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8AD25" w14:textId="77777777" w:rsidR="008C7E60" w:rsidRPr="00E16C60" w:rsidRDefault="008C7E60" w:rsidP="00E16C60">
      <w:pPr>
        <w:tabs>
          <w:tab w:val="left" w:pos="1980"/>
        </w:tabs>
        <w:spacing w:after="0" w:line="240" w:lineRule="auto"/>
        <w:ind w:right="-1"/>
        <w:jc w:val="center"/>
        <w:rPr>
          <w:rFonts w:ascii="Times New Roman" w:hAnsi="Times New Roman" w:cs="Times New Roman"/>
          <w:sz w:val="24"/>
          <w:szCs w:val="24"/>
        </w:rPr>
      </w:pPr>
      <w:r w:rsidRPr="003C3F6A">
        <w:rPr>
          <w:rFonts w:ascii="Times New Roman" w:hAnsi="Times New Roman" w:cs="Times New Roman"/>
          <w:sz w:val="24"/>
          <w:szCs w:val="24"/>
          <w:highlight w:val="yellow"/>
        </w:rPr>
        <w:t>1</w:t>
      </w:r>
    </w:p>
    <w:p w14:paraId="1AA4611C" w14:textId="77777777" w:rsidR="008C7E60" w:rsidRPr="00E16C60" w:rsidRDefault="008C7E60" w:rsidP="00E16C60">
      <w:pPr>
        <w:tabs>
          <w:tab w:val="left" w:pos="1980"/>
        </w:tabs>
        <w:spacing w:after="0" w:line="240" w:lineRule="auto"/>
        <w:ind w:right="-1"/>
        <w:jc w:val="both"/>
        <w:rPr>
          <w:rFonts w:ascii="Times New Roman" w:hAnsi="Times New Roman" w:cs="Times New Roman"/>
          <w:sz w:val="24"/>
          <w:szCs w:val="24"/>
        </w:rPr>
      </w:pPr>
    </w:p>
    <w:p w14:paraId="5744806B" w14:textId="77777777" w:rsidR="002329AF" w:rsidRPr="00E16C60" w:rsidRDefault="002329AF" w:rsidP="00E16C60">
      <w:pPr>
        <w:pStyle w:val="12"/>
        <w:ind w:left="0" w:right="-1"/>
        <w:rPr>
          <w:color w:val="000000"/>
          <w:sz w:val="24"/>
          <w:szCs w:val="24"/>
        </w:rPr>
      </w:pPr>
      <w:r w:rsidRPr="00E16C60">
        <w:rPr>
          <w:color w:val="000000"/>
          <w:sz w:val="24"/>
          <w:szCs w:val="24"/>
        </w:rPr>
        <w:t xml:space="preserve">УДК </w:t>
      </w:r>
      <w:r w:rsidRPr="00E16C60">
        <w:rPr>
          <w:sz w:val="24"/>
          <w:szCs w:val="24"/>
        </w:rPr>
        <w:t>902/908</w:t>
      </w:r>
    </w:p>
    <w:p w14:paraId="79FF78E3" w14:textId="77777777" w:rsidR="002329AF" w:rsidRPr="00E16C60" w:rsidRDefault="002329AF" w:rsidP="00E16C60">
      <w:pPr>
        <w:spacing w:after="0" w:line="240" w:lineRule="auto"/>
        <w:ind w:right="-1"/>
        <w:jc w:val="both"/>
        <w:rPr>
          <w:rFonts w:ascii="Times New Roman" w:hAnsi="Times New Roman" w:cs="Times New Roman"/>
          <w:b/>
          <w:sz w:val="24"/>
          <w:szCs w:val="24"/>
        </w:rPr>
      </w:pPr>
    </w:p>
    <w:p w14:paraId="58CD8B82" w14:textId="77777777" w:rsidR="002329AF" w:rsidRPr="00E16C60" w:rsidRDefault="002329AF" w:rsidP="00E16C60">
      <w:pPr>
        <w:pStyle w:val="afd"/>
        <w:ind w:right="-1"/>
        <w:rPr>
          <w:rFonts w:ascii="Times New Roman" w:hAnsi="Times New Roman"/>
          <w:b/>
          <w:sz w:val="24"/>
          <w:szCs w:val="24"/>
        </w:rPr>
      </w:pPr>
      <w:r w:rsidRPr="00E16C60">
        <w:rPr>
          <w:rFonts w:ascii="Times New Roman" w:hAnsi="Times New Roman"/>
          <w:b/>
          <w:sz w:val="24"/>
          <w:szCs w:val="24"/>
        </w:rPr>
        <w:t>К истории археологического изучения Советской Арктики</w:t>
      </w:r>
    </w:p>
    <w:p w14:paraId="606DDB8F" w14:textId="77777777" w:rsidR="002329AF" w:rsidRPr="00E16C60" w:rsidRDefault="002329AF" w:rsidP="00E16C60">
      <w:pPr>
        <w:spacing w:after="0" w:line="240" w:lineRule="auto"/>
        <w:ind w:right="-1"/>
        <w:rPr>
          <w:rFonts w:ascii="Times New Roman" w:hAnsi="Times New Roman" w:cs="Times New Roman"/>
          <w:b/>
          <w:sz w:val="24"/>
          <w:szCs w:val="24"/>
        </w:rPr>
      </w:pPr>
    </w:p>
    <w:p w14:paraId="718CD4EA" w14:textId="35E674E4" w:rsidR="002329AF" w:rsidRPr="00E16C60" w:rsidRDefault="002329AF"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Вдовин Александр Сергеевич</w:t>
      </w:r>
    </w:p>
    <w:p w14:paraId="42D0F84A" w14:textId="77777777" w:rsidR="002329AF" w:rsidRPr="00E16C60" w:rsidRDefault="002329AF"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Красноярский краевой краеведческий музей</w:t>
      </w:r>
    </w:p>
    <w:p w14:paraId="65D1FC48" w14:textId="77777777" w:rsidR="002329AF" w:rsidRPr="00E16C60" w:rsidRDefault="002329AF"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Баташев Михаил Семенович</w:t>
      </w:r>
    </w:p>
    <w:p w14:paraId="43C84859" w14:textId="77777777" w:rsidR="002329AF" w:rsidRPr="00E16C60" w:rsidRDefault="002329AF"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Красноярский краевой краеведческий музей</w:t>
      </w:r>
    </w:p>
    <w:p w14:paraId="758C5146" w14:textId="77777777" w:rsidR="002329AF" w:rsidRPr="00E16C60" w:rsidRDefault="002329AF"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Макаров Николай Поликарпович</w:t>
      </w:r>
    </w:p>
    <w:p w14:paraId="2316ED8E" w14:textId="77777777" w:rsidR="002329AF" w:rsidRPr="00E16C60" w:rsidRDefault="002329AF"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41A435A1" w14:textId="77777777" w:rsidR="002329AF" w:rsidRPr="00E16C60" w:rsidRDefault="002329AF"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sz w:val="24"/>
          <w:szCs w:val="24"/>
        </w:rPr>
        <w:t>Красноярский краевой краеведческий музей</w:t>
      </w:r>
      <w:r w:rsidRPr="00E16C60">
        <w:rPr>
          <w:rFonts w:ascii="Times New Roman" w:hAnsi="Times New Roman" w:cs="Times New Roman"/>
          <w:b/>
          <w:sz w:val="24"/>
          <w:szCs w:val="24"/>
        </w:rPr>
        <w:t xml:space="preserve"> </w:t>
      </w:r>
    </w:p>
    <w:p w14:paraId="53AA418C" w14:textId="77777777" w:rsidR="002329AF" w:rsidRPr="00E16C60" w:rsidRDefault="002329AF" w:rsidP="00E16C60">
      <w:pPr>
        <w:spacing w:after="0" w:line="240" w:lineRule="auto"/>
        <w:ind w:right="-1"/>
        <w:jc w:val="right"/>
        <w:rPr>
          <w:rFonts w:ascii="Times New Roman" w:hAnsi="Times New Roman" w:cs="Times New Roman"/>
          <w:sz w:val="24"/>
          <w:szCs w:val="24"/>
        </w:rPr>
      </w:pPr>
    </w:p>
    <w:p w14:paraId="45A16C74" w14:textId="77777777" w:rsidR="002329AF" w:rsidRPr="00E16C60" w:rsidRDefault="002329AF" w:rsidP="00E16C60">
      <w:pPr>
        <w:pStyle w:val="12"/>
        <w:ind w:left="0" w:right="-1" w:firstLine="709"/>
        <w:jc w:val="both"/>
        <w:rPr>
          <w:b/>
          <w:i/>
          <w:color w:val="000000"/>
          <w:sz w:val="24"/>
          <w:szCs w:val="24"/>
        </w:rPr>
      </w:pPr>
      <w:r w:rsidRPr="00E16C60">
        <w:rPr>
          <w:b/>
          <w:i/>
          <w:color w:val="000000"/>
          <w:sz w:val="24"/>
          <w:szCs w:val="24"/>
        </w:rPr>
        <w:t>Аннотация</w:t>
      </w:r>
    </w:p>
    <w:p w14:paraId="5CCA7AC0" w14:textId="77777777" w:rsidR="002329AF" w:rsidRPr="00E16C60" w:rsidRDefault="002329AF"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 xml:space="preserve">В работе представлен краткий историографический обзор первых археологических исследований Енисейского Севера. Дается характеристика неизвестных ранее документов, выработанных коллективом Арктического института в середине 40-х годов ХХ в. Эвакуация Института в годы Великой Отечественной войны в Красноярск определила повышенное внимание его сотрудников к Красноярскому Северу.   Публикуется «Краткая инструкция по учету и охране археологических памятников Советской Арктики» и «Краткая программа-вопросник для собирания сведений об археологических памятниках Арктики». Оба документа выявлены авторами в 2022 г. при разборке необработанных архивных материалов в фондах Красноярского краевого краеведческого музея.  </w:t>
      </w:r>
    </w:p>
    <w:p w14:paraId="5ED40512" w14:textId="77777777" w:rsidR="002329AF" w:rsidRPr="00E16C60" w:rsidRDefault="002329AF"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 xml:space="preserve"> Целью исследования является введение в научный оборот выявленных архивных материалов в историческом контексте развития дела учета и охраны памятников истории и культуры в Российской Арктике.  В Инструкции обозначены основные типы памятников коренных народов Севера: жилища и поселения приморских племен, поселения охотников и оленеводов тундры и лесотундры, древние мастерские, укрепления, могильники, жертвенные места, наскальные изображения, остатки ископаемой фауны, гроты, пещеры и навесы в скалах. В особую группу памятников выделены саибы, арангасы и другие старинные захоронения дохристианского времени у ненцев, юраков, нганасанов, юкагиров, якутов, исследуемые только специалистами-археологами и подлежащие безусловной охране. На примере уникальных находок в заливе Симса и о. Фаддея подчеркнута необходимость выделения памятников археологического наследия русского населения. </w:t>
      </w:r>
    </w:p>
    <w:p w14:paraId="06D35DE8" w14:textId="77777777" w:rsidR="002329AF" w:rsidRPr="00E16C60" w:rsidRDefault="002329AF"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 xml:space="preserve">Раздел «Учет и охрана археологических памятников Севера» содержит нормативные требования к выявлению и постановке на учет обозначенных видов памятников. Для их характеристики в Инструкции рекомендованы картографический, полевых наблюдений, сравнительно-исторический, комплексный и другие методы изучения. Регламентируются передача найденных артефактов и всей выявленной информации в Арктический институт Главсевморпути при СНК СССР или его представителям, находящимся в ближайших пунктах. </w:t>
      </w:r>
    </w:p>
    <w:p w14:paraId="75C64300" w14:textId="77777777" w:rsidR="002329AF" w:rsidRPr="00E16C60" w:rsidRDefault="002329AF"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Содержание выявленных документов завершается краткой программой – вопросником для собирания сведений об археологических памятниках Арктики.</w:t>
      </w:r>
    </w:p>
    <w:p w14:paraId="52056045" w14:textId="77777777" w:rsidR="002329AF" w:rsidRPr="00E16C60" w:rsidRDefault="002329AF"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Ключевые слова:</w:t>
      </w:r>
      <w:r w:rsidRPr="00E16C60">
        <w:rPr>
          <w:rFonts w:ascii="Times New Roman" w:hAnsi="Times New Roman" w:cs="Times New Roman"/>
          <w:i/>
          <w:sz w:val="24"/>
          <w:szCs w:val="24"/>
        </w:rPr>
        <w:t xml:space="preserve"> Енисейский Север, Арктика, Арктический институт, Красноярский музей, археология, этнография.</w:t>
      </w:r>
    </w:p>
    <w:p w14:paraId="334B07EA" w14:textId="77777777" w:rsidR="002329AF" w:rsidRPr="00E16C60" w:rsidRDefault="002329AF"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5.6.1. – Отечественная история (исторические науки).</w:t>
      </w:r>
    </w:p>
    <w:p w14:paraId="607B7578" w14:textId="77777777" w:rsidR="002329AF" w:rsidRPr="00E16C60" w:rsidRDefault="002329AF" w:rsidP="00E16C60">
      <w:pPr>
        <w:spacing w:after="0" w:line="240" w:lineRule="auto"/>
        <w:ind w:right="-1" w:firstLine="709"/>
        <w:jc w:val="both"/>
        <w:rPr>
          <w:rFonts w:ascii="Times New Roman" w:hAnsi="Times New Roman" w:cs="Times New Roman"/>
          <w:sz w:val="24"/>
          <w:szCs w:val="24"/>
        </w:rPr>
      </w:pPr>
    </w:p>
    <w:p w14:paraId="7B567826" w14:textId="77777777" w:rsidR="002329AF" w:rsidRPr="00E16C60" w:rsidRDefault="002329AF" w:rsidP="00E16C60">
      <w:pPr>
        <w:spacing w:after="0" w:line="240" w:lineRule="auto"/>
        <w:ind w:right="-1"/>
        <w:jc w:val="both"/>
        <w:rPr>
          <w:rFonts w:ascii="Times New Roman" w:hAnsi="Times New Roman" w:cs="Times New Roman"/>
          <w:b/>
          <w:color w:val="000000"/>
          <w:sz w:val="24"/>
          <w:szCs w:val="24"/>
          <w:lang w:val="en-US"/>
        </w:rPr>
      </w:pPr>
      <w:r w:rsidRPr="00E16C60">
        <w:rPr>
          <w:rFonts w:ascii="Times New Roman" w:hAnsi="Times New Roman" w:cs="Times New Roman"/>
          <w:b/>
          <w:color w:val="000000"/>
          <w:sz w:val="24"/>
          <w:szCs w:val="24"/>
          <w:lang w:val="en-US"/>
        </w:rPr>
        <w:t>History of the archaeological study of the Soviet Arctic</w:t>
      </w:r>
    </w:p>
    <w:p w14:paraId="3F4C37CD" w14:textId="77777777" w:rsidR="002329AF" w:rsidRPr="00E16C60" w:rsidRDefault="002329AF" w:rsidP="00E16C60">
      <w:pPr>
        <w:spacing w:after="0" w:line="240" w:lineRule="auto"/>
        <w:ind w:right="-1"/>
        <w:jc w:val="both"/>
        <w:rPr>
          <w:rFonts w:ascii="Times New Roman" w:hAnsi="Times New Roman" w:cs="Times New Roman"/>
          <w:b/>
          <w:sz w:val="24"/>
          <w:szCs w:val="24"/>
          <w:lang w:val="en-US"/>
        </w:rPr>
      </w:pPr>
    </w:p>
    <w:p w14:paraId="6A057FD3" w14:textId="77777777" w:rsidR="002329AF" w:rsidRPr="00E16C60" w:rsidRDefault="002329AF"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color w:val="000000"/>
          <w:sz w:val="24"/>
          <w:szCs w:val="24"/>
          <w:lang w:val="en-US"/>
        </w:rPr>
        <w:lastRenderedPageBreak/>
        <w:t>Vdovin Alexander Sergeevich</w:t>
      </w:r>
      <w:r w:rsidRPr="00E16C60">
        <w:rPr>
          <w:rFonts w:ascii="Times New Roman" w:hAnsi="Times New Roman" w:cs="Times New Roman"/>
          <w:b/>
          <w:sz w:val="24"/>
          <w:szCs w:val="24"/>
          <w:lang w:val="en-US"/>
        </w:rPr>
        <w:t xml:space="preserve"> </w:t>
      </w:r>
    </w:p>
    <w:p w14:paraId="70059F03" w14:textId="77777777" w:rsidR="002329AF" w:rsidRPr="00E16C60" w:rsidRDefault="002329AF"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color w:val="000000"/>
          <w:sz w:val="24"/>
          <w:szCs w:val="24"/>
          <w:lang w:val="en-US"/>
        </w:rPr>
        <w:t>Krasnoyarsk Regional Museum of Local Lore</w:t>
      </w:r>
      <w:r w:rsidRPr="00E16C60">
        <w:rPr>
          <w:rFonts w:ascii="Times New Roman" w:hAnsi="Times New Roman" w:cs="Times New Roman"/>
          <w:b/>
          <w:sz w:val="24"/>
          <w:szCs w:val="24"/>
          <w:lang w:val="en-US"/>
        </w:rPr>
        <w:t xml:space="preserve"> </w:t>
      </w:r>
    </w:p>
    <w:p w14:paraId="22B21C5E" w14:textId="77777777" w:rsidR="002329AF" w:rsidRPr="00E16C60" w:rsidRDefault="002329AF"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color w:val="000000"/>
          <w:sz w:val="24"/>
          <w:szCs w:val="24"/>
          <w:lang w:val="en-US"/>
        </w:rPr>
        <w:t>Batashev Mikhail Semenovich</w:t>
      </w:r>
    </w:p>
    <w:p w14:paraId="25F719BE" w14:textId="77777777" w:rsidR="002329AF" w:rsidRPr="00E16C60" w:rsidRDefault="002329AF"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color w:val="000000"/>
          <w:sz w:val="24"/>
          <w:szCs w:val="24"/>
          <w:lang w:val="en-US"/>
        </w:rPr>
        <w:t>Krasnoyarsk Regional Museum of Local Lore</w:t>
      </w:r>
    </w:p>
    <w:p w14:paraId="13A34E77" w14:textId="77777777" w:rsidR="002329AF" w:rsidRPr="00E16C60" w:rsidRDefault="002329AF"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color w:val="000000"/>
          <w:sz w:val="24"/>
          <w:szCs w:val="24"/>
          <w:lang w:val="en-US"/>
        </w:rPr>
        <w:t>Makarov Nikolay Polikarpovich</w:t>
      </w:r>
    </w:p>
    <w:p w14:paraId="7B05E6CC" w14:textId="77777777" w:rsidR="002329AF" w:rsidRPr="00E16C60" w:rsidRDefault="002329AF"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2C740976" w14:textId="77777777" w:rsidR="002329AF" w:rsidRPr="00E16C60" w:rsidRDefault="002329AF"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color w:val="000000"/>
          <w:sz w:val="24"/>
          <w:szCs w:val="24"/>
          <w:lang w:val="en-US"/>
        </w:rPr>
        <w:t>Krasnoyarsk Regional Museum of Local Lore</w:t>
      </w:r>
      <w:r w:rsidRPr="00E16C60">
        <w:rPr>
          <w:rFonts w:ascii="Times New Roman" w:hAnsi="Times New Roman" w:cs="Times New Roman"/>
          <w:b/>
          <w:sz w:val="24"/>
          <w:szCs w:val="24"/>
          <w:lang w:val="en-US"/>
        </w:rPr>
        <w:t xml:space="preserve"> </w:t>
      </w:r>
    </w:p>
    <w:p w14:paraId="7A9BB653" w14:textId="77777777" w:rsidR="002329AF" w:rsidRPr="00E16C60" w:rsidRDefault="002329AF" w:rsidP="00E16C60">
      <w:pPr>
        <w:spacing w:after="0" w:line="240" w:lineRule="auto"/>
        <w:ind w:right="-1" w:firstLine="284"/>
        <w:jc w:val="both"/>
        <w:rPr>
          <w:rFonts w:ascii="Times New Roman" w:hAnsi="Times New Roman" w:cs="Times New Roman"/>
          <w:b/>
          <w:sz w:val="24"/>
          <w:szCs w:val="24"/>
          <w:lang w:val="en-US"/>
        </w:rPr>
      </w:pPr>
    </w:p>
    <w:p w14:paraId="42AE92C7" w14:textId="77777777" w:rsidR="002329AF" w:rsidRPr="00E16C60" w:rsidRDefault="002329AF"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3E41A340" w14:textId="77777777" w:rsidR="002329AF" w:rsidRPr="00E16C60" w:rsidRDefault="002329AF"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The article presents a brief historiographical review of the first archaeological studies of the Yenisei North. The study presents a description of unknown documents developed by the team of the Arctic Institute in the mid 1940s. The evacuation of the Institute of the Arctic to Krasnoyarsk during the Great Patriotic War increased the attention of its employees to the Krasnoyarsk North. The article publishes «Brief instructions for the registration and protection of archaeological sites of the Soviet Arctic» and «A short questionnaire program for collecting information about the archaeological sites of the Arctic». These documents were identified by the authors in 2022 during the analysis of unprocessed archival materials in the funds of the Krasnoyarsk Regional Museum of Local Lore.</w:t>
      </w:r>
    </w:p>
    <w:p w14:paraId="7720A89C" w14:textId="77777777" w:rsidR="002329AF" w:rsidRPr="00E16C60" w:rsidRDefault="002329AF"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 xml:space="preserve">The purpose of the study is to introduce the identified archival materials in the historical context of the development the matters of registration and protection the historical and cultural resources in the Russian Arctic. The instruction contains the main types of resources of the native peoples of the North: dwellings and settlements of coastal tribes, settlements of hunters and reindeer herders of the tundra and forest tundra, ancient workshops, fortifications, burial grounds, sacrificial places, rock carvings, remains of fossil fauna, grottoes, caves and sheds in the rocks. Saibs, Arangas and other ancient burial places of pre-Christian times among the Nenets, Yuraks, Nganasans, Yukaghirs, Yakuts are singled out in a special group of resources. They were subject to research only by specialist archaeologists and should were protected. The need to single out resources of the archaeological heritage of the Russian population is emphasized on the example of unique finds in Sims Bay and Thaddeus Island. </w:t>
      </w:r>
    </w:p>
    <w:p w14:paraId="3AF16B1F" w14:textId="77777777" w:rsidR="002329AF" w:rsidRPr="00E16C60" w:rsidRDefault="002329AF"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The section «Recording and protection of archaeological sites of the North» contains regulatory requirements for the identification and registration of the noted types of sites. To characterize them, the Instruction recommends cartographic, field observation, comparative-historical, complex and other methods of study. The transfer of found artifacts and all identified information to the Arctic Institute of the Main Northern Sea Route under the Council of People's Commissars of the USSR or its representatives located in the nearest points is regulated.</w:t>
      </w:r>
    </w:p>
    <w:p w14:paraId="5AA7673E" w14:textId="77777777" w:rsidR="002329AF" w:rsidRPr="00E16C60" w:rsidRDefault="002329AF"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The content of the identified documents ends with a brief questionnaire for collecting information about the archaeological sites of the Arctic.</w:t>
      </w:r>
    </w:p>
    <w:p w14:paraId="63308D56" w14:textId="77777777" w:rsidR="002329AF" w:rsidRPr="00E16C60" w:rsidRDefault="002329AF" w:rsidP="00E16C60">
      <w:pPr>
        <w:spacing w:after="0" w:line="240" w:lineRule="auto"/>
        <w:ind w:right="-1" w:firstLine="709"/>
        <w:jc w:val="both"/>
        <w:rPr>
          <w:rFonts w:ascii="Times New Roman" w:hAnsi="Times New Roman" w:cs="Times New Roman"/>
          <w:i/>
          <w:sz w:val="24"/>
          <w:szCs w:val="24"/>
          <w:lang w:val="en-GB"/>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Yenisei North, Arctic, Arctic Institute, Krasnoyarsk Museum, archeology, ethnography.</w:t>
      </w:r>
    </w:p>
    <w:p w14:paraId="65516488" w14:textId="4EE5A2C6" w:rsidR="005B6F28" w:rsidRPr="00E16C60" w:rsidRDefault="002329AF"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5.6.1. – Domestic history (historical sciences)</w:t>
      </w:r>
      <w:r w:rsidR="007F52F2" w:rsidRPr="00E16C60">
        <w:rPr>
          <w:rFonts w:ascii="Times New Roman" w:hAnsi="Times New Roman" w:cs="Times New Roman"/>
          <w:i/>
          <w:sz w:val="24"/>
          <w:szCs w:val="24"/>
          <w:lang w:val="en-US"/>
        </w:rPr>
        <w:t>.</w:t>
      </w:r>
    </w:p>
    <w:p w14:paraId="5248F23A" w14:textId="77777777" w:rsidR="00234251" w:rsidRPr="00E16C60" w:rsidRDefault="00234251" w:rsidP="00E16C60">
      <w:pPr>
        <w:spacing w:after="0" w:line="240" w:lineRule="auto"/>
        <w:ind w:right="-1" w:firstLine="709"/>
        <w:jc w:val="both"/>
        <w:rPr>
          <w:rFonts w:ascii="Times New Roman" w:hAnsi="Times New Roman" w:cs="Times New Roman"/>
          <w:i/>
          <w:sz w:val="24"/>
          <w:szCs w:val="24"/>
          <w:lang w:val="en-US"/>
        </w:rPr>
      </w:pPr>
    </w:p>
    <w:p w14:paraId="2C31D4FE" w14:textId="77777777" w:rsidR="00234251" w:rsidRPr="00E16C60" w:rsidRDefault="00234251" w:rsidP="00E16C60">
      <w:pPr>
        <w:spacing w:after="0" w:line="240" w:lineRule="auto"/>
        <w:ind w:right="-1"/>
        <w:jc w:val="both"/>
        <w:rPr>
          <w:rFonts w:ascii="Times New Roman" w:hAnsi="Times New Roman" w:cs="Times New Roman"/>
          <w:i/>
          <w:sz w:val="24"/>
          <w:szCs w:val="24"/>
          <w:lang w:val="en-US"/>
        </w:rPr>
      </w:pPr>
    </w:p>
    <w:p w14:paraId="7E8A9A42" w14:textId="69D05657" w:rsidR="005B6F28" w:rsidRPr="00E16C60" w:rsidRDefault="005B6F28" w:rsidP="00E16C60">
      <w:pPr>
        <w:spacing w:after="0" w:line="240" w:lineRule="auto"/>
        <w:ind w:right="-1" w:firstLine="709"/>
        <w:jc w:val="center"/>
        <w:rPr>
          <w:rFonts w:ascii="Times New Roman" w:hAnsi="Times New Roman" w:cs="Times New Roman"/>
          <w:sz w:val="24"/>
          <w:szCs w:val="24"/>
          <w:lang w:val="en-US"/>
        </w:rPr>
      </w:pPr>
      <w:r w:rsidRPr="00E16C60">
        <w:rPr>
          <w:rFonts w:ascii="Times New Roman" w:hAnsi="Times New Roman" w:cs="Times New Roman"/>
          <w:sz w:val="24"/>
          <w:szCs w:val="24"/>
          <w:highlight w:val="yellow"/>
          <w:lang w:val="en-US"/>
        </w:rPr>
        <w:t>2</w:t>
      </w:r>
    </w:p>
    <w:p w14:paraId="264CC28D" w14:textId="77777777" w:rsidR="005B6F28" w:rsidRPr="00E16C60" w:rsidRDefault="005B6F28" w:rsidP="00E16C60">
      <w:pPr>
        <w:spacing w:after="0" w:line="240" w:lineRule="auto"/>
        <w:ind w:right="-1" w:firstLine="709"/>
        <w:jc w:val="both"/>
        <w:rPr>
          <w:rFonts w:ascii="Times New Roman" w:hAnsi="Times New Roman" w:cs="Times New Roman"/>
          <w:i/>
          <w:sz w:val="24"/>
          <w:szCs w:val="24"/>
        </w:rPr>
      </w:pPr>
    </w:p>
    <w:p w14:paraId="5DD58893" w14:textId="77777777" w:rsidR="005762AE" w:rsidRPr="00E16C60" w:rsidRDefault="005762AE" w:rsidP="00E16C60">
      <w:pPr>
        <w:pStyle w:val="12"/>
        <w:ind w:left="0" w:right="-1"/>
        <w:rPr>
          <w:color w:val="000000"/>
          <w:sz w:val="24"/>
          <w:szCs w:val="24"/>
        </w:rPr>
      </w:pPr>
      <w:r w:rsidRPr="00E16C60">
        <w:rPr>
          <w:color w:val="000000"/>
          <w:sz w:val="24"/>
          <w:szCs w:val="24"/>
        </w:rPr>
        <w:t xml:space="preserve">УДК </w:t>
      </w:r>
      <w:r w:rsidRPr="00E16C60">
        <w:rPr>
          <w:sz w:val="24"/>
          <w:szCs w:val="24"/>
        </w:rPr>
        <w:t>304.44</w:t>
      </w:r>
    </w:p>
    <w:p w14:paraId="63E56809" w14:textId="77777777" w:rsidR="005762AE" w:rsidRPr="00E16C60" w:rsidRDefault="005762AE" w:rsidP="00E16C60">
      <w:pPr>
        <w:spacing w:after="0" w:line="240" w:lineRule="auto"/>
        <w:ind w:right="-1"/>
        <w:jc w:val="both"/>
        <w:rPr>
          <w:rFonts w:ascii="Times New Roman" w:hAnsi="Times New Roman" w:cs="Times New Roman"/>
          <w:b/>
          <w:sz w:val="24"/>
          <w:szCs w:val="24"/>
        </w:rPr>
      </w:pPr>
    </w:p>
    <w:p w14:paraId="72D50C0A" w14:textId="77777777" w:rsidR="005762AE" w:rsidRPr="00E16C60" w:rsidRDefault="005762AE"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Историография исследований кетской культуры</w:t>
      </w:r>
      <w:r w:rsidRPr="00E16C60">
        <w:rPr>
          <w:rFonts w:ascii="Times New Roman" w:eastAsia="Arial" w:hAnsi="Times New Roman" w:cs="Times New Roman"/>
          <w:b/>
          <w:color w:val="000000"/>
          <w:sz w:val="24"/>
          <w:szCs w:val="24"/>
        </w:rPr>
        <w:t>*</w:t>
      </w:r>
    </w:p>
    <w:p w14:paraId="723BD59D" w14:textId="77777777" w:rsidR="005762AE" w:rsidRPr="00E16C60" w:rsidRDefault="005762AE" w:rsidP="00E16C60">
      <w:pPr>
        <w:spacing w:after="0" w:line="240" w:lineRule="auto"/>
        <w:ind w:right="-1"/>
        <w:jc w:val="both"/>
        <w:rPr>
          <w:rFonts w:ascii="Times New Roman" w:hAnsi="Times New Roman" w:cs="Times New Roman"/>
          <w:b/>
          <w:sz w:val="24"/>
          <w:szCs w:val="24"/>
        </w:rPr>
      </w:pPr>
    </w:p>
    <w:p w14:paraId="7C7EDD25" w14:textId="651F0EAA" w:rsidR="005762AE" w:rsidRPr="00E16C60" w:rsidRDefault="005762AE"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Ситникова Александра Александровна</w:t>
      </w:r>
    </w:p>
    <w:p w14:paraId="29F6D10D" w14:textId="77777777" w:rsidR="005762AE" w:rsidRPr="00E16C60" w:rsidRDefault="005762AE"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7CBE95E4" w14:textId="77777777" w:rsidR="005762AE" w:rsidRPr="00E16C60" w:rsidRDefault="005762AE"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Пименова Наталья Николаевна</w:t>
      </w:r>
    </w:p>
    <w:p w14:paraId="3689588B" w14:textId="77777777" w:rsidR="005762AE" w:rsidRPr="00E16C60" w:rsidRDefault="005762AE"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4E16AB21" w14:textId="77777777" w:rsidR="005762AE" w:rsidRPr="00E16C60" w:rsidRDefault="005762AE"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lastRenderedPageBreak/>
        <w:t>Колесник Мария Александровна</w:t>
      </w:r>
    </w:p>
    <w:p w14:paraId="56AFFAA3" w14:textId="77777777" w:rsidR="005762AE" w:rsidRPr="00E16C60" w:rsidRDefault="005762AE"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382F1D67" w14:textId="77777777" w:rsidR="005762AE" w:rsidRPr="00E16C60" w:rsidRDefault="005762AE"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Замараева Юлия Сергеевна</w:t>
      </w:r>
    </w:p>
    <w:p w14:paraId="0287B843" w14:textId="77777777" w:rsidR="005762AE" w:rsidRPr="00E16C60" w:rsidRDefault="005762AE"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sz w:val="24"/>
          <w:szCs w:val="24"/>
        </w:rPr>
        <w:t>Сибирский федеральный университет</w:t>
      </w:r>
      <w:r w:rsidRPr="00E16C60">
        <w:rPr>
          <w:rFonts w:ascii="Times New Roman" w:hAnsi="Times New Roman" w:cs="Times New Roman"/>
          <w:b/>
          <w:sz w:val="24"/>
          <w:szCs w:val="24"/>
        </w:rPr>
        <w:t xml:space="preserve"> </w:t>
      </w:r>
    </w:p>
    <w:p w14:paraId="2BB48C87" w14:textId="77777777" w:rsidR="005762AE" w:rsidRPr="00E16C60" w:rsidRDefault="005762AE"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Сертакова Екатерина Анатольевна</w:t>
      </w:r>
    </w:p>
    <w:p w14:paraId="487FD4A3" w14:textId="77777777" w:rsidR="005762AE" w:rsidRPr="00E16C60" w:rsidRDefault="005762AE"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6B0D4788" w14:textId="77777777" w:rsidR="005762AE" w:rsidRPr="00E16C60" w:rsidRDefault="005762AE" w:rsidP="00E16C60">
      <w:pPr>
        <w:spacing w:after="0" w:line="240" w:lineRule="auto"/>
        <w:ind w:right="-1"/>
        <w:jc w:val="right"/>
        <w:rPr>
          <w:rFonts w:ascii="Times New Roman" w:hAnsi="Times New Roman" w:cs="Times New Roman"/>
          <w:sz w:val="24"/>
          <w:szCs w:val="24"/>
        </w:rPr>
      </w:pPr>
    </w:p>
    <w:p w14:paraId="777E0FD5" w14:textId="77777777" w:rsidR="005762AE" w:rsidRPr="00E16C60" w:rsidRDefault="005762AE" w:rsidP="00E16C60">
      <w:pPr>
        <w:pStyle w:val="12"/>
        <w:ind w:left="0" w:right="-1" w:firstLine="709"/>
        <w:jc w:val="both"/>
        <w:rPr>
          <w:b/>
          <w:i/>
          <w:color w:val="000000"/>
          <w:sz w:val="24"/>
          <w:szCs w:val="24"/>
        </w:rPr>
      </w:pPr>
      <w:r w:rsidRPr="00E16C60">
        <w:rPr>
          <w:b/>
          <w:i/>
          <w:color w:val="000000"/>
          <w:sz w:val="24"/>
          <w:szCs w:val="24"/>
        </w:rPr>
        <w:t>Аннотация</w:t>
      </w:r>
    </w:p>
    <w:p w14:paraId="3A326015" w14:textId="77777777" w:rsidR="005762AE" w:rsidRPr="00E16C60" w:rsidRDefault="005762AE"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 xml:space="preserve">В данной статье приведена историография исследований культуры кетов – уникального коренного малочисленного народа Севера Сибири, язык и культура которого сейчас находятся на грани исчезновения. В работе представлено рассмотрение разных аспектов культуры этноса – религии, языка, быта и традиционных форм хозяйствования, традиционного искусства. Все они взаимосвязаны между собой и вместе дают более цельное представление о кетах как о народе. Для этого были рассмотрены труды исследователей и путешественников, начиная с </w:t>
      </w:r>
      <w:r w:rsidRPr="00E16C60">
        <w:rPr>
          <w:rFonts w:ascii="Times New Roman" w:hAnsi="Times New Roman" w:cs="Times New Roman"/>
          <w:i/>
          <w:sz w:val="24"/>
          <w:szCs w:val="24"/>
          <w:lang w:val="en-US"/>
        </w:rPr>
        <w:t>XVIII</w:t>
      </w:r>
      <w:r w:rsidRPr="00E16C60">
        <w:rPr>
          <w:rFonts w:ascii="Times New Roman" w:hAnsi="Times New Roman" w:cs="Times New Roman"/>
          <w:i/>
          <w:sz w:val="24"/>
          <w:szCs w:val="24"/>
        </w:rPr>
        <w:t xml:space="preserve"> столетия по наши дни. Источники позволили зафиксировать меняющиеся интересы исследователей, смещение их внимания на те или иные проявления культуры, постепенное признание важности кетов и их культурных практик. Также они выявили и трансформации самого этноса, которые во многом были связаны с государственной политикой по отношению к аборигенному населению. В условиях современной политики этническое самосознание кетов укрепилось и возникла потребность сохранения и возрождения кетской культуры. Требуется серьезный комплекс мер для формирования у молодежи и укрепления у старшего поколения этнокультурной идентичности. </w:t>
      </w:r>
    </w:p>
    <w:p w14:paraId="399CC94A" w14:textId="77777777" w:rsidR="005762AE" w:rsidRPr="00E16C60" w:rsidRDefault="005762AE"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Ключевые слова:</w:t>
      </w:r>
      <w:r w:rsidRPr="00E16C60">
        <w:rPr>
          <w:rFonts w:ascii="Times New Roman" w:hAnsi="Times New Roman" w:cs="Times New Roman"/>
          <w:i/>
          <w:sz w:val="24"/>
          <w:szCs w:val="24"/>
        </w:rPr>
        <w:t xml:space="preserve"> Кеты, культура кетов, религия и мировоззрение кетов, кетский язык, быт и традиционные формы хозяйствования кетов, традиционное искусство.</w:t>
      </w:r>
    </w:p>
    <w:p w14:paraId="4EE2F68C" w14:textId="77777777" w:rsidR="005762AE" w:rsidRPr="00E16C60" w:rsidRDefault="005762AE"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24.00.01. – Теория и история культуры (культурология).</w:t>
      </w:r>
    </w:p>
    <w:p w14:paraId="74192A74" w14:textId="77777777" w:rsidR="005762AE" w:rsidRPr="00E16C60" w:rsidRDefault="005762AE" w:rsidP="00E16C60">
      <w:pPr>
        <w:spacing w:after="0" w:line="240" w:lineRule="auto"/>
        <w:ind w:right="-1" w:firstLine="709"/>
        <w:jc w:val="both"/>
        <w:rPr>
          <w:rFonts w:ascii="Times New Roman" w:hAnsi="Times New Roman" w:cs="Times New Roman"/>
          <w:sz w:val="24"/>
          <w:szCs w:val="24"/>
        </w:rPr>
      </w:pPr>
    </w:p>
    <w:p w14:paraId="047E9CEE" w14:textId="77777777" w:rsidR="005762AE" w:rsidRPr="00E16C60" w:rsidRDefault="005762AE" w:rsidP="00E16C60">
      <w:pPr>
        <w:spacing w:after="0" w:line="240" w:lineRule="auto"/>
        <w:ind w:right="-1" w:firstLine="709"/>
        <w:jc w:val="both"/>
        <w:rPr>
          <w:rFonts w:ascii="Times New Roman" w:eastAsia="Calibri" w:hAnsi="Times New Roman" w:cs="Times New Roman"/>
          <w:i/>
          <w:sz w:val="24"/>
          <w:szCs w:val="24"/>
        </w:rPr>
      </w:pPr>
      <w:r w:rsidRPr="00E16C60">
        <w:rPr>
          <w:rFonts w:ascii="Times New Roman" w:eastAsia="Arial" w:hAnsi="Times New Roman" w:cs="Times New Roman"/>
          <w:b/>
          <w:color w:val="000000"/>
          <w:sz w:val="24"/>
          <w:szCs w:val="24"/>
        </w:rPr>
        <w:t>*</w:t>
      </w:r>
      <w:r w:rsidRPr="00E16C60">
        <w:rPr>
          <w:rFonts w:ascii="Times New Roman" w:eastAsia="Times New Roman" w:hAnsi="Times New Roman" w:cs="Times New Roman"/>
          <w:b/>
          <w:i/>
          <w:sz w:val="24"/>
          <w:szCs w:val="24"/>
        </w:rPr>
        <w:t xml:space="preserve">Благодарности: </w:t>
      </w:r>
      <w:r w:rsidRPr="00E16C60">
        <w:rPr>
          <w:rFonts w:ascii="Times New Roman" w:eastAsia="Calibri" w:hAnsi="Times New Roman" w:cs="Times New Roman"/>
          <w:i/>
          <w:sz w:val="24"/>
          <w:szCs w:val="24"/>
        </w:rPr>
        <w:t>Исследование выполнено при поддержке АО «Востсибнефтегаз» в рамках выполнения проекта «Создание учебно-методического пособия по кетской культуре».</w:t>
      </w:r>
    </w:p>
    <w:p w14:paraId="08570273" w14:textId="77777777" w:rsidR="005762AE" w:rsidRPr="00E16C60" w:rsidRDefault="005762AE" w:rsidP="00E16C60">
      <w:pPr>
        <w:spacing w:after="0" w:line="240" w:lineRule="auto"/>
        <w:ind w:right="-1" w:firstLine="709"/>
        <w:jc w:val="both"/>
        <w:rPr>
          <w:rFonts w:ascii="Times New Roman" w:hAnsi="Times New Roman" w:cs="Times New Roman"/>
          <w:sz w:val="24"/>
          <w:szCs w:val="24"/>
        </w:rPr>
      </w:pPr>
    </w:p>
    <w:p w14:paraId="0D059ACC" w14:textId="77777777" w:rsidR="005762AE" w:rsidRPr="00E16C60" w:rsidRDefault="005762AE" w:rsidP="00E16C60">
      <w:pPr>
        <w:spacing w:after="0" w:line="240" w:lineRule="auto"/>
        <w:ind w:right="-1"/>
        <w:jc w:val="both"/>
        <w:rPr>
          <w:rFonts w:ascii="Times New Roman" w:hAnsi="Times New Roman" w:cs="Times New Roman"/>
          <w:b/>
          <w:sz w:val="24"/>
          <w:szCs w:val="24"/>
          <w:lang w:val="en-US"/>
        </w:rPr>
      </w:pPr>
      <w:r w:rsidRPr="00E16C60">
        <w:rPr>
          <w:rFonts w:ascii="Times New Roman" w:hAnsi="Times New Roman" w:cs="Times New Roman"/>
          <w:b/>
          <w:sz w:val="24"/>
          <w:szCs w:val="24"/>
          <w:lang w:val="en-US"/>
        </w:rPr>
        <w:t>Historiography of studies of the Ket culture</w:t>
      </w:r>
    </w:p>
    <w:p w14:paraId="2B102D3F" w14:textId="77777777" w:rsidR="005762AE" w:rsidRPr="00E16C60" w:rsidRDefault="005762AE" w:rsidP="00E16C60">
      <w:pPr>
        <w:spacing w:after="0" w:line="240" w:lineRule="auto"/>
        <w:ind w:right="-1"/>
        <w:jc w:val="both"/>
        <w:rPr>
          <w:rFonts w:ascii="Times New Roman" w:hAnsi="Times New Roman" w:cs="Times New Roman"/>
          <w:b/>
          <w:sz w:val="24"/>
          <w:szCs w:val="24"/>
          <w:lang w:val="en-US"/>
        </w:rPr>
      </w:pPr>
    </w:p>
    <w:p w14:paraId="26A49903" w14:textId="77777777" w:rsidR="005762AE" w:rsidRPr="00E16C60" w:rsidRDefault="005762AE"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 xml:space="preserve">Sitnikova Alexandra Alexandrovna </w:t>
      </w:r>
    </w:p>
    <w:p w14:paraId="138EDABD" w14:textId="77777777" w:rsidR="005762AE" w:rsidRPr="00E16C60" w:rsidRDefault="005762AE"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6A6A458C" w14:textId="77777777" w:rsidR="005762AE" w:rsidRPr="00E16C60" w:rsidRDefault="005762AE"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Pimenova Natalia Nikolaevna</w:t>
      </w:r>
    </w:p>
    <w:p w14:paraId="09FAF13E" w14:textId="77777777" w:rsidR="005762AE" w:rsidRPr="00E16C60" w:rsidRDefault="005762AE"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7B0581C8" w14:textId="77777777" w:rsidR="005762AE" w:rsidRPr="00E16C60" w:rsidRDefault="005762AE"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Kolesnik Maria Alexandrovna</w:t>
      </w:r>
    </w:p>
    <w:p w14:paraId="1D50C095" w14:textId="77777777" w:rsidR="005762AE" w:rsidRPr="00E16C60" w:rsidRDefault="005762AE"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3DF8CF66" w14:textId="77777777" w:rsidR="005762AE" w:rsidRPr="00E16C60" w:rsidRDefault="005762AE"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b/>
          <w:sz w:val="24"/>
          <w:szCs w:val="24"/>
          <w:lang w:val="en-US"/>
        </w:rPr>
        <w:t>Zamaraeva Yuliya Sergeevna</w:t>
      </w:r>
    </w:p>
    <w:p w14:paraId="0D394989" w14:textId="77777777" w:rsidR="005762AE" w:rsidRPr="00E16C60" w:rsidRDefault="005762AE"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69C6B933" w14:textId="77777777" w:rsidR="005762AE" w:rsidRPr="00E16C60" w:rsidRDefault="005762AE"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 xml:space="preserve">Sertakova Ekaterina Anatolievna </w:t>
      </w:r>
    </w:p>
    <w:p w14:paraId="07BBCEB8" w14:textId="77777777" w:rsidR="005762AE" w:rsidRPr="00E16C60" w:rsidRDefault="005762AE"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4AF61F9E" w14:textId="77777777" w:rsidR="005762AE" w:rsidRPr="00E16C60" w:rsidRDefault="005762AE" w:rsidP="00E16C60">
      <w:pPr>
        <w:spacing w:after="0" w:line="240" w:lineRule="auto"/>
        <w:ind w:right="-1" w:firstLine="284"/>
        <w:jc w:val="both"/>
        <w:rPr>
          <w:rFonts w:ascii="Times New Roman" w:hAnsi="Times New Roman" w:cs="Times New Roman"/>
          <w:b/>
          <w:sz w:val="24"/>
          <w:szCs w:val="24"/>
          <w:lang w:val="en-US"/>
        </w:rPr>
      </w:pPr>
    </w:p>
    <w:p w14:paraId="5F27C1C5" w14:textId="77777777" w:rsidR="005762AE" w:rsidRPr="00E16C60" w:rsidRDefault="005762AE"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13418673" w14:textId="77777777" w:rsidR="005762AE" w:rsidRPr="00E16C60" w:rsidRDefault="005762AE"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 xml:space="preserve">This article presents the historiography of research into the culture of the Kets, a unique indigenous people of the North of Siberia, whose language and culture are now on the verge of extinction. The paper presents an examination of various aspects of the culture of an ethnic group - religion, language, life and traditional forms of management, traditional art. All of them are interconnected and together give a more complete picture of the Kets as a people. For this, the works of researchers and travelers were considered, starting from the 18th century to the present day. The sources made it possible to record the changing interests of researchers, </w:t>
      </w:r>
      <w:r w:rsidRPr="00E16C60">
        <w:rPr>
          <w:rFonts w:ascii="Times New Roman" w:hAnsi="Times New Roman" w:cs="Times New Roman"/>
          <w:i/>
          <w:sz w:val="24"/>
          <w:szCs w:val="24"/>
          <w:lang w:val="en-US"/>
        </w:rPr>
        <w:lastRenderedPageBreak/>
        <w:t>shifting their attention to certain manifestations of culture, the gradual recognition of the importance of the Kets and their cultural practices. They also revealed the transformations of the ethnos itself, which were largely associated with state policy towards the aboriginal population. In the conditions of modern politics, the ethnic self-consciousness of the Kets has strengthened and there is a need to preserve and revive the Ket culture. A serious set of measures is required to form among young people and strengthen the ethno-cultural identity of the older generation.</w:t>
      </w:r>
    </w:p>
    <w:p w14:paraId="53CFA21F" w14:textId="77777777" w:rsidR="005762AE" w:rsidRPr="00E16C60" w:rsidRDefault="005762AE" w:rsidP="00E16C60">
      <w:pPr>
        <w:spacing w:after="0" w:line="240" w:lineRule="auto"/>
        <w:ind w:right="-1" w:firstLine="709"/>
        <w:jc w:val="both"/>
        <w:rPr>
          <w:rFonts w:ascii="Times New Roman" w:hAnsi="Times New Roman" w:cs="Times New Roman"/>
          <w:i/>
          <w:sz w:val="24"/>
          <w:szCs w:val="24"/>
          <w:lang w:val="en-GB"/>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Kets, Ket culture, Ket religion and worldview, Ket language, life and traditional forms of economic management of Kets, traditional art.</w:t>
      </w:r>
    </w:p>
    <w:p w14:paraId="5F8B6FE1" w14:textId="77777777" w:rsidR="005762AE" w:rsidRPr="00E16C60" w:rsidRDefault="005762AE"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24.00.01. – Theory and history of culture (cultural studies).</w:t>
      </w:r>
    </w:p>
    <w:p w14:paraId="034FE4CE" w14:textId="77777777" w:rsidR="005762AE" w:rsidRPr="00E16C60" w:rsidRDefault="005762AE" w:rsidP="00E16C60">
      <w:pPr>
        <w:spacing w:after="0" w:line="240" w:lineRule="auto"/>
        <w:ind w:right="-1" w:firstLine="284"/>
        <w:jc w:val="both"/>
        <w:rPr>
          <w:rFonts w:ascii="Times New Roman" w:hAnsi="Times New Roman" w:cs="Times New Roman"/>
          <w:sz w:val="24"/>
          <w:szCs w:val="24"/>
          <w:lang w:val="en-US"/>
        </w:rPr>
      </w:pPr>
    </w:p>
    <w:p w14:paraId="2B09730D" w14:textId="77777777" w:rsidR="005762AE" w:rsidRPr="00E16C60" w:rsidRDefault="005762AE" w:rsidP="00E16C60">
      <w:pPr>
        <w:spacing w:after="0" w:line="240" w:lineRule="auto"/>
        <w:ind w:right="-1" w:firstLine="709"/>
        <w:jc w:val="both"/>
        <w:rPr>
          <w:rFonts w:ascii="Times New Roman" w:eastAsia="Calibri" w:hAnsi="Times New Roman" w:cs="Times New Roman"/>
          <w:i/>
          <w:sz w:val="24"/>
          <w:szCs w:val="24"/>
          <w:lang w:val="en-US"/>
        </w:rPr>
      </w:pPr>
      <w:r w:rsidRPr="00E16C60">
        <w:rPr>
          <w:rFonts w:ascii="Times New Roman" w:eastAsia="Arial" w:hAnsi="Times New Roman" w:cs="Times New Roman"/>
          <w:b/>
          <w:color w:val="000000"/>
          <w:sz w:val="24"/>
          <w:szCs w:val="24"/>
          <w:lang w:val="en-US"/>
        </w:rPr>
        <w:t>*</w:t>
      </w:r>
      <w:r w:rsidRPr="00E16C60">
        <w:rPr>
          <w:rFonts w:ascii="Times New Roman" w:eastAsia="Times New Roman" w:hAnsi="Times New Roman" w:cs="Times New Roman"/>
          <w:b/>
          <w:i/>
          <w:sz w:val="24"/>
          <w:szCs w:val="24"/>
          <w:lang w:val="en-US"/>
        </w:rPr>
        <w:t xml:space="preserve">Acknowledgments: </w:t>
      </w:r>
      <w:r w:rsidRPr="00E16C60">
        <w:rPr>
          <w:rFonts w:ascii="Times New Roman" w:eastAsia="Calibri" w:hAnsi="Times New Roman" w:cs="Times New Roman"/>
          <w:i/>
          <w:sz w:val="24"/>
          <w:szCs w:val="24"/>
          <w:lang w:val="en-US"/>
        </w:rPr>
        <w:t>The study was supported by AO «Vostsibneftegaz» as part of the project "Creation of a teaching aid on the Ket culture."</w:t>
      </w:r>
    </w:p>
    <w:p w14:paraId="5C308080" w14:textId="34F4094A" w:rsidR="005B6F28" w:rsidRPr="00E16C60" w:rsidRDefault="005B6F28" w:rsidP="00E16C60">
      <w:pPr>
        <w:spacing w:after="0" w:line="240" w:lineRule="auto"/>
        <w:ind w:right="-1" w:firstLine="709"/>
        <w:jc w:val="both"/>
        <w:rPr>
          <w:rFonts w:ascii="Times New Roman" w:hAnsi="Times New Roman" w:cs="Times New Roman"/>
          <w:i/>
          <w:sz w:val="24"/>
          <w:szCs w:val="24"/>
          <w:lang w:val="en-US"/>
        </w:rPr>
      </w:pPr>
    </w:p>
    <w:p w14:paraId="2D667E0C" w14:textId="77777777" w:rsidR="006D0F7A" w:rsidRPr="00E16C60" w:rsidRDefault="006D0F7A" w:rsidP="00E16C60">
      <w:pPr>
        <w:tabs>
          <w:tab w:val="left" w:pos="1980"/>
        </w:tabs>
        <w:spacing w:after="0" w:line="240" w:lineRule="auto"/>
        <w:ind w:right="-1"/>
        <w:jc w:val="both"/>
        <w:rPr>
          <w:rFonts w:ascii="Times New Roman" w:hAnsi="Times New Roman" w:cs="Times New Roman"/>
          <w:sz w:val="24"/>
          <w:szCs w:val="24"/>
          <w:highlight w:val="yellow"/>
        </w:rPr>
      </w:pPr>
    </w:p>
    <w:p w14:paraId="71856A2C" w14:textId="363BE5CC" w:rsidR="001D47C5" w:rsidRPr="00E16C60" w:rsidRDefault="003F22D8" w:rsidP="00E16C60">
      <w:pPr>
        <w:pStyle w:val="font8"/>
        <w:spacing w:beforeAutospacing="0" w:afterAutospacing="0"/>
        <w:ind w:right="-1"/>
        <w:contextualSpacing/>
        <w:jc w:val="center"/>
        <w:rPr>
          <w:rFonts w:cs="Times New Roman"/>
          <w:szCs w:val="24"/>
        </w:rPr>
      </w:pPr>
      <w:r w:rsidRPr="00E16C60">
        <w:rPr>
          <w:rFonts w:cs="Times New Roman"/>
          <w:szCs w:val="24"/>
          <w:highlight w:val="yellow"/>
        </w:rPr>
        <w:t>3</w:t>
      </w:r>
    </w:p>
    <w:p w14:paraId="101DBCB0" w14:textId="77777777" w:rsidR="001D47C5" w:rsidRPr="00E16C60" w:rsidRDefault="001D47C5" w:rsidP="00E16C60">
      <w:pPr>
        <w:pStyle w:val="font8"/>
        <w:spacing w:beforeAutospacing="0" w:afterAutospacing="0"/>
        <w:ind w:right="-1"/>
        <w:contextualSpacing/>
        <w:rPr>
          <w:rFonts w:cs="Times New Roman"/>
          <w:szCs w:val="24"/>
        </w:rPr>
      </w:pPr>
    </w:p>
    <w:p w14:paraId="709C2D74" w14:textId="77777777" w:rsidR="005762AE" w:rsidRPr="00E16C60" w:rsidRDefault="005762AE" w:rsidP="00E16C60">
      <w:pPr>
        <w:pStyle w:val="12"/>
        <w:ind w:left="0" w:right="-1"/>
        <w:rPr>
          <w:color w:val="000000"/>
          <w:sz w:val="24"/>
          <w:szCs w:val="24"/>
        </w:rPr>
      </w:pPr>
      <w:r w:rsidRPr="00E16C60">
        <w:rPr>
          <w:color w:val="000000"/>
          <w:sz w:val="24"/>
          <w:szCs w:val="24"/>
        </w:rPr>
        <w:t xml:space="preserve">УДК </w:t>
      </w:r>
      <w:r w:rsidRPr="00E16C60">
        <w:rPr>
          <w:sz w:val="24"/>
          <w:szCs w:val="24"/>
        </w:rPr>
        <w:t>94(470)</w:t>
      </w:r>
    </w:p>
    <w:p w14:paraId="3288BB32" w14:textId="77777777" w:rsidR="005762AE" w:rsidRPr="00E16C60" w:rsidRDefault="005762AE" w:rsidP="00E16C60">
      <w:pPr>
        <w:spacing w:after="0" w:line="240" w:lineRule="auto"/>
        <w:ind w:right="-1"/>
        <w:jc w:val="both"/>
        <w:rPr>
          <w:rFonts w:ascii="Times New Roman" w:hAnsi="Times New Roman" w:cs="Times New Roman"/>
          <w:b/>
          <w:sz w:val="24"/>
          <w:szCs w:val="24"/>
        </w:rPr>
      </w:pPr>
    </w:p>
    <w:p w14:paraId="428230F9" w14:textId="77777777" w:rsidR="005762AE" w:rsidRPr="00E16C60" w:rsidRDefault="005762AE" w:rsidP="00E16C60">
      <w:pPr>
        <w:spacing w:after="0" w:line="240" w:lineRule="auto"/>
        <w:ind w:right="-1"/>
        <w:rPr>
          <w:rFonts w:ascii="Times New Roman" w:hAnsi="Times New Roman" w:cs="Times New Roman"/>
          <w:b/>
          <w:sz w:val="24"/>
          <w:szCs w:val="24"/>
          <w:lang w:val="en-US"/>
        </w:rPr>
      </w:pPr>
      <w:r w:rsidRPr="00E16C60">
        <w:rPr>
          <w:rFonts w:ascii="Times New Roman" w:hAnsi="Times New Roman" w:cs="Times New Roman"/>
          <w:b/>
          <w:sz w:val="24"/>
          <w:szCs w:val="24"/>
        </w:rPr>
        <w:t xml:space="preserve">Основные этапы развития железнодорожного сообщения в Енисейском регионе в </w:t>
      </w:r>
      <w:r w:rsidRPr="00E16C60">
        <w:rPr>
          <w:rFonts w:ascii="Times New Roman" w:hAnsi="Times New Roman" w:cs="Times New Roman"/>
          <w:b/>
          <w:sz w:val="24"/>
          <w:szCs w:val="24"/>
          <w:lang w:val="en-US"/>
        </w:rPr>
        <w:t>XIX-XXI</w:t>
      </w:r>
      <w:r w:rsidRPr="00E16C60">
        <w:rPr>
          <w:rFonts w:ascii="Times New Roman" w:hAnsi="Times New Roman" w:cs="Times New Roman"/>
          <w:b/>
          <w:sz w:val="24"/>
          <w:szCs w:val="24"/>
        </w:rPr>
        <w:t xml:space="preserve"> вв.</w:t>
      </w:r>
    </w:p>
    <w:p w14:paraId="179DA90F" w14:textId="77777777" w:rsidR="005762AE" w:rsidRPr="00E16C60" w:rsidRDefault="005762AE" w:rsidP="00E16C60">
      <w:pPr>
        <w:spacing w:after="0" w:line="240" w:lineRule="auto"/>
        <w:ind w:right="-1"/>
        <w:rPr>
          <w:rFonts w:ascii="Times New Roman" w:hAnsi="Times New Roman" w:cs="Times New Roman"/>
          <w:b/>
          <w:sz w:val="24"/>
          <w:szCs w:val="24"/>
        </w:rPr>
      </w:pPr>
    </w:p>
    <w:p w14:paraId="166B6DCF" w14:textId="738286AB" w:rsidR="005762AE" w:rsidRPr="00E16C60" w:rsidRDefault="005762AE"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Ахтамов Евгений Александрович</w:t>
      </w:r>
    </w:p>
    <w:p w14:paraId="32604B02" w14:textId="77777777" w:rsidR="005762AE" w:rsidRPr="00E16C60" w:rsidRDefault="005762AE"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332A5708" w14:textId="77777777" w:rsidR="005762AE" w:rsidRPr="00E16C60" w:rsidRDefault="005762AE"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Гергилев Денис Николаевич</w:t>
      </w:r>
    </w:p>
    <w:p w14:paraId="7A59966F" w14:textId="77777777" w:rsidR="005762AE" w:rsidRPr="00E16C60" w:rsidRDefault="005762AE"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59ED19EE" w14:textId="77777777" w:rsidR="005762AE" w:rsidRPr="00E16C60" w:rsidRDefault="005762AE"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Министерство образования Красноярского края</w:t>
      </w:r>
      <w:r w:rsidRPr="00E16C60">
        <w:rPr>
          <w:rFonts w:ascii="Times New Roman" w:hAnsi="Times New Roman" w:cs="Times New Roman"/>
          <w:b/>
          <w:sz w:val="24"/>
          <w:szCs w:val="24"/>
        </w:rPr>
        <w:t xml:space="preserve"> </w:t>
      </w:r>
    </w:p>
    <w:p w14:paraId="7808B82B" w14:textId="77777777" w:rsidR="005762AE" w:rsidRPr="00E16C60" w:rsidRDefault="005762AE" w:rsidP="00E16C60">
      <w:pPr>
        <w:spacing w:after="0" w:line="240" w:lineRule="auto"/>
        <w:ind w:right="-1"/>
        <w:jc w:val="right"/>
        <w:rPr>
          <w:rFonts w:ascii="Times New Roman" w:hAnsi="Times New Roman" w:cs="Times New Roman"/>
          <w:sz w:val="24"/>
          <w:szCs w:val="24"/>
        </w:rPr>
      </w:pPr>
    </w:p>
    <w:p w14:paraId="018E3B5E" w14:textId="77777777" w:rsidR="005762AE" w:rsidRPr="00E16C60" w:rsidRDefault="005762AE" w:rsidP="00E16C60">
      <w:pPr>
        <w:pStyle w:val="12"/>
        <w:ind w:left="0" w:right="-1" w:firstLine="709"/>
        <w:jc w:val="both"/>
        <w:rPr>
          <w:b/>
          <w:i/>
          <w:color w:val="000000"/>
          <w:sz w:val="24"/>
          <w:szCs w:val="24"/>
        </w:rPr>
      </w:pPr>
      <w:r w:rsidRPr="00E16C60">
        <w:rPr>
          <w:b/>
          <w:i/>
          <w:color w:val="000000"/>
          <w:sz w:val="24"/>
          <w:szCs w:val="24"/>
        </w:rPr>
        <w:t>Аннотация</w:t>
      </w:r>
    </w:p>
    <w:p w14:paraId="48882E6F" w14:textId="77777777" w:rsidR="005762AE" w:rsidRPr="00E16C60" w:rsidRDefault="005762AE"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 xml:space="preserve">Влияние Транссибирской железнодорожной магистрали на экономическое, социальное и культурное развитие Сибири трудно переоценить. Современники отмечали, что с самого начала эксплуатации Сибирской железной дороги экономическое и культурное развитие Сибири ускорилось: железная дорога открыла сибирским производителям путь на западные рынки; также, промышленное развитие Сибири требовало притока рабочей силы, и в Сибирь хлынули потоки переселенцев, крестьян, служащих, коммерсантов.  </w:t>
      </w:r>
    </w:p>
    <w:p w14:paraId="2B6A3563" w14:textId="77777777" w:rsidR="005762AE" w:rsidRPr="00E16C60" w:rsidRDefault="005762AE"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 xml:space="preserve">Участок Транссибирской железной дороги, проходящий по территории современного Красноярского края, в разные периоды своего существования входил в состав Великой Сибирской магистрали, Западно-Сибирской, Томской, Восточно-Сибирской железных дорог. Смена принадлежности Красноярской железной дороги от одного участка Транссибирской железнодорожной магистрали к другому, была обусловлена стоящими перед обществом задачами промышленного развития. Каждый раз реформирование структуры Транссибирской железнодорожной магистрали сопровождалось соответствующими кадровыми и организационными изменениями в управленческой структуре самой Красноярской железной дороги.  </w:t>
      </w:r>
    </w:p>
    <w:p w14:paraId="248EECD6" w14:textId="77777777" w:rsidR="005762AE" w:rsidRPr="00E16C60" w:rsidRDefault="005762AE"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 xml:space="preserve">В статье рассмотрены ключевые события в истории развития железнодорожного транспорта енисейского региона. Авторами проанализированы предпосылки и исторические условия, обуславливавшие темпы развития железнодорожной сети на каждом историческом этапе, показана значимость отдельных лиц, оказавших существенное влияние на развитие железной дороги в енисейском регионе, рассмотрены исторические условия, обуславливавшие темпы развития пассажирских перевозок. Авторами приведены статистические сведения, свидетельствующие о высоком уровне востребованности железнодорожного сообщения </w:t>
      </w:r>
      <w:r w:rsidRPr="00E16C60">
        <w:rPr>
          <w:rFonts w:ascii="Times New Roman" w:hAnsi="Times New Roman" w:cs="Times New Roman"/>
          <w:i/>
          <w:sz w:val="24"/>
          <w:szCs w:val="24"/>
        </w:rPr>
        <w:lastRenderedPageBreak/>
        <w:t>у местного населения. Стоит отметить, что неизменным направлением в деятельности Красноярской железной дороги являлось развитие инфраструктуры, что позволяло обеспечивать хозяйственное развитие региона в разные исторические периоды.</w:t>
      </w:r>
    </w:p>
    <w:p w14:paraId="1A20875D" w14:textId="77777777" w:rsidR="005762AE" w:rsidRPr="00E16C60" w:rsidRDefault="005762AE"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Ключевые слова:</w:t>
      </w:r>
      <w:r w:rsidRPr="00E16C60">
        <w:rPr>
          <w:rFonts w:ascii="Times New Roman" w:hAnsi="Times New Roman" w:cs="Times New Roman"/>
          <w:i/>
          <w:sz w:val="24"/>
          <w:szCs w:val="24"/>
        </w:rPr>
        <w:t xml:space="preserve"> Красноярская железная дорога, Восточно-Сибирская железная дорога, Енисей, транспортная инфраструктура, пассажирское сообщение, Енисейская губерния, Красноярский край.</w:t>
      </w:r>
    </w:p>
    <w:p w14:paraId="6CF5C869" w14:textId="77777777" w:rsidR="005762AE" w:rsidRPr="00E16C60" w:rsidRDefault="005762AE"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5.6.1. – Отечественная история (исторические науки).</w:t>
      </w:r>
    </w:p>
    <w:p w14:paraId="2C1644E1" w14:textId="77777777" w:rsidR="005762AE" w:rsidRPr="00E16C60" w:rsidRDefault="005762AE" w:rsidP="00E16C60">
      <w:pPr>
        <w:spacing w:after="0" w:line="240" w:lineRule="auto"/>
        <w:ind w:right="-1" w:firstLine="709"/>
        <w:jc w:val="both"/>
        <w:rPr>
          <w:rFonts w:ascii="Times New Roman" w:hAnsi="Times New Roman" w:cs="Times New Roman"/>
          <w:sz w:val="24"/>
          <w:szCs w:val="24"/>
        </w:rPr>
      </w:pPr>
    </w:p>
    <w:p w14:paraId="6D5D3265" w14:textId="77777777" w:rsidR="005762AE" w:rsidRPr="00E16C60" w:rsidRDefault="005762AE" w:rsidP="00E16C60">
      <w:pPr>
        <w:spacing w:after="0" w:line="240" w:lineRule="auto"/>
        <w:ind w:right="-1"/>
        <w:jc w:val="both"/>
        <w:rPr>
          <w:rFonts w:ascii="Times New Roman" w:hAnsi="Times New Roman" w:cs="Times New Roman"/>
          <w:b/>
          <w:color w:val="000000"/>
          <w:sz w:val="24"/>
          <w:szCs w:val="24"/>
          <w:lang w:val="en-US"/>
        </w:rPr>
      </w:pPr>
      <w:r w:rsidRPr="00E16C60">
        <w:rPr>
          <w:rFonts w:ascii="Times New Roman" w:hAnsi="Times New Roman" w:cs="Times New Roman"/>
          <w:b/>
          <w:color w:val="000000"/>
          <w:sz w:val="24"/>
          <w:szCs w:val="24"/>
          <w:lang w:val="en-US"/>
        </w:rPr>
        <w:t>The main stages in the development of railway communication in the Yenisei region in the XIX-XXI centuries</w:t>
      </w:r>
    </w:p>
    <w:p w14:paraId="2B63318C" w14:textId="77777777" w:rsidR="005762AE" w:rsidRPr="00E16C60" w:rsidRDefault="005762AE" w:rsidP="00E16C60">
      <w:pPr>
        <w:spacing w:after="0" w:line="240" w:lineRule="auto"/>
        <w:ind w:right="-1"/>
        <w:jc w:val="both"/>
        <w:rPr>
          <w:rFonts w:ascii="Times New Roman" w:hAnsi="Times New Roman" w:cs="Times New Roman"/>
          <w:b/>
          <w:sz w:val="24"/>
          <w:szCs w:val="24"/>
          <w:lang w:val="en-US"/>
        </w:rPr>
      </w:pPr>
    </w:p>
    <w:p w14:paraId="17708E38" w14:textId="77777777" w:rsidR="005762AE" w:rsidRPr="00E16C60" w:rsidRDefault="005762AE"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Akhtamov Evgeny Alexandrovich</w:t>
      </w:r>
    </w:p>
    <w:p w14:paraId="540CC353" w14:textId="77777777" w:rsidR="005762AE" w:rsidRPr="00E16C60" w:rsidRDefault="005762AE"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Siberian Federal University</w:t>
      </w:r>
    </w:p>
    <w:p w14:paraId="08AE1DD9" w14:textId="77777777" w:rsidR="005762AE" w:rsidRPr="00E16C60" w:rsidRDefault="005762AE"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Gergilev Denis Nikolaevich</w:t>
      </w:r>
    </w:p>
    <w:p w14:paraId="1ABBC761" w14:textId="77777777" w:rsidR="005762AE" w:rsidRPr="00E16C60" w:rsidRDefault="005762AE"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Siberian Federal University,</w:t>
      </w:r>
    </w:p>
    <w:p w14:paraId="30DC9AE6" w14:textId="77777777" w:rsidR="005762AE" w:rsidRPr="00E16C60" w:rsidRDefault="005762AE"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Ministry of Education of the Krasnoyarsk Territory</w:t>
      </w:r>
    </w:p>
    <w:p w14:paraId="1A2F280C" w14:textId="77777777" w:rsidR="005762AE" w:rsidRPr="00E16C60" w:rsidRDefault="005762AE" w:rsidP="00E16C60">
      <w:pPr>
        <w:spacing w:after="0" w:line="240" w:lineRule="auto"/>
        <w:ind w:right="-1" w:firstLine="284"/>
        <w:jc w:val="both"/>
        <w:rPr>
          <w:rFonts w:ascii="Times New Roman" w:hAnsi="Times New Roman" w:cs="Times New Roman"/>
          <w:b/>
          <w:sz w:val="24"/>
          <w:szCs w:val="24"/>
          <w:lang w:val="en-US"/>
        </w:rPr>
      </w:pPr>
    </w:p>
    <w:p w14:paraId="1E201A92" w14:textId="77777777" w:rsidR="005762AE" w:rsidRPr="00E16C60" w:rsidRDefault="005762AE"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50A80E15" w14:textId="77777777" w:rsidR="005762AE" w:rsidRPr="00E16C60" w:rsidRDefault="005762AE"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The influence of the Trans-Siberian Railway on the economic, social and cultural development of Siberia can hardly be overestimated. Contemporaries noted that from the very beginning of the operation of the Siberian railway, the economic and cultural development of Siberia accelerated: the railway opened the way for Siberian manufacturers to Western markets; also, the industrial development of Siberia required an influx of labor, and streams of migrants, peasants, employees, and merchants poured into Siberia.</w:t>
      </w:r>
    </w:p>
    <w:p w14:paraId="5A311A90" w14:textId="77777777" w:rsidR="005762AE" w:rsidRPr="00E16C60" w:rsidRDefault="005762AE"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The section of the Trans-Siberian Railway, passing through the territory of the modern Krasnoyarsk Territory, at different periods of its existence was part of the Great Siberian Railway, the West Siberian, Tomsk, East Siberian Railways. The change of ownership of the Krasnoyarsk Railway from one section of the Trans-Siberian Railway to another was due to the tasks of industrial development facing society. Each time the reformation of the structure of the Trans-Siberian Railway was accompanied by corresponding personnel and organizational changes in the management structure of the Krasnoyarsk Railway itself.</w:t>
      </w:r>
    </w:p>
    <w:p w14:paraId="28D4E579" w14:textId="77777777" w:rsidR="005762AE" w:rsidRPr="00E16C60" w:rsidRDefault="005762AE"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The article considers the key events in the history of the development of the railway transport of the Yenisei region. The authors analyzed the prerequisites and historical conditions that determined the pace of development of the railway network at each historical stage, showed the importance of individuals who had a significant impact on the development of the railway in the Yenisei region, considered the historical conditions that determined the pace of development of passenger traffic. The authors provide statistical information indicating a high level of demand for railway communication among the local population. It should be noted that the invariable direction in the activity of the Krasnoyarsk Railway was the development of infrastructure, which made it possible to ensure the economic development of the region in different historical periods.</w:t>
      </w:r>
    </w:p>
    <w:p w14:paraId="0A7420A9" w14:textId="77777777" w:rsidR="005762AE" w:rsidRPr="00E16C60" w:rsidRDefault="005762AE"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Krasnoyarsk railway, East Siberian railway, Yenisei, transport infrastructure, passenger traffic, Yenisei province, Krasnoyarsk Territory.</w:t>
      </w:r>
    </w:p>
    <w:p w14:paraId="2415B4BC" w14:textId="2F032214" w:rsidR="005762AE" w:rsidRDefault="005762AE"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5.6.1. – Domest</w:t>
      </w:r>
      <w:r w:rsidR="00175989">
        <w:rPr>
          <w:rFonts w:ascii="Times New Roman" w:hAnsi="Times New Roman" w:cs="Times New Roman"/>
          <w:i/>
          <w:sz w:val="24"/>
          <w:szCs w:val="24"/>
          <w:lang w:val="en-US"/>
        </w:rPr>
        <w:t>ic history (historical sciences).</w:t>
      </w:r>
    </w:p>
    <w:p w14:paraId="380EE8BB" w14:textId="77777777" w:rsidR="00175989" w:rsidRPr="00E16C60" w:rsidRDefault="00175989" w:rsidP="00E16C60">
      <w:pPr>
        <w:spacing w:after="0" w:line="240" w:lineRule="auto"/>
        <w:ind w:right="-1" w:firstLine="709"/>
        <w:jc w:val="both"/>
        <w:rPr>
          <w:rFonts w:ascii="Times New Roman" w:hAnsi="Times New Roman" w:cs="Times New Roman"/>
          <w:i/>
          <w:sz w:val="24"/>
          <w:szCs w:val="24"/>
          <w:lang w:val="en-US"/>
        </w:rPr>
      </w:pPr>
    </w:p>
    <w:p w14:paraId="7185B5DE" w14:textId="3B126091" w:rsidR="008453AE" w:rsidRPr="00E16C60" w:rsidRDefault="008453A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4</w:t>
      </w:r>
    </w:p>
    <w:p w14:paraId="319EFB10" w14:textId="77777777" w:rsidR="008453AE" w:rsidRPr="00E16C60" w:rsidRDefault="008453AE" w:rsidP="00E16C60">
      <w:pPr>
        <w:tabs>
          <w:tab w:val="left" w:pos="1980"/>
        </w:tabs>
        <w:spacing w:after="0" w:line="240" w:lineRule="auto"/>
        <w:ind w:right="-1"/>
        <w:jc w:val="both"/>
        <w:rPr>
          <w:rFonts w:ascii="Times New Roman" w:hAnsi="Times New Roman" w:cs="Times New Roman"/>
          <w:sz w:val="24"/>
          <w:szCs w:val="24"/>
          <w:highlight w:val="yellow"/>
        </w:rPr>
      </w:pPr>
    </w:p>
    <w:p w14:paraId="40A900CC" w14:textId="77777777" w:rsidR="005762AE" w:rsidRPr="00E16C60" w:rsidRDefault="005762AE" w:rsidP="00E16C60">
      <w:pPr>
        <w:pStyle w:val="12"/>
        <w:ind w:left="0" w:right="-1"/>
        <w:rPr>
          <w:color w:val="000000"/>
          <w:sz w:val="24"/>
          <w:szCs w:val="24"/>
        </w:rPr>
      </w:pPr>
      <w:r w:rsidRPr="00E16C60">
        <w:rPr>
          <w:color w:val="000000"/>
          <w:sz w:val="24"/>
          <w:szCs w:val="24"/>
        </w:rPr>
        <w:t xml:space="preserve">УДК </w:t>
      </w:r>
      <w:r w:rsidRPr="00E16C60">
        <w:rPr>
          <w:sz w:val="24"/>
          <w:szCs w:val="24"/>
        </w:rPr>
        <w:t>351.854</w:t>
      </w:r>
    </w:p>
    <w:p w14:paraId="2E905B64" w14:textId="77777777" w:rsidR="005762AE" w:rsidRPr="00E16C60" w:rsidRDefault="005762AE" w:rsidP="00E16C60">
      <w:pPr>
        <w:spacing w:after="0" w:line="240" w:lineRule="auto"/>
        <w:ind w:right="-1"/>
        <w:jc w:val="both"/>
        <w:rPr>
          <w:rFonts w:ascii="Times New Roman" w:hAnsi="Times New Roman" w:cs="Times New Roman"/>
          <w:b/>
          <w:sz w:val="24"/>
          <w:szCs w:val="24"/>
        </w:rPr>
      </w:pPr>
    </w:p>
    <w:p w14:paraId="730ED787" w14:textId="77777777" w:rsidR="005762AE" w:rsidRPr="00E16C60" w:rsidRDefault="005762AE"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Кетское культурное наследие и создание детской литературы на кетском языке</w:t>
      </w:r>
      <w:r w:rsidRPr="00E16C60">
        <w:rPr>
          <w:rFonts w:ascii="Times New Roman" w:eastAsia="Arial" w:hAnsi="Times New Roman" w:cs="Times New Roman"/>
          <w:b/>
          <w:color w:val="000000"/>
          <w:sz w:val="24"/>
          <w:szCs w:val="24"/>
        </w:rPr>
        <w:t>*</w:t>
      </w:r>
    </w:p>
    <w:p w14:paraId="1B6F4BD5" w14:textId="77777777" w:rsidR="005762AE" w:rsidRPr="00E16C60" w:rsidRDefault="005762AE" w:rsidP="00E16C60">
      <w:pPr>
        <w:spacing w:after="0" w:line="240" w:lineRule="auto"/>
        <w:ind w:right="-1"/>
        <w:jc w:val="both"/>
        <w:rPr>
          <w:rFonts w:ascii="Times New Roman" w:hAnsi="Times New Roman" w:cs="Times New Roman"/>
          <w:b/>
          <w:sz w:val="24"/>
          <w:szCs w:val="24"/>
        </w:rPr>
      </w:pPr>
    </w:p>
    <w:p w14:paraId="17BCF28A" w14:textId="263F326F" w:rsidR="005762AE" w:rsidRPr="00E16C60" w:rsidRDefault="005762AE"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color w:val="000000" w:themeColor="text1"/>
          <w:sz w:val="24"/>
          <w:szCs w:val="24"/>
        </w:rPr>
        <w:t>Пчелкина Дарья Сергеевна</w:t>
      </w:r>
    </w:p>
    <w:p w14:paraId="46B14889" w14:textId="77777777" w:rsidR="005762AE" w:rsidRPr="00E16C60" w:rsidRDefault="005762AE"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lastRenderedPageBreak/>
        <w:t>Сибирский федеральный университет</w:t>
      </w:r>
    </w:p>
    <w:p w14:paraId="1A3896A6" w14:textId="77777777" w:rsidR="005762AE" w:rsidRPr="00E16C60" w:rsidRDefault="005762AE"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Пименова Наталья Николаевна</w:t>
      </w:r>
    </w:p>
    <w:p w14:paraId="07F820D8" w14:textId="77777777" w:rsidR="005762AE" w:rsidRPr="00E16C60" w:rsidRDefault="005762AE"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5510BD55" w14:textId="77777777" w:rsidR="005762AE" w:rsidRPr="00E16C60" w:rsidRDefault="005762AE" w:rsidP="00E16C60">
      <w:pPr>
        <w:spacing w:after="0" w:line="240" w:lineRule="auto"/>
        <w:ind w:right="-1"/>
        <w:jc w:val="right"/>
        <w:rPr>
          <w:rFonts w:ascii="Times New Roman" w:hAnsi="Times New Roman" w:cs="Times New Roman"/>
          <w:sz w:val="24"/>
          <w:szCs w:val="24"/>
        </w:rPr>
      </w:pPr>
    </w:p>
    <w:p w14:paraId="7E3C4EED" w14:textId="77777777" w:rsidR="005762AE" w:rsidRPr="00E16C60" w:rsidRDefault="005762AE" w:rsidP="00E16C60">
      <w:pPr>
        <w:pStyle w:val="12"/>
        <w:ind w:left="0" w:right="-1" w:firstLine="709"/>
        <w:jc w:val="both"/>
        <w:rPr>
          <w:b/>
          <w:i/>
          <w:color w:val="000000"/>
          <w:sz w:val="24"/>
          <w:szCs w:val="24"/>
        </w:rPr>
      </w:pPr>
      <w:r w:rsidRPr="00E16C60">
        <w:rPr>
          <w:b/>
          <w:i/>
          <w:color w:val="000000"/>
          <w:sz w:val="24"/>
          <w:szCs w:val="24"/>
        </w:rPr>
        <w:t>Аннотация</w:t>
      </w:r>
    </w:p>
    <w:p w14:paraId="024B643A" w14:textId="617E85A5" w:rsidR="005762AE" w:rsidRPr="00E16C60" w:rsidRDefault="005762AE" w:rsidP="00175989">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Культурное наследие понимается как совокупность объектов культуры и природы, отражающих этапы развития общества и осознаваемых социумом как ценности, подлежащие сохранению и актуализации. Его значимость заключается в том, что оно способствует устойчивому развития региона, того или иного народа и т.д. Структура культурного наследия представлена двумя видами – материальным и нематериальным, особенности каждого из них зафиксированы в официальных документах. Ввиду малочисленности кетской этнокультурной группы и интенсивных глобализационных процессов культурное наследие, с одной стороны, находится под угрозой исчезновения. С другой стороны, культурное наследие КМНС и механизмы его воспроизведения понимаются на государственном уровне как требующие защиты и охраны. Цель статьи – раскрыть содержательные компоненты культурного наследия кетской этнокультурной группы в целом, и детской кетской литературы, в частности. Кетское культурное наследие представлено как в нематериальной форме, так и материальной. К нематериальным формам культурного наследия кетов можно отнести язык, идеалы, обрядовые и повседневные практики, праздник, произведения художественных промыслов. Их воспроизводством занимаются кеты, ведущие традиционный образ жизни и занимающиеся традиционной хозяйственно-промысловой деятельностью. Материальные объекты кетского культурного наследия преимущественно создают и транслируют исследователи, в число которых также входят носители кетской культуры. Детская кетская литература является одним из развитых компонентов культурного наследия этого коренного малочисленного северного народа.</w:t>
      </w:r>
    </w:p>
    <w:p w14:paraId="2150B33A" w14:textId="77777777" w:rsidR="005762AE" w:rsidRPr="00E16C60" w:rsidRDefault="005762AE"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Ключевые слова:</w:t>
      </w:r>
      <w:r w:rsidRPr="00E16C60">
        <w:rPr>
          <w:rFonts w:ascii="Times New Roman" w:hAnsi="Times New Roman" w:cs="Times New Roman"/>
          <w:i/>
          <w:sz w:val="24"/>
          <w:szCs w:val="24"/>
        </w:rPr>
        <w:t xml:space="preserve"> К культурное наследие, кеты, кетская детская литература, культура кетов, кетская культура, культурное наследие кетов.</w:t>
      </w:r>
    </w:p>
    <w:p w14:paraId="2FF88DB8" w14:textId="77777777" w:rsidR="005762AE" w:rsidRPr="00E16C60" w:rsidRDefault="005762AE"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24.00.01. – Теория и история культуры (культурология); </w:t>
      </w:r>
      <w:r w:rsidRPr="00E16C60">
        <w:rPr>
          <w:rFonts w:ascii="Times New Roman" w:hAnsi="Times New Roman" w:cs="Times New Roman"/>
          <w:i/>
          <w:color w:val="393838"/>
          <w:sz w:val="24"/>
          <w:szCs w:val="24"/>
        </w:rPr>
        <w:t>5.10.2. – Музееведение, консервация и реставрация историко-культурных объектов (искусствоведение)</w:t>
      </w:r>
      <w:r w:rsidRPr="00E16C60">
        <w:rPr>
          <w:rFonts w:ascii="Times New Roman" w:hAnsi="Times New Roman" w:cs="Times New Roman"/>
          <w:i/>
          <w:sz w:val="24"/>
          <w:szCs w:val="24"/>
        </w:rPr>
        <w:t>.</w:t>
      </w:r>
    </w:p>
    <w:p w14:paraId="6D61878F" w14:textId="77777777" w:rsidR="005762AE" w:rsidRPr="00E16C60" w:rsidRDefault="005762AE" w:rsidP="00E16C60">
      <w:pPr>
        <w:spacing w:after="0" w:line="240" w:lineRule="auto"/>
        <w:ind w:right="-1" w:firstLine="709"/>
        <w:jc w:val="both"/>
        <w:rPr>
          <w:rFonts w:ascii="Times New Roman" w:hAnsi="Times New Roman" w:cs="Times New Roman"/>
          <w:sz w:val="24"/>
          <w:szCs w:val="24"/>
        </w:rPr>
      </w:pPr>
    </w:p>
    <w:p w14:paraId="519A703C" w14:textId="77777777" w:rsidR="005762AE" w:rsidRPr="00E16C60" w:rsidRDefault="005762AE" w:rsidP="00E16C60">
      <w:pPr>
        <w:spacing w:after="0" w:line="240" w:lineRule="auto"/>
        <w:ind w:right="-1" w:firstLine="709"/>
        <w:jc w:val="both"/>
        <w:rPr>
          <w:rFonts w:ascii="Times New Roman" w:eastAsia="Calibri" w:hAnsi="Times New Roman" w:cs="Times New Roman"/>
          <w:i/>
          <w:sz w:val="24"/>
          <w:szCs w:val="24"/>
        </w:rPr>
      </w:pPr>
      <w:r w:rsidRPr="00E16C60">
        <w:rPr>
          <w:rFonts w:ascii="Times New Roman" w:eastAsia="Arial" w:hAnsi="Times New Roman" w:cs="Times New Roman"/>
          <w:b/>
          <w:color w:val="000000"/>
          <w:sz w:val="24"/>
          <w:szCs w:val="24"/>
        </w:rPr>
        <w:t>*</w:t>
      </w:r>
      <w:r w:rsidRPr="00E16C60">
        <w:rPr>
          <w:rFonts w:ascii="Times New Roman" w:eastAsia="Times New Roman" w:hAnsi="Times New Roman" w:cs="Times New Roman"/>
          <w:b/>
          <w:i/>
          <w:sz w:val="24"/>
          <w:szCs w:val="24"/>
        </w:rPr>
        <w:t xml:space="preserve">Благодарности: </w:t>
      </w:r>
      <w:r w:rsidRPr="00E16C60">
        <w:rPr>
          <w:rFonts w:ascii="Times New Roman" w:eastAsia="Calibri" w:hAnsi="Times New Roman" w:cs="Times New Roman"/>
          <w:i/>
          <w:sz w:val="24"/>
          <w:szCs w:val="24"/>
        </w:rPr>
        <w:t>Исследование выполнено при поддержке АО «Востсибнефтегаз» в рамках выполнения проекта «Создание учебно-методического пособия по кетской культуре».</w:t>
      </w:r>
    </w:p>
    <w:p w14:paraId="2CD08E3B" w14:textId="77777777" w:rsidR="005762AE" w:rsidRPr="00E16C60" w:rsidRDefault="005762AE" w:rsidP="00E16C60">
      <w:pPr>
        <w:spacing w:after="0" w:line="240" w:lineRule="auto"/>
        <w:ind w:right="-1" w:firstLine="709"/>
        <w:jc w:val="both"/>
        <w:rPr>
          <w:rFonts w:ascii="Times New Roman" w:hAnsi="Times New Roman" w:cs="Times New Roman"/>
          <w:sz w:val="24"/>
          <w:szCs w:val="24"/>
        </w:rPr>
      </w:pPr>
    </w:p>
    <w:p w14:paraId="57ED3E81" w14:textId="77777777" w:rsidR="005762AE" w:rsidRPr="00E16C60" w:rsidRDefault="005762AE" w:rsidP="00E16C60">
      <w:pPr>
        <w:spacing w:after="0" w:line="240" w:lineRule="auto"/>
        <w:ind w:right="-1"/>
        <w:jc w:val="both"/>
        <w:rPr>
          <w:rFonts w:ascii="Times New Roman" w:hAnsi="Times New Roman" w:cs="Times New Roman"/>
          <w:b/>
          <w:sz w:val="24"/>
          <w:szCs w:val="24"/>
          <w:lang w:val="en-US"/>
        </w:rPr>
      </w:pPr>
      <w:r w:rsidRPr="00E16C60">
        <w:rPr>
          <w:rFonts w:ascii="Times New Roman" w:hAnsi="Times New Roman" w:cs="Times New Roman"/>
          <w:b/>
          <w:sz w:val="24"/>
          <w:szCs w:val="24"/>
          <w:lang w:val="en-US"/>
        </w:rPr>
        <w:t>Ket Cultural Heritage and the Creation of Children's Literature in Ket</w:t>
      </w:r>
    </w:p>
    <w:p w14:paraId="4383C93C" w14:textId="77777777" w:rsidR="005762AE" w:rsidRPr="00E16C60" w:rsidRDefault="005762AE" w:rsidP="00E16C60">
      <w:pPr>
        <w:spacing w:after="0" w:line="240" w:lineRule="auto"/>
        <w:ind w:right="-1"/>
        <w:jc w:val="both"/>
        <w:rPr>
          <w:rFonts w:ascii="Times New Roman" w:hAnsi="Times New Roman" w:cs="Times New Roman"/>
          <w:b/>
          <w:sz w:val="24"/>
          <w:szCs w:val="24"/>
          <w:lang w:val="en-US"/>
        </w:rPr>
      </w:pPr>
    </w:p>
    <w:p w14:paraId="31CBCBA1" w14:textId="77777777" w:rsidR="005762AE" w:rsidRPr="00E16C60" w:rsidRDefault="005762AE"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color w:val="000000" w:themeColor="text1"/>
          <w:sz w:val="24"/>
          <w:szCs w:val="24"/>
          <w:lang w:val="en-US"/>
        </w:rPr>
        <w:t>Pchelkina Daria Sergeevna</w:t>
      </w:r>
      <w:r w:rsidRPr="00E16C60">
        <w:rPr>
          <w:rFonts w:ascii="Times New Roman" w:hAnsi="Times New Roman" w:cs="Times New Roman"/>
          <w:b/>
          <w:sz w:val="24"/>
          <w:szCs w:val="24"/>
          <w:lang w:val="en-US"/>
        </w:rPr>
        <w:t xml:space="preserve"> </w:t>
      </w:r>
    </w:p>
    <w:p w14:paraId="724FA83E" w14:textId="77777777" w:rsidR="005762AE" w:rsidRPr="00E16C60" w:rsidRDefault="005762AE"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74F63AAC" w14:textId="77777777" w:rsidR="005762AE" w:rsidRPr="00E16C60" w:rsidRDefault="005762AE"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Pimenova Natalia Nikolaevna</w:t>
      </w:r>
    </w:p>
    <w:p w14:paraId="2535C4E8" w14:textId="77777777" w:rsidR="005762AE" w:rsidRPr="00E16C60" w:rsidRDefault="005762AE"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1ACFCBD4" w14:textId="77777777" w:rsidR="005762AE" w:rsidRPr="00E16C60" w:rsidRDefault="005762AE" w:rsidP="00E16C60">
      <w:pPr>
        <w:spacing w:after="0" w:line="240" w:lineRule="auto"/>
        <w:ind w:right="-1" w:firstLine="284"/>
        <w:jc w:val="both"/>
        <w:rPr>
          <w:rFonts w:ascii="Times New Roman" w:hAnsi="Times New Roman" w:cs="Times New Roman"/>
          <w:b/>
          <w:sz w:val="24"/>
          <w:szCs w:val="24"/>
          <w:lang w:val="en-US"/>
        </w:rPr>
      </w:pPr>
    </w:p>
    <w:p w14:paraId="30CB4BCC" w14:textId="77777777" w:rsidR="005762AE" w:rsidRPr="00E16C60" w:rsidRDefault="005762AE"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0227AB67" w14:textId="77777777" w:rsidR="005762AE" w:rsidRPr="00E16C60" w:rsidRDefault="005762AE"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 xml:space="preserve">Cultural heritage is understood as a set of cultural and natural objects reflecting the stages of development of society and perceived by society as values subject to preservation and renewal. Its significance lies in the fact that it contributes to the sustainable development of the region, a particular people, etc. The structure of cultural heritage is represented by two types – tangible and intangible, the features of each of them are recorded in official documents. Due to the small number of the ethnocultural group of Kets and the increasing processes of globalization, cultural heritage, on the one hand, is in danger of extinction. On the other hand, </w:t>
      </w:r>
      <w:r w:rsidRPr="00E16C60">
        <w:rPr>
          <w:rFonts w:ascii="Times New Roman" w:hAnsi="Times New Roman" w:cs="Times New Roman"/>
          <w:i/>
          <w:sz w:val="24"/>
          <w:szCs w:val="24"/>
          <w:lang w:val="en-US"/>
        </w:rPr>
        <w:lastRenderedPageBreak/>
        <w:t>the cultural heritage of the indigenous peoples of the North of Russia and the Krasnoyarsk Territory and the mechanisms of its reproduction are understood at the state level as requiring protection and protection. The purpose of the article is to reveal the content components of the cultural heritage of the Ket ethno–cultural group in general and children's Ket literature in particular. The cultural heritage of Ket is represented both in intangible and in material form. The intangible forms of the cultural heritage of the Ketov include language, ideals, ritual and everyday practices, holidays, works of art crafts. Their reproduction is carried out by a keta leading a traditional way of life and engaged in traditional economic and fishing activities. The material objects of the Ket cultural heritage are mainly created and broadcast by researchers, including carriers of the Ket culture. Children's Ket literature is one of the developed components of the cultural heritage of this indigenous small-numbered northern people.</w:t>
      </w:r>
    </w:p>
    <w:p w14:paraId="46E73D2C" w14:textId="77777777" w:rsidR="005762AE" w:rsidRPr="00E16C60" w:rsidRDefault="005762AE"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cultural heritage, Kety, children's literature, ket culture, cultural heritage of the Kets.</w:t>
      </w:r>
    </w:p>
    <w:p w14:paraId="3022A804" w14:textId="77777777" w:rsidR="005762AE" w:rsidRPr="00E16C60" w:rsidRDefault="005762AE"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24.00.01. – Theory and history of culture (cultural studies); 5.10.2. – Museology, conservation and restoration of historical and cultural objects (art history).</w:t>
      </w:r>
    </w:p>
    <w:p w14:paraId="3C946291" w14:textId="77777777" w:rsidR="005762AE" w:rsidRPr="00E16C60" w:rsidRDefault="005762AE" w:rsidP="00E16C60">
      <w:pPr>
        <w:spacing w:after="0" w:line="240" w:lineRule="auto"/>
        <w:ind w:right="-1" w:firstLine="284"/>
        <w:jc w:val="both"/>
        <w:rPr>
          <w:rFonts w:ascii="Times New Roman" w:hAnsi="Times New Roman" w:cs="Times New Roman"/>
          <w:sz w:val="24"/>
          <w:szCs w:val="24"/>
          <w:lang w:val="en-US"/>
        </w:rPr>
      </w:pPr>
    </w:p>
    <w:p w14:paraId="23962899" w14:textId="77777777" w:rsidR="005762AE" w:rsidRPr="00E16C60" w:rsidRDefault="005762AE" w:rsidP="00E16C60">
      <w:pPr>
        <w:spacing w:after="0" w:line="240" w:lineRule="auto"/>
        <w:ind w:right="-1" w:firstLine="709"/>
        <w:jc w:val="both"/>
        <w:rPr>
          <w:rFonts w:ascii="Times New Roman" w:eastAsia="Calibri" w:hAnsi="Times New Roman" w:cs="Times New Roman"/>
          <w:i/>
          <w:sz w:val="24"/>
          <w:szCs w:val="24"/>
          <w:lang w:val="en-US"/>
        </w:rPr>
      </w:pPr>
      <w:r w:rsidRPr="00E16C60">
        <w:rPr>
          <w:rFonts w:ascii="Times New Roman" w:eastAsia="Arial" w:hAnsi="Times New Roman" w:cs="Times New Roman"/>
          <w:b/>
          <w:color w:val="000000"/>
          <w:sz w:val="24"/>
          <w:szCs w:val="24"/>
          <w:lang w:val="en-US"/>
        </w:rPr>
        <w:t>*</w:t>
      </w:r>
      <w:r w:rsidRPr="00E16C60">
        <w:rPr>
          <w:rFonts w:ascii="Times New Roman" w:eastAsia="Times New Roman" w:hAnsi="Times New Roman" w:cs="Times New Roman"/>
          <w:b/>
          <w:i/>
          <w:sz w:val="24"/>
          <w:szCs w:val="24"/>
          <w:lang w:val="en-US"/>
        </w:rPr>
        <w:t xml:space="preserve">Acknowledgments: </w:t>
      </w:r>
      <w:r w:rsidRPr="00E16C60">
        <w:rPr>
          <w:rFonts w:ascii="Times New Roman" w:eastAsia="Calibri" w:hAnsi="Times New Roman" w:cs="Times New Roman"/>
          <w:i/>
          <w:sz w:val="24"/>
          <w:szCs w:val="24"/>
          <w:lang w:val="en-US"/>
        </w:rPr>
        <w:t>The study was supported by AO «Vostsibneftegaz» as part of the project "Creation of a teaching aid on the Ket culture."</w:t>
      </w:r>
    </w:p>
    <w:p w14:paraId="7A4BDB30" w14:textId="25AC1B2D" w:rsidR="008453AE" w:rsidRPr="00E16C60" w:rsidRDefault="008453AE" w:rsidP="00175989">
      <w:pPr>
        <w:spacing w:after="0" w:line="240" w:lineRule="auto"/>
        <w:ind w:right="-1"/>
        <w:jc w:val="both"/>
        <w:rPr>
          <w:rFonts w:ascii="Times New Roman" w:hAnsi="Times New Roman" w:cs="Times New Roman"/>
          <w:i/>
          <w:sz w:val="24"/>
          <w:szCs w:val="24"/>
        </w:rPr>
      </w:pPr>
    </w:p>
    <w:p w14:paraId="4B0F66A7" w14:textId="77777777" w:rsidR="008453AE" w:rsidRPr="00E16C60" w:rsidRDefault="008453AE" w:rsidP="00E16C60">
      <w:pPr>
        <w:tabs>
          <w:tab w:val="left" w:pos="1980"/>
        </w:tabs>
        <w:spacing w:after="0" w:line="240" w:lineRule="auto"/>
        <w:ind w:right="-1"/>
        <w:jc w:val="both"/>
        <w:rPr>
          <w:rFonts w:ascii="Times New Roman" w:hAnsi="Times New Roman" w:cs="Times New Roman"/>
          <w:sz w:val="24"/>
          <w:szCs w:val="24"/>
          <w:highlight w:val="yellow"/>
        </w:rPr>
      </w:pPr>
    </w:p>
    <w:p w14:paraId="3B290A4B" w14:textId="3A936126" w:rsidR="008453AE" w:rsidRPr="00E16C60" w:rsidRDefault="008453A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5</w:t>
      </w:r>
    </w:p>
    <w:p w14:paraId="307CB0B2" w14:textId="77777777" w:rsidR="008453AE" w:rsidRPr="00E16C60" w:rsidRDefault="008453AE" w:rsidP="00E16C60">
      <w:pPr>
        <w:tabs>
          <w:tab w:val="left" w:pos="1980"/>
        </w:tabs>
        <w:spacing w:after="0" w:line="240" w:lineRule="auto"/>
        <w:ind w:right="-1"/>
        <w:jc w:val="both"/>
        <w:rPr>
          <w:rFonts w:ascii="Times New Roman" w:hAnsi="Times New Roman" w:cs="Times New Roman"/>
          <w:sz w:val="24"/>
          <w:szCs w:val="24"/>
          <w:highlight w:val="yellow"/>
        </w:rPr>
      </w:pPr>
    </w:p>
    <w:p w14:paraId="0204AE8E" w14:textId="77777777" w:rsidR="007C2FC4" w:rsidRPr="00E16C60" w:rsidRDefault="007C2FC4" w:rsidP="00E16C60">
      <w:pPr>
        <w:pStyle w:val="12"/>
        <w:ind w:left="0" w:right="-1"/>
        <w:rPr>
          <w:color w:val="000000"/>
          <w:sz w:val="24"/>
          <w:szCs w:val="24"/>
        </w:rPr>
      </w:pPr>
      <w:r w:rsidRPr="00E16C60">
        <w:rPr>
          <w:color w:val="000000"/>
          <w:sz w:val="24"/>
          <w:szCs w:val="24"/>
        </w:rPr>
        <w:t xml:space="preserve">УДК </w:t>
      </w:r>
      <w:r w:rsidRPr="00E16C60">
        <w:rPr>
          <w:sz w:val="24"/>
          <w:szCs w:val="24"/>
        </w:rPr>
        <w:t>94 (571.51) «1941/44»</w:t>
      </w:r>
    </w:p>
    <w:p w14:paraId="08A93064" w14:textId="77777777" w:rsidR="007C2FC4" w:rsidRPr="00E16C60" w:rsidRDefault="007C2FC4" w:rsidP="00E16C60">
      <w:pPr>
        <w:spacing w:after="0" w:line="240" w:lineRule="auto"/>
        <w:ind w:right="-1"/>
        <w:jc w:val="both"/>
        <w:rPr>
          <w:rFonts w:ascii="Times New Roman" w:hAnsi="Times New Roman" w:cs="Times New Roman"/>
          <w:b/>
          <w:sz w:val="24"/>
          <w:szCs w:val="24"/>
        </w:rPr>
      </w:pPr>
    </w:p>
    <w:p w14:paraId="5DB225A6" w14:textId="77777777" w:rsidR="007C2FC4" w:rsidRPr="00E16C60" w:rsidRDefault="007C2FC4"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Красноярский период (1941–1944) жизни и деятельности святителя Луки (хирурга В. Ф. Войно-Ясенецкого): малоизвестное и неизвестное</w:t>
      </w:r>
    </w:p>
    <w:p w14:paraId="165B406B" w14:textId="77777777" w:rsidR="007C2FC4" w:rsidRPr="00E16C60" w:rsidRDefault="007C2FC4" w:rsidP="00E16C60">
      <w:pPr>
        <w:spacing w:after="0" w:line="240" w:lineRule="auto"/>
        <w:ind w:right="-1"/>
        <w:rPr>
          <w:rFonts w:ascii="Times New Roman" w:hAnsi="Times New Roman" w:cs="Times New Roman"/>
          <w:b/>
          <w:sz w:val="24"/>
          <w:szCs w:val="24"/>
        </w:rPr>
      </w:pPr>
    </w:p>
    <w:p w14:paraId="45C2FB5F" w14:textId="4DD9E30E" w:rsidR="007C2FC4" w:rsidRPr="00E16C60" w:rsidRDefault="007C2FC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Кожевников Семен Валериевич</w:t>
      </w:r>
    </w:p>
    <w:p w14:paraId="643255AF" w14:textId="77777777" w:rsidR="007C2FC4" w:rsidRPr="00E16C60" w:rsidRDefault="007C2FC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7A0E032C" w14:textId="77777777" w:rsidR="007C2FC4" w:rsidRPr="00E16C60" w:rsidRDefault="007C2FC4" w:rsidP="00E16C60">
      <w:pPr>
        <w:spacing w:after="0" w:line="240" w:lineRule="auto"/>
        <w:ind w:right="-1"/>
        <w:jc w:val="right"/>
        <w:rPr>
          <w:rFonts w:ascii="Times New Roman" w:hAnsi="Times New Roman" w:cs="Times New Roman"/>
          <w:sz w:val="24"/>
          <w:szCs w:val="24"/>
        </w:rPr>
      </w:pPr>
    </w:p>
    <w:p w14:paraId="069C9EB5" w14:textId="77777777" w:rsidR="007C2FC4" w:rsidRPr="00E16C60" w:rsidRDefault="007C2FC4" w:rsidP="00E16C60">
      <w:pPr>
        <w:pStyle w:val="12"/>
        <w:ind w:left="0" w:right="-1" w:firstLine="709"/>
        <w:jc w:val="both"/>
        <w:rPr>
          <w:b/>
          <w:i/>
          <w:color w:val="000000"/>
          <w:sz w:val="24"/>
          <w:szCs w:val="24"/>
        </w:rPr>
      </w:pPr>
      <w:r w:rsidRPr="00E16C60">
        <w:rPr>
          <w:b/>
          <w:i/>
          <w:color w:val="000000"/>
          <w:sz w:val="24"/>
          <w:szCs w:val="24"/>
        </w:rPr>
        <w:t>Аннотация</w:t>
      </w:r>
    </w:p>
    <w:p w14:paraId="418132A3" w14:textId="77777777" w:rsidR="007C2FC4" w:rsidRPr="00E16C60" w:rsidRDefault="007C2FC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На основании впервые обнаруженных документов и других материалов в статье представлены ранее неизвестные или малоизвестные сведения о красноярском периоде жизни и деятельности архиепископа Луки (Войно-Ясенецкого), а также показано состояние госпитальной системы края и региональной епархии. Автором раскрыт масштаб и результат работы хирурга В. Ф. Войно-Ясенецкого в 1941–1944 гг., его вклад в достижение победы в Великой Отечественной войне, Показаны условия церковной деятельности архиепископа Луки, его социальное положение и повседневная жизнь. Сделан вывод о значимости красноярского периода не только для епископа-хирурга, но для региона и страны в целом.</w:t>
      </w:r>
    </w:p>
    <w:p w14:paraId="1480697D" w14:textId="77777777" w:rsidR="007C2FC4" w:rsidRPr="00E16C60" w:rsidRDefault="007C2FC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Ключевые слова:</w:t>
      </w:r>
      <w:r w:rsidRPr="00E16C60">
        <w:rPr>
          <w:rFonts w:ascii="Times New Roman" w:hAnsi="Times New Roman" w:cs="Times New Roman"/>
          <w:i/>
          <w:sz w:val="24"/>
          <w:szCs w:val="24"/>
        </w:rPr>
        <w:t xml:space="preserve"> Красноярский край, эвакогоспиталь, Войно-Ясенецкий, хирург, профессор, архиепископ Лука.</w:t>
      </w:r>
    </w:p>
    <w:p w14:paraId="1D5BA4D2" w14:textId="77777777" w:rsidR="007C2FC4" w:rsidRPr="00E16C60" w:rsidRDefault="007C2FC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5.6.1. – Отечественная история (исторические науки).</w:t>
      </w:r>
    </w:p>
    <w:p w14:paraId="5FCEDFE8" w14:textId="77777777" w:rsidR="007C2FC4" w:rsidRPr="00E16C60" w:rsidRDefault="007C2FC4" w:rsidP="00E16C60">
      <w:pPr>
        <w:spacing w:after="0" w:line="240" w:lineRule="auto"/>
        <w:ind w:right="-1" w:firstLine="709"/>
        <w:jc w:val="both"/>
        <w:rPr>
          <w:rFonts w:ascii="Times New Roman" w:hAnsi="Times New Roman" w:cs="Times New Roman"/>
          <w:sz w:val="24"/>
          <w:szCs w:val="24"/>
        </w:rPr>
      </w:pPr>
    </w:p>
    <w:p w14:paraId="1E70BC66" w14:textId="77777777" w:rsidR="007C2FC4" w:rsidRPr="00E16C60" w:rsidRDefault="007C2FC4" w:rsidP="00E16C60">
      <w:pPr>
        <w:spacing w:after="0" w:line="240" w:lineRule="auto"/>
        <w:ind w:right="-1"/>
        <w:jc w:val="both"/>
        <w:rPr>
          <w:rFonts w:ascii="Times New Roman" w:hAnsi="Times New Roman" w:cs="Times New Roman"/>
          <w:b/>
          <w:color w:val="000000"/>
          <w:sz w:val="24"/>
          <w:szCs w:val="24"/>
          <w:lang w:val="en-US"/>
        </w:rPr>
      </w:pPr>
      <w:r w:rsidRPr="00E16C60">
        <w:rPr>
          <w:rFonts w:ascii="Times New Roman" w:hAnsi="Times New Roman" w:cs="Times New Roman"/>
          <w:b/>
          <w:color w:val="000000"/>
          <w:sz w:val="24"/>
          <w:szCs w:val="24"/>
          <w:lang w:val="en-US"/>
        </w:rPr>
        <w:t>Krasnoyarsk period (1941 - 1944) of life and work of Saint Luka (surgeon V. F. Voyno-Yasenetsky): the little-known and the unknown</w:t>
      </w:r>
    </w:p>
    <w:p w14:paraId="65F844DB" w14:textId="77777777" w:rsidR="007C2FC4" w:rsidRPr="00E16C60" w:rsidRDefault="007C2FC4" w:rsidP="00E16C60">
      <w:pPr>
        <w:spacing w:after="0" w:line="240" w:lineRule="auto"/>
        <w:ind w:right="-1"/>
        <w:jc w:val="both"/>
        <w:rPr>
          <w:rFonts w:ascii="Times New Roman" w:hAnsi="Times New Roman" w:cs="Times New Roman"/>
          <w:b/>
          <w:sz w:val="24"/>
          <w:szCs w:val="24"/>
          <w:lang w:val="en-US"/>
        </w:rPr>
      </w:pPr>
    </w:p>
    <w:p w14:paraId="0076816B" w14:textId="77777777" w:rsidR="007C2FC4" w:rsidRPr="00E16C60" w:rsidRDefault="007C2FC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Kozhevnikov Semen Valerievich</w:t>
      </w:r>
    </w:p>
    <w:p w14:paraId="5D4FA303" w14:textId="77777777" w:rsidR="007C2FC4" w:rsidRPr="00E16C60" w:rsidRDefault="007C2FC4"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Siberian Federal University</w:t>
      </w:r>
    </w:p>
    <w:p w14:paraId="532D8C52" w14:textId="77777777" w:rsidR="007C2FC4" w:rsidRPr="00E16C60" w:rsidRDefault="007C2FC4" w:rsidP="00E16C60">
      <w:pPr>
        <w:spacing w:after="0" w:line="240" w:lineRule="auto"/>
        <w:ind w:right="-1" w:firstLine="284"/>
        <w:jc w:val="both"/>
        <w:rPr>
          <w:rFonts w:ascii="Times New Roman" w:hAnsi="Times New Roman" w:cs="Times New Roman"/>
          <w:b/>
          <w:sz w:val="24"/>
          <w:szCs w:val="24"/>
          <w:lang w:val="en-US"/>
        </w:rPr>
      </w:pPr>
    </w:p>
    <w:p w14:paraId="156D101D" w14:textId="77777777" w:rsidR="007C2FC4" w:rsidRPr="00E16C60" w:rsidRDefault="007C2FC4"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140FF8B6" w14:textId="77777777" w:rsidR="007C2FC4" w:rsidRPr="00E16C60" w:rsidRDefault="007C2FC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lastRenderedPageBreak/>
        <w:t>Based on the documents and materials discovered for the first time, the article deals with previously unknown and little-known information about Krasnoyarsk period of life and work of Archbishop Luka (Voyno-Yasenetsky) and shows the state of hospital system of the region and regional diocese. The author revealed the range and result of work of the surgeon in 1941-1944, his contribution to the victory in the Great Patriotic War. The conditions of Archbishop Luka's work at the church, his social status and daily life are shown. The conclusion is made about the significance of the Krasnoyarsk period not only for the Archbishop-surgeon, but for the region and the country as a whole.</w:t>
      </w:r>
    </w:p>
    <w:p w14:paraId="43C51F3B" w14:textId="77777777" w:rsidR="007C2FC4" w:rsidRPr="00E16C60" w:rsidRDefault="007C2FC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Krasnoyarsk Krai, evacualtion hospital, Voyno-Yasenetsky, surgeon, professor, Archbishop Luka.</w:t>
      </w:r>
    </w:p>
    <w:p w14:paraId="7C4BEE5A" w14:textId="3AE8814E" w:rsidR="007C2FC4" w:rsidRPr="00E16C60" w:rsidRDefault="007C2FC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5.6.1. – Domestic history (historical sciences)</w:t>
      </w:r>
      <w:r w:rsidR="00175989">
        <w:rPr>
          <w:rFonts w:ascii="Times New Roman" w:hAnsi="Times New Roman" w:cs="Times New Roman"/>
          <w:i/>
          <w:sz w:val="24"/>
          <w:szCs w:val="24"/>
          <w:lang w:val="en-US"/>
        </w:rPr>
        <w:t>.</w:t>
      </w:r>
    </w:p>
    <w:p w14:paraId="012CB59C" w14:textId="3027CD88" w:rsidR="008453AE" w:rsidRPr="00E16C60" w:rsidRDefault="008453AE" w:rsidP="00E16C60">
      <w:pPr>
        <w:spacing w:after="0" w:line="240" w:lineRule="auto"/>
        <w:ind w:right="-1" w:firstLine="709"/>
        <w:jc w:val="both"/>
        <w:rPr>
          <w:rFonts w:ascii="Times New Roman" w:hAnsi="Times New Roman" w:cs="Times New Roman"/>
          <w:b/>
          <w:i/>
          <w:sz w:val="24"/>
          <w:szCs w:val="24"/>
          <w:lang w:val="en-US"/>
        </w:rPr>
      </w:pPr>
    </w:p>
    <w:p w14:paraId="4302C965" w14:textId="77777777" w:rsidR="008453AE" w:rsidRPr="00E16C60" w:rsidRDefault="008453AE" w:rsidP="00E16C60">
      <w:pPr>
        <w:tabs>
          <w:tab w:val="left" w:pos="1980"/>
        </w:tabs>
        <w:spacing w:after="0" w:line="240" w:lineRule="auto"/>
        <w:ind w:right="-1"/>
        <w:jc w:val="both"/>
        <w:rPr>
          <w:rFonts w:ascii="Times New Roman" w:hAnsi="Times New Roman" w:cs="Times New Roman"/>
          <w:sz w:val="24"/>
          <w:szCs w:val="24"/>
          <w:highlight w:val="yellow"/>
        </w:rPr>
      </w:pPr>
    </w:p>
    <w:p w14:paraId="27278CE5" w14:textId="5C161C74" w:rsidR="008453AE" w:rsidRPr="00E16C60" w:rsidRDefault="008453A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6</w:t>
      </w:r>
    </w:p>
    <w:p w14:paraId="3354ED08" w14:textId="77777777" w:rsidR="008453AE" w:rsidRPr="00E16C60" w:rsidRDefault="008453AE" w:rsidP="00E16C60">
      <w:pPr>
        <w:tabs>
          <w:tab w:val="left" w:pos="1980"/>
        </w:tabs>
        <w:spacing w:after="0" w:line="240" w:lineRule="auto"/>
        <w:ind w:right="-1"/>
        <w:jc w:val="both"/>
        <w:rPr>
          <w:rFonts w:ascii="Times New Roman" w:hAnsi="Times New Roman" w:cs="Times New Roman"/>
          <w:sz w:val="24"/>
          <w:szCs w:val="24"/>
          <w:highlight w:val="yellow"/>
        </w:rPr>
      </w:pPr>
    </w:p>
    <w:p w14:paraId="63001073" w14:textId="77777777" w:rsidR="007C2FC4" w:rsidRPr="00E16C60" w:rsidRDefault="007C2FC4" w:rsidP="00E16C60">
      <w:pPr>
        <w:pStyle w:val="12"/>
        <w:ind w:left="0" w:right="-1"/>
        <w:rPr>
          <w:color w:val="000000"/>
          <w:sz w:val="24"/>
          <w:szCs w:val="24"/>
        </w:rPr>
      </w:pPr>
      <w:r w:rsidRPr="00E16C60">
        <w:rPr>
          <w:color w:val="000000"/>
          <w:sz w:val="24"/>
          <w:szCs w:val="24"/>
        </w:rPr>
        <w:t xml:space="preserve">УДК </w:t>
      </w:r>
      <w:r w:rsidRPr="00E16C60">
        <w:rPr>
          <w:sz w:val="24"/>
          <w:szCs w:val="24"/>
        </w:rPr>
        <w:t>908; 39</w:t>
      </w:r>
    </w:p>
    <w:p w14:paraId="1483FBB9" w14:textId="77777777" w:rsidR="007C2FC4" w:rsidRPr="00E16C60" w:rsidRDefault="007C2FC4" w:rsidP="00E16C60">
      <w:pPr>
        <w:spacing w:after="0" w:line="240" w:lineRule="auto"/>
        <w:ind w:right="-1"/>
        <w:jc w:val="both"/>
        <w:rPr>
          <w:rFonts w:ascii="Times New Roman" w:hAnsi="Times New Roman" w:cs="Times New Roman"/>
          <w:b/>
          <w:sz w:val="24"/>
          <w:szCs w:val="24"/>
        </w:rPr>
      </w:pPr>
    </w:p>
    <w:p w14:paraId="265CA9EC" w14:textId="77777777" w:rsidR="007C2FC4" w:rsidRPr="00E16C60" w:rsidRDefault="007C2FC4" w:rsidP="00E16C60">
      <w:pPr>
        <w:pStyle w:val="afd"/>
        <w:ind w:right="-1"/>
        <w:jc w:val="both"/>
        <w:rPr>
          <w:rFonts w:ascii="Times New Roman" w:hAnsi="Times New Roman"/>
          <w:b/>
          <w:sz w:val="24"/>
          <w:szCs w:val="24"/>
        </w:rPr>
      </w:pPr>
      <w:r w:rsidRPr="00E16C60">
        <w:rPr>
          <w:rFonts w:ascii="Times New Roman" w:hAnsi="Times New Roman"/>
          <w:b/>
          <w:sz w:val="24"/>
          <w:szCs w:val="24"/>
        </w:rPr>
        <w:t>Комплексная экспедиция на Подкаменную Тунгуску. Взгляд через столетие. 1921-2021 гг.</w:t>
      </w:r>
    </w:p>
    <w:p w14:paraId="4BEF81AC" w14:textId="77777777" w:rsidR="007C2FC4" w:rsidRPr="00E16C60" w:rsidRDefault="007C2FC4" w:rsidP="00E16C60">
      <w:pPr>
        <w:spacing w:after="0" w:line="240" w:lineRule="auto"/>
        <w:ind w:right="-1"/>
        <w:rPr>
          <w:rFonts w:ascii="Times New Roman" w:hAnsi="Times New Roman" w:cs="Times New Roman"/>
          <w:b/>
          <w:sz w:val="24"/>
          <w:szCs w:val="24"/>
        </w:rPr>
      </w:pPr>
    </w:p>
    <w:p w14:paraId="3E4E9381" w14:textId="04B5526C" w:rsidR="007C2FC4" w:rsidRPr="00E16C60" w:rsidRDefault="007C2FC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Баташев Михаил Семенович</w:t>
      </w:r>
    </w:p>
    <w:p w14:paraId="677D848B" w14:textId="77777777" w:rsidR="007C2FC4" w:rsidRPr="00E16C60" w:rsidRDefault="007C2FC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Красноярский краевой краеведческий музей</w:t>
      </w:r>
    </w:p>
    <w:p w14:paraId="5552A9AD" w14:textId="77777777" w:rsidR="007C2FC4" w:rsidRPr="00E16C60" w:rsidRDefault="007C2FC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Гаврилов Игорь Кондратьевич</w:t>
      </w:r>
    </w:p>
    <w:p w14:paraId="5F44423D" w14:textId="77777777" w:rsidR="007C2FC4" w:rsidRPr="00E16C60" w:rsidRDefault="007C2FC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58AE09AE" w14:textId="77777777" w:rsidR="007C2FC4" w:rsidRPr="00E16C60" w:rsidRDefault="007C2FC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sz w:val="24"/>
          <w:szCs w:val="24"/>
        </w:rPr>
        <w:t>Красноярский краевой краеведческий музей</w:t>
      </w:r>
      <w:r w:rsidRPr="00E16C60">
        <w:rPr>
          <w:rFonts w:ascii="Times New Roman" w:hAnsi="Times New Roman" w:cs="Times New Roman"/>
          <w:b/>
          <w:sz w:val="24"/>
          <w:szCs w:val="24"/>
        </w:rPr>
        <w:t xml:space="preserve"> </w:t>
      </w:r>
    </w:p>
    <w:p w14:paraId="27B64B27" w14:textId="77777777" w:rsidR="007C2FC4" w:rsidRPr="00E16C60" w:rsidRDefault="007C2FC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 xml:space="preserve">Вдовин Александр Сергеевич </w:t>
      </w:r>
    </w:p>
    <w:p w14:paraId="176DE313" w14:textId="77777777" w:rsidR="007C2FC4" w:rsidRPr="00E16C60" w:rsidRDefault="007C2FC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Красноярский краевой краеведческий музей</w:t>
      </w:r>
    </w:p>
    <w:p w14:paraId="6DAD0373" w14:textId="77777777" w:rsidR="007C2FC4" w:rsidRPr="00E16C60" w:rsidRDefault="007C2FC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 xml:space="preserve">Майзик Елена Игоревна </w:t>
      </w:r>
    </w:p>
    <w:p w14:paraId="216A51C8" w14:textId="77777777" w:rsidR="007C2FC4" w:rsidRPr="00E16C60" w:rsidRDefault="007C2FC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Красноярский краевой краеведческий музей</w:t>
      </w:r>
    </w:p>
    <w:p w14:paraId="06D03B01" w14:textId="77777777" w:rsidR="007C2FC4" w:rsidRPr="00E16C60" w:rsidRDefault="007C2FC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Макаров Николай Поликарпович</w:t>
      </w:r>
    </w:p>
    <w:p w14:paraId="7D744491" w14:textId="77777777" w:rsidR="007C2FC4" w:rsidRPr="00E16C60" w:rsidRDefault="007C2FC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70775925" w14:textId="77777777" w:rsidR="007C2FC4" w:rsidRPr="00E16C60" w:rsidRDefault="007C2FC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sz w:val="24"/>
          <w:szCs w:val="24"/>
        </w:rPr>
        <w:t>Красноярский краевой краеведческий музей</w:t>
      </w:r>
      <w:r w:rsidRPr="00E16C60">
        <w:rPr>
          <w:rFonts w:ascii="Times New Roman" w:hAnsi="Times New Roman" w:cs="Times New Roman"/>
          <w:b/>
          <w:sz w:val="24"/>
          <w:szCs w:val="24"/>
        </w:rPr>
        <w:t xml:space="preserve"> </w:t>
      </w:r>
    </w:p>
    <w:p w14:paraId="2DA3E4FE" w14:textId="77777777" w:rsidR="007C2FC4" w:rsidRPr="00E16C60" w:rsidRDefault="007C2FC4" w:rsidP="00E16C60">
      <w:pPr>
        <w:spacing w:after="0" w:line="240" w:lineRule="auto"/>
        <w:ind w:right="-1"/>
        <w:jc w:val="right"/>
        <w:rPr>
          <w:rFonts w:ascii="Times New Roman" w:hAnsi="Times New Roman" w:cs="Times New Roman"/>
          <w:sz w:val="24"/>
          <w:szCs w:val="24"/>
        </w:rPr>
      </w:pPr>
    </w:p>
    <w:p w14:paraId="0394A431" w14:textId="77777777" w:rsidR="007C2FC4" w:rsidRPr="00E16C60" w:rsidRDefault="007C2FC4" w:rsidP="00E16C60">
      <w:pPr>
        <w:pStyle w:val="12"/>
        <w:ind w:left="0" w:right="-1" w:firstLine="709"/>
        <w:jc w:val="both"/>
        <w:rPr>
          <w:b/>
          <w:i/>
          <w:color w:val="000000"/>
          <w:sz w:val="24"/>
          <w:szCs w:val="24"/>
        </w:rPr>
      </w:pPr>
      <w:r w:rsidRPr="00E16C60">
        <w:rPr>
          <w:b/>
          <w:i/>
          <w:color w:val="000000"/>
          <w:sz w:val="24"/>
          <w:szCs w:val="24"/>
        </w:rPr>
        <w:t>Аннотация</w:t>
      </w:r>
    </w:p>
    <w:p w14:paraId="786B9CF3" w14:textId="77777777" w:rsidR="007C2FC4" w:rsidRPr="00E16C60" w:rsidRDefault="007C2FC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В работе представлен обзор результатов комплексной экспедиции Музея Приенисейского края и Красноярского отдела русского географического общества в 1921 г. на Подкаменную Тунгуску. Целью исследования является введение в научный оборот материалов экспедиции в области археологии, этнографических наблюдений, орнитологии и ботаники. Обозначены основные скомплектованные коллекции по этим направлениям. Использованы методы: сравнительно-исторический, полевых наблюдений, аналогий, естественно-научные и другие. Дана хронология этапов экспедиции, ее маршрут, состав участников и их роль в выполнении поставленных целей. Результатом экспедиции является комплектование 2300 предметов по всем основным отраслям краеведческого знания Енисейского Севера. Предметом исследования является зоологическая коллекция из 817 единиц, гербарий из 782 экспонатов, геологические образцы, и окаменелости – 216 единиц, 410 предметов эвенкийской и русской этнографии и 45 артефактов археологии.</w:t>
      </w:r>
    </w:p>
    <w:p w14:paraId="53711C79" w14:textId="77777777" w:rsidR="007C2FC4" w:rsidRPr="00E16C60" w:rsidRDefault="007C2FC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 xml:space="preserve">Впервые приводится архивный иллюстративный материал по экспедиции. Полученные участниками экспедиции результаты столетней давности сопоставлены с современными научными представлениями. Проведен современный мониторинг объектов по маршруту экспедиции 1921 г. Сделан вывод, что экспедицией были собраны </w:t>
      </w:r>
      <w:r w:rsidRPr="00E16C60">
        <w:rPr>
          <w:rFonts w:ascii="Times New Roman" w:hAnsi="Times New Roman" w:cs="Times New Roman"/>
          <w:i/>
          <w:sz w:val="24"/>
          <w:szCs w:val="24"/>
        </w:rPr>
        <w:lastRenderedPageBreak/>
        <w:t xml:space="preserve">уникальные материалы по северу Енисейской губернии, расширившие научные сведения и пополнившие музейные коллекции. </w:t>
      </w:r>
    </w:p>
    <w:p w14:paraId="355E3416" w14:textId="77777777" w:rsidR="007C2FC4" w:rsidRPr="00E16C60" w:rsidRDefault="007C2FC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Ключевые слова:</w:t>
      </w:r>
      <w:r w:rsidRPr="00E16C60">
        <w:rPr>
          <w:rFonts w:ascii="Times New Roman" w:hAnsi="Times New Roman" w:cs="Times New Roman"/>
          <w:i/>
          <w:sz w:val="24"/>
          <w:szCs w:val="24"/>
        </w:rPr>
        <w:t xml:space="preserve"> Подкаменная Тунгуска, Енисейский Север, Красноярский музей, археология, зоология, орнитология, этнография.</w:t>
      </w:r>
    </w:p>
    <w:p w14:paraId="7A00F992" w14:textId="77777777" w:rsidR="007C2FC4" w:rsidRPr="00E16C60" w:rsidRDefault="007C2FC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5.6.1. – Отечественная история (исторические науки).</w:t>
      </w:r>
    </w:p>
    <w:p w14:paraId="12733E1E" w14:textId="77777777" w:rsidR="007C2FC4" w:rsidRPr="00E16C60" w:rsidRDefault="007C2FC4" w:rsidP="00E16C60">
      <w:pPr>
        <w:spacing w:after="0" w:line="240" w:lineRule="auto"/>
        <w:ind w:right="-1" w:firstLine="709"/>
        <w:jc w:val="both"/>
        <w:rPr>
          <w:rFonts w:ascii="Times New Roman" w:hAnsi="Times New Roman" w:cs="Times New Roman"/>
          <w:sz w:val="24"/>
          <w:szCs w:val="24"/>
        </w:rPr>
      </w:pPr>
    </w:p>
    <w:p w14:paraId="6A22C3E9" w14:textId="77777777" w:rsidR="007C2FC4" w:rsidRPr="00E16C60" w:rsidRDefault="007C2FC4" w:rsidP="00E16C60">
      <w:pPr>
        <w:spacing w:after="0" w:line="240" w:lineRule="auto"/>
        <w:ind w:right="-1"/>
        <w:jc w:val="both"/>
        <w:rPr>
          <w:rFonts w:ascii="Times New Roman" w:hAnsi="Times New Roman" w:cs="Times New Roman"/>
          <w:b/>
          <w:color w:val="000000"/>
          <w:sz w:val="24"/>
          <w:szCs w:val="24"/>
          <w:lang w:val="en-US"/>
        </w:rPr>
      </w:pPr>
      <w:r w:rsidRPr="00E16C60">
        <w:rPr>
          <w:rFonts w:ascii="Times New Roman" w:hAnsi="Times New Roman" w:cs="Times New Roman"/>
          <w:b/>
          <w:color w:val="000000"/>
          <w:sz w:val="24"/>
          <w:szCs w:val="24"/>
          <w:lang w:val="en-US"/>
        </w:rPr>
        <w:t>Complex expedition to Podkamennaya Tunguska. A look through the century. 1921-2021.</w:t>
      </w:r>
    </w:p>
    <w:p w14:paraId="52C2B8A1" w14:textId="77777777" w:rsidR="007C2FC4" w:rsidRPr="00E16C60" w:rsidRDefault="007C2FC4" w:rsidP="00E16C60">
      <w:pPr>
        <w:spacing w:after="0" w:line="240" w:lineRule="auto"/>
        <w:ind w:right="-1"/>
        <w:jc w:val="both"/>
        <w:rPr>
          <w:rFonts w:ascii="Times New Roman" w:hAnsi="Times New Roman" w:cs="Times New Roman"/>
          <w:b/>
          <w:sz w:val="24"/>
          <w:szCs w:val="24"/>
          <w:lang w:val="en-US"/>
        </w:rPr>
      </w:pPr>
    </w:p>
    <w:p w14:paraId="1331E36A" w14:textId="77777777" w:rsidR="007C2FC4" w:rsidRPr="00E16C60" w:rsidRDefault="007C2FC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color w:val="000000"/>
          <w:sz w:val="24"/>
          <w:szCs w:val="24"/>
          <w:lang w:val="en-US"/>
        </w:rPr>
        <w:t>Batashev Mikhail Semenovich</w:t>
      </w:r>
    </w:p>
    <w:p w14:paraId="7BEE14B3" w14:textId="77777777" w:rsidR="007C2FC4" w:rsidRPr="00E16C60" w:rsidRDefault="007C2FC4"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color w:val="000000"/>
          <w:sz w:val="24"/>
          <w:szCs w:val="24"/>
          <w:lang w:val="en-US"/>
        </w:rPr>
        <w:t>Krasnoyarsk Regional Museum of Local Lore</w:t>
      </w:r>
    </w:p>
    <w:p w14:paraId="779D03E5" w14:textId="77777777" w:rsidR="007C2FC4" w:rsidRPr="00E16C60" w:rsidRDefault="007C2FC4" w:rsidP="00E16C60">
      <w:pPr>
        <w:spacing w:after="0" w:line="240" w:lineRule="auto"/>
        <w:ind w:right="-1"/>
        <w:jc w:val="right"/>
        <w:rPr>
          <w:rFonts w:ascii="Times New Roman" w:eastAsia="Calibri" w:hAnsi="Times New Roman" w:cs="Times New Roman"/>
          <w:sz w:val="24"/>
          <w:szCs w:val="24"/>
          <w:lang w:val="en-US"/>
        </w:rPr>
      </w:pPr>
      <w:r w:rsidRPr="00E16C60">
        <w:rPr>
          <w:rFonts w:ascii="Times New Roman" w:hAnsi="Times New Roman" w:cs="Times New Roman"/>
          <w:b/>
          <w:sz w:val="24"/>
          <w:szCs w:val="24"/>
          <w:lang w:val="en-US"/>
        </w:rPr>
        <w:t>Gavrilov Igor Kondratevich</w:t>
      </w:r>
      <w:r w:rsidRPr="00E16C60">
        <w:rPr>
          <w:rFonts w:ascii="Times New Roman" w:eastAsia="Calibri" w:hAnsi="Times New Roman" w:cs="Times New Roman"/>
          <w:sz w:val="24"/>
          <w:szCs w:val="24"/>
          <w:lang w:val="en-US"/>
        </w:rPr>
        <w:t xml:space="preserve"> </w:t>
      </w:r>
    </w:p>
    <w:p w14:paraId="5DAB658C" w14:textId="77777777" w:rsidR="007C2FC4" w:rsidRPr="00E16C60" w:rsidRDefault="007C2FC4"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1363815B" w14:textId="77777777" w:rsidR="007C2FC4" w:rsidRPr="00E16C60" w:rsidRDefault="007C2FC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color w:val="000000"/>
          <w:sz w:val="24"/>
          <w:szCs w:val="24"/>
          <w:lang w:val="en-US"/>
        </w:rPr>
        <w:t>Krasnoyarsk Regional Museum of Local Lore</w:t>
      </w:r>
      <w:r w:rsidRPr="00E16C60">
        <w:rPr>
          <w:rFonts w:ascii="Times New Roman" w:hAnsi="Times New Roman" w:cs="Times New Roman"/>
          <w:b/>
          <w:sz w:val="24"/>
          <w:szCs w:val="24"/>
          <w:lang w:val="en-US"/>
        </w:rPr>
        <w:t xml:space="preserve"> </w:t>
      </w:r>
    </w:p>
    <w:p w14:paraId="6B663D33" w14:textId="77777777" w:rsidR="007C2FC4" w:rsidRPr="00E16C60" w:rsidRDefault="007C2FC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color w:val="000000"/>
          <w:sz w:val="24"/>
          <w:szCs w:val="24"/>
          <w:lang w:val="en-US"/>
        </w:rPr>
        <w:t>Vdovin Alexander Sergeevich</w:t>
      </w:r>
      <w:r w:rsidRPr="00E16C60">
        <w:rPr>
          <w:rFonts w:ascii="Times New Roman" w:hAnsi="Times New Roman" w:cs="Times New Roman"/>
          <w:b/>
          <w:sz w:val="24"/>
          <w:szCs w:val="24"/>
          <w:lang w:val="en-US"/>
        </w:rPr>
        <w:t xml:space="preserve"> </w:t>
      </w:r>
    </w:p>
    <w:p w14:paraId="4C46AFC2" w14:textId="77777777" w:rsidR="007C2FC4" w:rsidRPr="00E16C60" w:rsidRDefault="007C2FC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color w:val="000000"/>
          <w:sz w:val="24"/>
          <w:szCs w:val="24"/>
          <w:lang w:val="en-US"/>
        </w:rPr>
        <w:t>Krasnoyarsk Regional Museum of Local Lore</w:t>
      </w:r>
      <w:r w:rsidRPr="00E16C60">
        <w:rPr>
          <w:rFonts w:ascii="Times New Roman" w:hAnsi="Times New Roman" w:cs="Times New Roman"/>
          <w:b/>
          <w:sz w:val="24"/>
          <w:szCs w:val="24"/>
          <w:lang w:val="en-US"/>
        </w:rPr>
        <w:t xml:space="preserve"> </w:t>
      </w:r>
    </w:p>
    <w:p w14:paraId="4ED18469" w14:textId="77777777" w:rsidR="007C2FC4" w:rsidRPr="00E16C60" w:rsidRDefault="007C2FC4" w:rsidP="00E16C60">
      <w:pPr>
        <w:spacing w:after="0" w:line="240" w:lineRule="auto"/>
        <w:ind w:right="-1"/>
        <w:jc w:val="right"/>
        <w:rPr>
          <w:rFonts w:ascii="Times New Roman" w:hAnsi="Times New Roman" w:cs="Times New Roman"/>
          <w:color w:val="000000"/>
          <w:sz w:val="24"/>
          <w:szCs w:val="24"/>
          <w:lang w:val="en-US"/>
        </w:rPr>
      </w:pPr>
      <w:r w:rsidRPr="00E16C60">
        <w:rPr>
          <w:rFonts w:ascii="Times New Roman" w:hAnsi="Times New Roman" w:cs="Times New Roman"/>
          <w:b/>
          <w:sz w:val="24"/>
          <w:szCs w:val="24"/>
          <w:lang w:val="en-US"/>
        </w:rPr>
        <w:t>Mayzik Elena Igorevna</w:t>
      </w:r>
      <w:r w:rsidRPr="00E16C60">
        <w:rPr>
          <w:rFonts w:ascii="Times New Roman" w:hAnsi="Times New Roman" w:cs="Times New Roman"/>
          <w:color w:val="000000"/>
          <w:sz w:val="24"/>
          <w:szCs w:val="24"/>
          <w:lang w:val="en-US"/>
        </w:rPr>
        <w:t xml:space="preserve"> </w:t>
      </w:r>
    </w:p>
    <w:p w14:paraId="56D18F4D" w14:textId="77777777" w:rsidR="007C2FC4" w:rsidRPr="00E16C60" w:rsidRDefault="007C2FC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color w:val="000000"/>
          <w:sz w:val="24"/>
          <w:szCs w:val="24"/>
          <w:lang w:val="en-US"/>
        </w:rPr>
        <w:t>Krasnoyarsk Regional Museum of Local Lore</w:t>
      </w:r>
      <w:r w:rsidRPr="00E16C60">
        <w:rPr>
          <w:rFonts w:ascii="Times New Roman" w:hAnsi="Times New Roman" w:cs="Times New Roman"/>
          <w:b/>
          <w:sz w:val="24"/>
          <w:szCs w:val="24"/>
          <w:lang w:val="en-US"/>
        </w:rPr>
        <w:t xml:space="preserve"> </w:t>
      </w:r>
    </w:p>
    <w:p w14:paraId="40737109" w14:textId="77777777" w:rsidR="007C2FC4" w:rsidRPr="00E16C60" w:rsidRDefault="007C2FC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color w:val="000000"/>
          <w:sz w:val="24"/>
          <w:szCs w:val="24"/>
          <w:lang w:val="en-US"/>
        </w:rPr>
        <w:t>Makarov Nikolay Polikarpovich</w:t>
      </w:r>
    </w:p>
    <w:p w14:paraId="27C44DF9" w14:textId="77777777" w:rsidR="007C2FC4" w:rsidRPr="00E16C60" w:rsidRDefault="007C2FC4"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30F00BEB" w14:textId="77777777" w:rsidR="007C2FC4" w:rsidRPr="00E16C60" w:rsidRDefault="007C2FC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color w:val="000000"/>
          <w:sz w:val="24"/>
          <w:szCs w:val="24"/>
          <w:lang w:val="en-US"/>
        </w:rPr>
        <w:t>Krasnoyarsk Regional Museum of Local Lore</w:t>
      </w:r>
      <w:r w:rsidRPr="00E16C60">
        <w:rPr>
          <w:rFonts w:ascii="Times New Roman" w:hAnsi="Times New Roman" w:cs="Times New Roman"/>
          <w:b/>
          <w:sz w:val="24"/>
          <w:szCs w:val="24"/>
          <w:lang w:val="en-US"/>
        </w:rPr>
        <w:t xml:space="preserve"> </w:t>
      </w:r>
    </w:p>
    <w:p w14:paraId="040614A3" w14:textId="77777777" w:rsidR="007C2FC4" w:rsidRPr="00E16C60" w:rsidRDefault="007C2FC4" w:rsidP="00E16C60">
      <w:pPr>
        <w:spacing w:after="0" w:line="240" w:lineRule="auto"/>
        <w:ind w:right="-1" w:firstLine="284"/>
        <w:jc w:val="both"/>
        <w:rPr>
          <w:rFonts w:ascii="Times New Roman" w:hAnsi="Times New Roman" w:cs="Times New Roman"/>
          <w:b/>
          <w:sz w:val="24"/>
          <w:szCs w:val="24"/>
          <w:lang w:val="en-US"/>
        </w:rPr>
      </w:pPr>
    </w:p>
    <w:p w14:paraId="785251A8" w14:textId="77777777" w:rsidR="007C2FC4" w:rsidRPr="00E16C60" w:rsidRDefault="007C2FC4"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09138CD3" w14:textId="77777777" w:rsidR="007C2FC4" w:rsidRPr="00E16C60" w:rsidRDefault="007C2FC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 xml:space="preserve">The paper presents an overview of the results of a comprehensive expedition of the Museum of the Yenisei Territory and the Krasnoyarsk Department of the Russian Geographical Society in 1921 to the Podkamennaya Tunguska River. The purpose of the study is to introduce into scientific circulation the materials of the expedition in the field of archeology, ethnography, ornithology and botany. The main complete collections are indicated in the indicated areas. Such scientific methods as comparative-historical, natural science, field observations, analogies and others are used. The chronology of the stages of the expedition, its route, the composition of the participants and their role in achieving the goals are given. The result of the expedition is the collection of 2,300 items in all major branches of local lore knowledge of the Yenisei North. The subject of the study is a zoological collection of 817 items, a herbarium of 782 exhibits, 216 units of geological samples and fossils, 410 items of Evenk and Russian ethnography and 45 archeological artifacts. </w:t>
      </w:r>
    </w:p>
    <w:p w14:paraId="4E0E389E" w14:textId="77777777" w:rsidR="007C2FC4" w:rsidRPr="00E16C60" w:rsidRDefault="007C2FC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For the first time, archival illustrative material on the expedition is presented. The results obtained by the expedition members a hundred years ago are compared with modern scientific ideas. Along the route of the 1921 expedition, modern monitoring of the state of objects was carried out. The authors concluded that the expedition collected unique materials in the north of the Yenisei province. They significantly expanded scientific information and replenished museum collections.</w:t>
      </w:r>
    </w:p>
    <w:p w14:paraId="129EE78F" w14:textId="77777777" w:rsidR="007C2FC4" w:rsidRPr="00E16C60" w:rsidRDefault="007C2FC4" w:rsidP="00E16C60">
      <w:pPr>
        <w:spacing w:after="0" w:line="240" w:lineRule="auto"/>
        <w:ind w:right="-1" w:firstLine="709"/>
        <w:jc w:val="both"/>
        <w:rPr>
          <w:rFonts w:ascii="Times New Roman" w:hAnsi="Times New Roman" w:cs="Times New Roman"/>
          <w:i/>
          <w:sz w:val="24"/>
          <w:szCs w:val="24"/>
          <w:lang w:val="en-GB"/>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Podkamennaya Tunguska, Yenisei North, Krasnoyarsk Museum, archeology, zoology, ornithology, ethnography.</w:t>
      </w:r>
    </w:p>
    <w:p w14:paraId="75260A79" w14:textId="3B27BED8" w:rsidR="007C2FC4" w:rsidRPr="00E16C60" w:rsidRDefault="007C2FC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5.6.1. – Domestic history (historical sciences)</w:t>
      </w:r>
      <w:r w:rsidR="00175989">
        <w:rPr>
          <w:rFonts w:ascii="Times New Roman" w:hAnsi="Times New Roman" w:cs="Times New Roman"/>
          <w:i/>
          <w:sz w:val="24"/>
          <w:szCs w:val="24"/>
          <w:lang w:val="en-US"/>
        </w:rPr>
        <w:t>.</w:t>
      </w:r>
    </w:p>
    <w:p w14:paraId="48B856C1" w14:textId="6334286F" w:rsidR="00126FC0" w:rsidRPr="00E16C60" w:rsidRDefault="00126FC0" w:rsidP="00E16C60">
      <w:pPr>
        <w:spacing w:after="0" w:line="240" w:lineRule="auto"/>
        <w:ind w:right="-1" w:firstLine="709"/>
        <w:jc w:val="both"/>
        <w:rPr>
          <w:rFonts w:ascii="Times New Roman" w:hAnsi="Times New Roman" w:cs="Times New Roman"/>
          <w:b/>
          <w:i/>
          <w:sz w:val="24"/>
          <w:szCs w:val="24"/>
          <w:lang w:val="en-US"/>
        </w:rPr>
      </w:pPr>
    </w:p>
    <w:p w14:paraId="51FDF3BC" w14:textId="77777777" w:rsidR="008453AE" w:rsidRPr="00E16C60" w:rsidRDefault="008453AE" w:rsidP="00E16C60">
      <w:pPr>
        <w:tabs>
          <w:tab w:val="left" w:pos="1980"/>
        </w:tabs>
        <w:spacing w:after="0" w:line="240" w:lineRule="auto"/>
        <w:ind w:right="-1"/>
        <w:jc w:val="both"/>
        <w:rPr>
          <w:rFonts w:ascii="Times New Roman" w:hAnsi="Times New Roman" w:cs="Times New Roman"/>
          <w:sz w:val="24"/>
          <w:szCs w:val="24"/>
          <w:highlight w:val="yellow"/>
        </w:rPr>
      </w:pPr>
    </w:p>
    <w:p w14:paraId="167C4DAA" w14:textId="0269D998" w:rsidR="008453AE" w:rsidRPr="00E16C60" w:rsidRDefault="008453A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7</w:t>
      </w:r>
    </w:p>
    <w:p w14:paraId="39BC287B" w14:textId="77777777" w:rsidR="008453AE" w:rsidRPr="00E16C60" w:rsidRDefault="008453AE" w:rsidP="00E16C60">
      <w:pPr>
        <w:tabs>
          <w:tab w:val="left" w:pos="1980"/>
        </w:tabs>
        <w:spacing w:after="0" w:line="240" w:lineRule="auto"/>
        <w:ind w:right="-1"/>
        <w:jc w:val="both"/>
        <w:rPr>
          <w:rFonts w:ascii="Times New Roman" w:hAnsi="Times New Roman" w:cs="Times New Roman"/>
          <w:sz w:val="24"/>
          <w:szCs w:val="24"/>
          <w:highlight w:val="yellow"/>
        </w:rPr>
      </w:pPr>
    </w:p>
    <w:p w14:paraId="53CD61FF" w14:textId="77777777" w:rsidR="007C2FC4" w:rsidRPr="00E16C60" w:rsidRDefault="007C2FC4" w:rsidP="00E16C60">
      <w:pPr>
        <w:pStyle w:val="12"/>
        <w:ind w:left="0" w:right="-1"/>
        <w:rPr>
          <w:color w:val="000000"/>
          <w:sz w:val="24"/>
          <w:szCs w:val="24"/>
        </w:rPr>
      </w:pPr>
      <w:r w:rsidRPr="00E16C60">
        <w:rPr>
          <w:color w:val="000000"/>
          <w:sz w:val="24"/>
          <w:szCs w:val="24"/>
        </w:rPr>
        <w:t xml:space="preserve">УДК </w:t>
      </w:r>
      <w:r w:rsidRPr="00E16C60">
        <w:rPr>
          <w:sz w:val="24"/>
          <w:szCs w:val="24"/>
        </w:rPr>
        <w:t>394</w:t>
      </w:r>
    </w:p>
    <w:p w14:paraId="09356130" w14:textId="77777777" w:rsidR="007C2FC4" w:rsidRPr="00E16C60" w:rsidRDefault="007C2FC4" w:rsidP="00E16C60">
      <w:pPr>
        <w:spacing w:after="0" w:line="240" w:lineRule="auto"/>
        <w:ind w:right="-1"/>
        <w:jc w:val="both"/>
        <w:rPr>
          <w:rFonts w:ascii="Times New Roman" w:hAnsi="Times New Roman" w:cs="Times New Roman"/>
          <w:b/>
          <w:sz w:val="24"/>
          <w:szCs w:val="24"/>
        </w:rPr>
      </w:pPr>
    </w:p>
    <w:p w14:paraId="5FDE10FA" w14:textId="77777777" w:rsidR="007C2FC4" w:rsidRPr="00E16C60" w:rsidRDefault="007C2FC4"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Анализ особенностей традиционных видов хозяйственной деятельности в Красноярском крае: досоветский, советский, современный периоды</w:t>
      </w:r>
      <w:r w:rsidRPr="00E16C60">
        <w:rPr>
          <w:rFonts w:ascii="Times New Roman" w:eastAsia="Arial" w:hAnsi="Times New Roman" w:cs="Times New Roman"/>
          <w:b/>
          <w:color w:val="000000"/>
          <w:sz w:val="24"/>
          <w:szCs w:val="24"/>
        </w:rPr>
        <w:t>*</w:t>
      </w:r>
    </w:p>
    <w:p w14:paraId="653E3CE8" w14:textId="77777777" w:rsidR="007C2FC4" w:rsidRPr="00E16C60" w:rsidRDefault="007C2FC4" w:rsidP="00E16C60">
      <w:pPr>
        <w:spacing w:after="0" w:line="240" w:lineRule="auto"/>
        <w:ind w:right="-1"/>
        <w:jc w:val="both"/>
        <w:rPr>
          <w:rFonts w:ascii="Times New Roman" w:hAnsi="Times New Roman" w:cs="Times New Roman"/>
          <w:b/>
          <w:sz w:val="24"/>
          <w:szCs w:val="24"/>
        </w:rPr>
      </w:pPr>
    </w:p>
    <w:p w14:paraId="1FB37450" w14:textId="7ED1347D" w:rsidR="007C2FC4" w:rsidRPr="00E16C60" w:rsidRDefault="007C2FC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lastRenderedPageBreak/>
        <w:t>Замараева Юлия Сергеевна</w:t>
      </w:r>
    </w:p>
    <w:p w14:paraId="4281E758" w14:textId="77777777" w:rsidR="007C2FC4" w:rsidRPr="00E16C60" w:rsidRDefault="007C2FC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0C950359" w14:textId="77777777" w:rsidR="007C2FC4" w:rsidRPr="00E16C60" w:rsidRDefault="007C2FC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Лещинская Наталья Михайловна</w:t>
      </w:r>
    </w:p>
    <w:p w14:paraId="4BAE21C8" w14:textId="77777777" w:rsidR="007C2FC4" w:rsidRPr="00E16C60" w:rsidRDefault="007C2FC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7252D530" w14:textId="77777777" w:rsidR="007C2FC4" w:rsidRPr="00E16C60" w:rsidRDefault="007C2FC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Сертакова Екатерина Анатольевна</w:t>
      </w:r>
    </w:p>
    <w:p w14:paraId="6EC982FA" w14:textId="77777777" w:rsidR="007C2FC4" w:rsidRPr="00E16C60" w:rsidRDefault="007C2FC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43B2AA6E" w14:textId="77777777" w:rsidR="007C2FC4" w:rsidRPr="00E16C60" w:rsidRDefault="007C2FC4" w:rsidP="00E16C60">
      <w:pPr>
        <w:spacing w:after="0" w:line="240" w:lineRule="auto"/>
        <w:ind w:right="-1"/>
        <w:jc w:val="right"/>
        <w:rPr>
          <w:rFonts w:ascii="Times New Roman" w:hAnsi="Times New Roman" w:cs="Times New Roman"/>
          <w:sz w:val="24"/>
          <w:szCs w:val="24"/>
        </w:rPr>
      </w:pPr>
    </w:p>
    <w:p w14:paraId="3841104F" w14:textId="77777777" w:rsidR="007C2FC4" w:rsidRPr="00E16C60" w:rsidRDefault="007C2FC4" w:rsidP="00E16C60">
      <w:pPr>
        <w:pStyle w:val="12"/>
        <w:ind w:left="0" w:right="-1" w:firstLine="709"/>
        <w:jc w:val="both"/>
        <w:rPr>
          <w:b/>
          <w:i/>
          <w:color w:val="000000"/>
          <w:sz w:val="24"/>
          <w:szCs w:val="24"/>
        </w:rPr>
      </w:pPr>
      <w:r w:rsidRPr="00E16C60">
        <w:rPr>
          <w:b/>
          <w:i/>
          <w:color w:val="000000"/>
          <w:sz w:val="24"/>
          <w:szCs w:val="24"/>
        </w:rPr>
        <w:t>Аннотация</w:t>
      </w:r>
    </w:p>
    <w:p w14:paraId="331B7214" w14:textId="77777777" w:rsidR="007C2FC4" w:rsidRPr="00E16C60" w:rsidRDefault="007C2FC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В настоящей статье представлен анализ трех исторических этапов развития традиционных видов хозяйственной деятельности в Красноярском крае. Авторами зафиксированы особенности промыслов (хлебопашества, оленеводства, рыболовства, пушного промысла), которыми занимались коренные  жители и переселенцы Красноярского округа, входящего в состав Енисейской губернии в досоветский период. Далее авторы изучили особенности советской политики в отношении традиционных промыслов представителей северных этносов. Были выявлены трансформации данного вида деятельности в современной России. А также зафиксировано, что специфику трансформаций традиционных форм хозяйствования во многом определяла государственная политика. Если в период Российской империи государство придерживалось позиции дистанцирования и невмешательства в хозяйственную деятельность коренных жителей Севера, то в советскую эпоху наблюдается явная заинтересованность государства в активном управлении всеми процессами. В современной России политика патернализма остается, но из-за перехода к условиям рыночной экономики становится неэффективной. Исследование показало, что требуются существенные преобразования сектора традиционных форм хозяйствования, ведь именно от них напрямую зависит будущее коренного населения Красноярского края.</w:t>
      </w:r>
    </w:p>
    <w:p w14:paraId="3EF438C4" w14:textId="77777777" w:rsidR="007C2FC4" w:rsidRPr="00E16C60" w:rsidRDefault="007C2FC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Ключевые слова:</w:t>
      </w:r>
      <w:r w:rsidRPr="00E16C60">
        <w:rPr>
          <w:rFonts w:ascii="Times New Roman" w:hAnsi="Times New Roman" w:cs="Times New Roman"/>
          <w:i/>
          <w:sz w:val="24"/>
          <w:szCs w:val="24"/>
        </w:rPr>
        <w:t xml:space="preserve"> Традиционные виды хозяйственной деятельности, оленеводство, рыболовство, охота, Красноярский край, коренные малочисленные народы Севера, традиционное природопользование.</w:t>
      </w:r>
    </w:p>
    <w:p w14:paraId="3A328654" w14:textId="77777777" w:rsidR="007C2FC4" w:rsidRPr="00E16C60" w:rsidRDefault="007C2FC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24.00.01. – Теория и история культуры (культурология).</w:t>
      </w:r>
    </w:p>
    <w:p w14:paraId="3F581729" w14:textId="77777777" w:rsidR="007C2FC4" w:rsidRPr="00E16C60" w:rsidRDefault="007C2FC4" w:rsidP="00E16C60">
      <w:pPr>
        <w:spacing w:after="0" w:line="240" w:lineRule="auto"/>
        <w:ind w:right="-1" w:firstLine="709"/>
        <w:jc w:val="both"/>
        <w:rPr>
          <w:rFonts w:ascii="Times New Roman" w:hAnsi="Times New Roman" w:cs="Times New Roman"/>
          <w:sz w:val="24"/>
          <w:szCs w:val="24"/>
          <w:highlight w:val="yellow"/>
        </w:rPr>
      </w:pPr>
    </w:p>
    <w:p w14:paraId="317D6726" w14:textId="77777777" w:rsidR="007C2FC4" w:rsidRPr="00E16C60" w:rsidRDefault="007C2FC4" w:rsidP="00E16C60">
      <w:pPr>
        <w:spacing w:after="0" w:line="240" w:lineRule="auto"/>
        <w:ind w:right="-1" w:firstLine="709"/>
        <w:jc w:val="both"/>
        <w:rPr>
          <w:rFonts w:ascii="Times New Roman" w:eastAsia="Calibri" w:hAnsi="Times New Roman" w:cs="Times New Roman"/>
          <w:i/>
          <w:sz w:val="24"/>
          <w:szCs w:val="24"/>
        </w:rPr>
      </w:pPr>
      <w:r w:rsidRPr="00E16C60">
        <w:rPr>
          <w:rFonts w:ascii="Times New Roman" w:eastAsia="Arial" w:hAnsi="Times New Roman" w:cs="Times New Roman"/>
          <w:b/>
          <w:color w:val="000000"/>
          <w:sz w:val="24"/>
          <w:szCs w:val="24"/>
        </w:rPr>
        <w:t>*</w:t>
      </w:r>
      <w:r w:rsidRPr="00E16C60">
        <w:rPr>
          <w:rFonts w:ascii="Times New Roman" w:eastAsia="Times New Roman" w:hAnsi="Times New Roman" w:cs="Times New Roman"/>
          <w:b/>
          <w:i/>
          <w:sz w:val="24"/>
          <w:szCs w:val="24"/>
        </w:rPr>
        <w:t xml:space="preserve">Благодарности: </w:t>
      </w:r>
      <w:r w:rsidRPr="00E16C60">
        <w:rPr>
          <w:rFonts w:ascii="Times New Roman" w:eastAsia="Calibri" w:hAnsi="Times New Roman" w:cs="Times New Roman"/>
          <w:i/>
          <w:sz w:val="24"/>
          <w:szCs w:val="24"/>
        </w:rPr>
        <w:t>Исследование выполнено в рамках гранта «Формирование модели организации и устойчивого функционирования сельского хозяйства на основе видов традиционного природопользования коренных народов севера Красноярского края в комплексе видов деятельности (оленеводство, охота, рыбная ловля, собирательство, первичная и (или) промышленная переработка».</w:t>
      </w:r>
    </w:p>
    <w:p w14:paraId="32EADBD2" w14:textId="77777777" w:rsidR="007C2FC4" w:rsidRPr="00E16C60" w:rsidRDefault="007C2FC4" w:rsidP="00E16C60">
      <w:pPr>
        <w:spacing w:after="0" w:line="240" w:lineRule="auto"/>
        <w:ind w:right="-1" w:firstLine="709"/>
        <w:jc w:val="both"/>
        <w:rPr>
          <w:rFonts w:ascii="Times New Roman" w:hAnsi="Times New Roman" w:cs="Times New Roman"/>
          <w:sz w:val="24"/>
          <w:szCs w:val="24"/>
          <w:highlight w:val="yellow"/>
        </w:rPr>
      </w:pPr>
    </w:p>
    <w:p w14:paraId="76FFD7E9" w14:textId="77777777" w:rsidR="007C2FC4" w:rsidRPr="00E16C60" w:rsidRDefault="007C2FC4" w:rsidP="00E16C60">
      <w:pPr>
        <w:spacing w:after="0" w:line="240" w:lineRule="auto"/>
        <w:ind w:right="-1"/>
        <w:jc w:val="both"/>
        <w:rPr>
          <w:rFonts w:ascii="Times New Roman" w:hAnsi="Times New Roman" w:cs="Times New Roman"/>
          <w:b/>
          <w:sz w:val="24"/>
          <w:szCs w:val="24"/>
          <w:lang w:val="en-US"/>
        </w:rPr>
      </w:pPr>
      <w:r w:rsidRPr="00E16C60">
        <w:rPr>
          <w:rFonts w:ascii="Times New Roman" w:hAnsi="Times New Roman" w:cs="Times New Roman"/>
          <w:b/>
          <w:sz w:val="24"/>
          <w:szCs w:val="24"/>
          <w:lang w:val="en-US"/>
        </w:rPr>
        <w:t>Analysis of the features of traditional economic activities in the Krasnoyarsk region: pre-soviet, soviet, modern periods</w:t>
      </w:r>
    </w:p>
    <w:p w14:paraId="500AF091" w14:textId="77777777" w:rsidR="007C2FC4" w:rsidRPr="00E16C60" w:rsidRDefault="007C2FC4" w:rsidP="00E16C60">
      <w:pPr>
        <w:spacing w:after="0" w:line="240" w:lineRule="auto"/>
        <w:ind w:right="-1"/>
        <w:jc w:val="both"/>
        <w:rPr>
          <w:rFonts w:ascii="Times New Roman" w:hAnsi="Times New Roman" w:cs="Times New Roman"/>
          <w:b/>
          <w:sz w:val="24"/>
          <w:szCs w:val="24"/>
          <w:lang w:val="en-US"/>
        </w:rPr>
      </w:pPr>
    </w:p>
    <w:p w14:paraId="4EBBCC4F" w14:textId="77777777" w:rsidR="007C2FC4" w:rsidRPr="00E16C60" w:rsidRDefault="007C2FC4"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b/>
          <w:sz w:val="24"/>
          <w:szCs w:val="24"/>
          <w:lang w:val="en-US"/>
        </w:rPr>
        <w:t>Zamaraeva Yuliya Sergeevna</w:t>
      </w:r>
    </w:p>
    <w:p w14:paraId="1599C02E" w14:textId="77777777" w:rsidR="007C2FC4" w:rsidRPr="00E16C60" w:rsidRDefault="007C2FC4" w:rsidP="00E16C60">
      <w:pPr>
        <w:spacing w:after="0" w:line="240" w:lineRule="auto"/>
        <w:ind w:right="-1"/>
        <w:jc w:val="right"/>
        <w:rPr>
          <w:rFonts w:ascii="Times New Roman" w:eastAsia="Calibri" w:hAnsi="Times New Roman" w:cs="Times New Roman"/>
          <w:b/>
          <w:sz w:val="24"/>
          <w:szCs w:val="24"/>
          <w:lang w:val="en-US"/>
        </w:rPr>
      </w:pPr>
      <w:r w:rsidRPr="00E16C60">
        <w:rPr>
          <w:rFonts w:ascii="Times New Roman" w:eastAsia="Calibri" w:hAnsi="Times New Roman" w:cs="Times New Roman"/>
          <w:sz w:val="24"/>
          <w:szCs w:val="24"/>
          <w:lang w:val="en-US"/>
        </w:rPr>
        <w:t>Siberian Federal University</w:t>
      </w:r>
      <w:r w:rsidRPr="00E16C60">
        <w:rPr>
          <w:rFonts w:ascii="Times New Roman" w:eastAsia="Calibri" w:hAnsi="Times New Roman" w:cs="Times New Roman"/>
          <w:b/>
          <w:sz w:val="24"/>
          <w:szCs w:val="24"/>
          <w:lang w:val="en-US"/>
        </w:rPr>
        <w:t xml:space="preserve"> </w:t>
      </w:r>
    </w:p>
    <w:p w14:paraId="466E5125" w14:textId="77777777" w:rsidR="007C2FC4" w:rsidRPr="00E16C60" w:rsidRDefault="007C2FC4" w:rsidP="00E16C60">
      <w:pPr>
        <w:spacing w:after="0" w:line="240" w:lineRule="auto"/>
        <w:ind w:right="-1"/>
        <w:jc w:val="right"/>
        <w:rPr>
          <w:rFonts w:ascii="Times New Roman" w:hAnsi="Times New Roman" w:cs="Times New Roman"/>
          <w:b/>
          <w:sz w:val="24"/>
          <w:szCs w:val="24"/>
          <w:highlight w:val="yellow"/>
          <w:lang w:val="en-US"/>
        </w:rPr>
      </w:pPr>
      <w:r w:rsidRPr="00E16C60">
        <w:rPr>
          <w:rFonts w:ascii="Times New Roman" w:eastAsia="Calibri" w:hAnsi="Times New Roman" w:cs="Times New Roman"/>
          <w:b/>
          <w:sz w:val="24"/>
          <w:szCs w:val="24"/>
          <w:lang w:val="en-US"/>
        </w:rPr>
        <w:t>Leshchinskaia Natalia Mikhailovna</w:t>
      </w:r>
      <w:r w:rsidRPr="00E16C60">
        <w:rPr>
          <w:rFonts w:ascii="Times New Roman" w:hAnsi="Times New Roman" w:cs="Times New Roman"/>
          <w:b/>
          <w:sz w:val="24"/>
          <w:szCs w:val="24"/>
          <w:highlight w:val="yellow"/>
          <w:lang w:val="en-US"/>
        </w:rPr>
        <w:t xml:space="preserve"> </w:t>
      </w:r>
    </w:p>
    <w:p w14:paraId="112BC745" w14:textId="77777777" w:rsidR="007C2FC4" w:rsidRPr="00E16C60" w:rsidRDefault="007C2FC4"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578858D6" w14:textId="77777777" w:rsidR="007C2FC4" w:rsidRPr="00E16C60" w:rsidRDefault="007C2FC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 xml:space="preserve">Sertakova Ekaterina Anatolievna </w:t>
      </w:r>
    </w:p>
    <w:p w14:paraId="24C5017B" w14:textId="77777777" w:rsidR="007C2FC4" w:rsidRPr="00E16C60" w:rsidRDefault="007C2FC4"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34D68933" w14:textId="77777777" w:rsidR="007C2FC4" w:rsidRPr="00E16C60" w:rsidRDefault="007C2FC4" w:rsidP="00E16C60">
      <w:pPr>
        <w:spacing w:after="0" w:line="240" w:lineRule="auto"/>
        <w:ind w:right="-1" w:firstLine="284"/>
        <w:jc w:val="both"/>
        <w:rPr>
          <w:rFonts w:ascii="Times New Roman" w:hAnsi="Times New Roman" w:cs="Times New Roman"/>
          <w:b/>
          <w:sz w:val="24"/>
          <w:szCs w:val="24"/>
          <w:lang w:val="en-US"/>
        </w:rPr>
      </w:pPr>
    </w:p>
    <w:p w14:paraId="255A483D" w14:textId="77777777" w:rsidR="007C2FC4" w:rsidRPr="00E16C60" w:rsidRDefault="007C2FC4" w:rsidP="00E16C60">
      <w:pPr>
        <w:spacing w:after="0" w:line="240" w:lineRule="auto"/>
        <w:ind w:right="-1" w:firstLine="709"/>
        <w:jc w:val="both"/>
        <w:rPr>
          <w:rFonts w:ascii="Times New Roman" w:hAnsi="Times New Roman" w:cs="Times New Roman"/>
          <w:i/>
          <w:sz w:val="24"/>
          <w:szCs w:val="24"/>
          <w:highlight w:val="yellow"/>
          <w:lang w:val="en-US"/>
        </w:rPr>
      </w:pPr>
      <w:r w:rsidRPr="00E16C60">
        <w:rPr>
          <w:rFonts w:ascii="Times New Roman" w:hAnsi="Times New Roman" w:cs="Times New Roman"/>
          <w:b/>
          <w:i/>
          <w:sz w:val="24"/>
          <w:szCs w:val="24"/>
          <w:lang w:val="en-US"/>
        </w:rPr>
        <w:t xml:space="preserve">Abstract: </w:t>
      </w:r>
      <w:r w:rsidRPr="00E16C60">
        <w:rPr>
          <w:rFonts w:ascii="Times New Roman" w:hAnsi="Times New Roman" w:cs="Times New Roman"/>
          <w:i/>
          <w:sz w:val="24"/>
          <w:szCs w:val="24"/>
          <w:lang w:val="en-US"/>
        </w:rPr>
        <w:t xml:space="preserve">This article presents an analysis of three historical stages in the development of traditional types of economic activity in the Krasnoyarsk Territory. The authors recorded the features of crafts (farming, reindeer breeding, fishing, fur trade), which were engaged in by the indigenous people and migrants of the Krasnoyarsk district, which was part of the Yenisei province in the pre-Soviet period. Further, the authors studied the features of the Soviet policy in relation to the traditional crafts of representatives of the northern ethnic groups. </w:t>
      </w:r>
      <w:r w:rsidRPr="00E16C60">
        <w:rPr>
          <w:rFonts w:ascii="Times New Roman" w:hAnsi="Times New Roman" w:cs="Times New Roman"/>
          <w:i/>
          <w:sz w:val="24"/>
          <w:szCs w:val="24"/>
          <w:lang w:val="en-US"/>
        </w:rPr>
        <w:lastRenderedPageBreak/>
        <w:t>Transformations of this type of activity in modern Russia were revealed. It was also recorded that the specifics of the transformations of traditional forms of management were largely determined by state policy. If during the period of the Russian Empire the state adhered to the position of distancing and non-interference in the economic activities of the indigenous inhabitants of the North, then in the Soviet era there is a clear interest of the state in the active management of all processes. In modern Russia, the policy of paternalism remains, but due to the transition to a market economy, it becomes ineffective. The study showed that significant transformations are required in the sector of traditional forms of management, because the future of the indigenous population of the Krasnoyarsk Territory directly depends on them.</w:t>
      </w:r>
    </w:p>
    <w:p w14:paraId="1392166B" w14:textId="77777777" w:rsidR="007C2FC4" w:rsidRPr="00E16C60" w:rsidRDefault="007C2FC4" w:rsidP="00E16C60">
      <w:pPr>
        <w:spacing w:after="0" w:line="240" w:lineRule="auto"/>
        <w:ind w:right="-1" w:firstLine="709"/>
        <w:jc w:val="both"/>
        <w:rPr>
          <w:rFonts w:ascii="Times New Roman" w:hAnsi="Times New Roman" w:cs="Times New Roman"/>
          <w:i/>
          <w:sz w:val="24"/>
          <w:szCs w:val="24"/>
          <w:lang w:val="en-GB"/>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Traditional economic activities, reindeer herding, fishing, hunting, Krasnoyarsk Territory, indigenous peoples of the North, traditional nature management.</w:t>
      </w:r>
    </w:p>
    <w:p w14:paraId="6672BA92" w14:textId="77777777" w:rsidR="007C2FC4" w:rsidRPr="00E16C60" w:rsidRDefault="007C2FC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24.00.01. – Theory and history of culture (cultural studies).</w:t>
      </w:r>
    </w:p>
    <w:p w14:paraId="5A6C599D" w14:textId="77777777" w:rsidR="007C2FC4" w:rsidRPr="00E16C60" w:rsidRDefault="007C2FC4" w:rsidP="00E16C60">
      <w:pPr>
        <w:spacing w:after="0" w:line="240" w:lineRule="auto"/>
        <w:ind w:right="-1" w:firstLine="284"/>
        <w:jc w:val="both"/>
        <w:rPr>
          <w:rFonts w:ascii="Times New Roman" w:hAnsi="Times New Roman" w:cs="Times New Roman"/>
          <w:sz w:val="24"/>
          <w:szCs w:val="24"/>
          <w:highlight w:val="yellow"/>
          <w:lang w:val="en-US"/>
        </w:rPr>
      </w:pPr>
    </w:p>
    <w:p w14:paraId="09B6CF6E" w14:textId="77777777" w:rsidR="007C2FC4" w:rsidRPr="00E16C60" w:rsidRDefault="007C2FC4" w:rsidP="00E16C60">
      <w:pPr>
        <w:spacing w:after="0" w:line="240" w:lineRule="auto"/>
        <w:ind w:right="-1" w:firstLine="709"/>
        <w:jc w:val="both"/>
        <w:rPr>
          <w:rFonts w:ascii="Times New Roman" w:eastAsia="Calibri" w:hAnsi="Times New Roman" w:cs="Times New Roman"/>
          <w:i/>
          <w:sz w:val="24"/>
          <w:szCs w:val="24"/>
          <w:lang w:val="en-US"/>
        </w:rPr>
      </w:pPr>
      <w:r w:rsidRPr="00E16C60">
        <w:rPr>
          <w:rFonts w:ascii="Times New Roman" w:eastAsia="Arial" w:hAnsi="Times New Roman" w:cs="Times New Roman"/>
          <w:b/>
          <w:color w:val="000000"/>
          <w:sz w:val="24"/>
          <w:szCs w:val="24"/>
          <w:lang w:val="en-US"/>
        </w:rPr>
        <w:t>*</w:t>
      </w:r>
      <w:r w:rsidRPr="00E16C60">
        <w:rPr>
          <w:rFonts w:ascii="Times New Roman" w:eastAsia="Times New Roman" w:hAnsi="Times New Roman" w:cs="Times New Roman"/>
          <w:b/>
          <w:i/>
          <w:sz w:val="24"/>
          <w:szCs w:val="24"/>
          <w:lang w:val="en-US"/>
        </w:rPr>
        <w:t xml:space="preserve">Acknowledgments: </w:t>
      </w:r>
      <w:r w:rsidRPr="00E16C60">
        <w:rPr>
          <w:rFonts w:ascii="Times New Roman" w:eastAsia="Calibri" w:hAnsi="Times New Roman" w:cs="Times New Roman"/>
          <w:i/>
          <w:sz w:val="24"/>
          <w:szCs w:val="24"/>
          <w:lang w:val="en-US"/>
        </w:rPr>
        <w:t>The study was carried out within the framework of the grant “Formation of a model for the organization and sustainable functioning of agriculture based on the types of traditional nature management of the indigenous peoples of the north of the Krasnoyarsk Territory in a complex of activities (reindeer herding, hunting, fishing, gathering, primary and (or) industrial processing”).</w:t>
      </w:r>
    </w:p>
    <w:p w14:paraId="72079CCF" w14:textId="566A21BB" w:rsidR="008453AE" w:rsidRPr="00E16C60" w:rsidRDefault="008453AE" w:rsidP="00860B51">
      <w:pPr>
        <w:spacing w:after="0" w:line="240" w:lineRule="auto"/>
        <w:ind w:right="-1"/>
        <w:jc w:val="both"/>
        <w:rPr>
          <w:rFonts w:ascii="Times New Roman" w:hAnsi="Times New Roman" w:cs="Times New Roman"/>
          <w:i/>
          <w:sz w:val="24"/>
          <w:szCs w:val="24"/>
          <w:lang w:val="en-US"/>
        </w:rPr>
      </w:pPr>
    </w:p>
    <w:p w14:paraId="31CD46B4" w14:textId="77777777" w:rsidR="008453AE" w:rsidRPr="00E16C60" w:rsidRDefault="008453AE" w:rsidP="00E16C60">
      <w:pPr>
        <w:tabs>
          <w:tab w:val="left" w:pos="1980"/>
        </w:tabs>
        <w:spacing w:after="0" w:line="240" w:lineRule="auto"/>
        <w:ind w:right="-1"/>
        <w:jc w:val="both"/>
        <w:rPr>
          <w:rFonts w:ascii="Times New Roman" w:hAnsi="Times New Roman" w:cs="Times New Roman"/>
          <w:sz w:val="24"/>
          <w:szCs w:val="24"/>
          <w:highlight w:val="yellow"/>
        </w:rPr>
      </w:pPr>
    </w:p>
    <w:p w14:paraId="16275FEC" w14:textId="788D45B6" w:rsidR="008453AE" w:rsidRPr="00E16C60" w:rsidRDefault="008453A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8</w:t>
      </w:r>
    </w:p>
    <w:p w14:paraId="60F9985B" w14:textId="77777777" w:rsidR="00860B51" w:rsidRDefault="00860B51" w:rsidP="00E16C60">
      <w:pPr>
        <w:tabs>
          <w:tab w:val="left" w:pos="1980"/>
        </w:tabs>
        <w:spacing w:after="0" w:line="240" w:lineRule="auto"/>
        <w:ind w:right="-1"/>
        <w:jc w:val="both"/>
        <w:rPr>
          <w:rFonts w:ascii="Times New Roman" w:hAnsi="Times New Roman" w:cs="Times New Roman"/>
          <w:sz w:val="24"/>
          <w:szCs w:val="24"/>
        </w:rPr>
      </w:pPr>
    </w:p>
    <w:p w14:paraId="465DBBC1" w14:textId="77777777" w:rsidR="00306B4D" w:rsidRPr="00E16C60" w:rsidRDefault="00306B4D" w:rsidP="00E16C60">
      <w:pPr>
        <w:tabs>
          <w:tab w:val="left" w:pos="1980"/>
        </w:tabs>
        <w:spacing w:after="0" w:line="240" w:lineRule="auto"/>
        <w:ind w:right="-1"/>
        <w:jc w:val="both"/>
        <w:rPr>
          <w:rFonts w:ascii="Times New Roman" w:hAnsi="Times New Roman" w:cs="Times New Roman"/>
          <w:sz w:val="24"/>
          <w:szCs w:val="24"/>
        </w:rPr>
      </w:pPr>
      <w:r w:rsidRPr="00E16C60">
        <w:rPr>
          <w:rFonts w:ascii="Times New Roman" w:hAnsi="Times New Roman" w:cs="Times New Roman"/>
          <w:sz w:val="24"/>
          <w:szCs w:val="24"/>
        </w:rPr>
        <w:t>УДК 94(571)</w:t>
      </w:r>
    </w:p>
    <w:p w14:paraId="14F8B3E8" w14:textId="77777777" w:rsidR="00306B4D" w:rsidRPr="00E16C60" w:rsidRDefault="00306B4D" w:rsidP="00E16C60">
      <w:pPr>
        <w:tabs>
          <w:tab w:val="left" w:pos="1980"/>
        </w:tabs>
        <w:spacing w:after="0" w:line="240" w:lineRule="auto"/>
        <w:ind w:right="-1"/>
        <w:jc w:val="both"/>
        <w:rPr>
          <w:rFonts w:ascii="Times New Roman" w:hAnsi="Times New Roman" w:cs="Times New Roman"/>
          <w:sz w:val="24"/>
          <w:szCs w:val="24"/>
        </w:rPr>
      </w:pPr>
    </w:p>
    <w:p w14:paraId="241A8820" w14:textId="77777777" w:rsidR="00306B4D" w:rsidRPr="00E16C60" w:rsidRDefault="00306B4D"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Генерал-губернаторские и губернаторские обозрения Западной Сибири и Степного края: дискуссия об эффективности</w:t>
      </w:r>
    </w:p>
    <w:p w14:paraId="28E4F9FC" w14:textId="77777777" w:rsidR="00306B4D" w:rsidRPr="00E16C60" w:rsidRDefault="00306B4D" w:rsidP="00E16C60">
      <w:pPr>
        <w:spacing w:after="0" w:line="240" w:lineRule="auto"/>
        <w:ind w:right="-1"/>
        <w:jc w:val="both"/>
        <w:rPr>
          <w:rFonts w:ascii="Times New Roman" w:hAnsi="Times New Roman" w:cs="Times New Roman"/>
          <w:b/>
          <w:sz w:val="24"/>
          <w:szCs w:val="24"/>
        </w:rPr>
      </w:pPr>
    </w:p>
    <w:p w14:paraId="73570186" w14:textId="6256B75E" w:rsidR="00306B4D" w:rsidRPr="00E16C60" w:rsidRDefault="00306B4D"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b/>
          <w:sz w:val="24"/>
          <w:szCs w:val="24"/>
        </w:rPr>
        <w:t>Гермизеева Виктория Викторовна</w:t>
      </w:r>
    </w:p>
    <w:p w14:paraId="6BE26EBC" w14:textId="77777777" w:rsidR="00306B4D" w:rsidRPr="00E16C60" w:rsidRDefault="00306B4D"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Омский государственный технический университет</w:t>
      </w:r>
    </w:p>
    <w:p w14:paraId="68BF0247" w14:textId="77777777" w:rsidR="00306B4D" w:rsidRPr="00E16C60" w:rsidRDefault="00306B4D" w:rsidP="00E16C60">
      <w:pPr>
        <w:spacing w:after="0" w:line="240" w:lineRule="auto"/>
        <w:ind w:right="-1" w:firstLine="709"/>
        <w:jc w:val="both"/>
        <w:rPr>
          <w:rFonts w:ascii="Times New Roman" w:hAnsi="Times New Roman" w:cs="Times New Roman"/>
          <w:b/>
          <w:i/>
          <w:sz w:val="24"/>
          <w:szCs w:val="24"/>
        </w:rPr>
      </w:pPr>
    </w:p>
    <w:p w14:paraId="02C751DC" w14:textId="77777777" w:rsidR="00306B4D" w:rsidRPr="00E16C60" w:rsidRDefault="00306B4D" w:rsidP="00E16C60">
      <w:pPr>
        <w:spacing w:after="0" w:line="240" w:lineRule="auto"/>
        <w:ind w:right="-1" w:firstLine="709"/>
        <w:jc w:val="both"/>
        <w:rPr>
          <w:rFonts w:ascii="Times New Roman" w:hAnsi="Times New Roman" w:cs="Times New Roman"/>
          <w:b/>
          <w:sz w:val="24"/>
          <w:szCs w:val="24"/>
        </w:rPr>
      </w:pPr>
      <w:r w:rsidRPr="00E16C60">
        <w:rPr>
          <w:rFonts w:ascii="Times New Roman" w:hAnsi="Times New Roman" w:cs="Times New Roman"/>
          <w:b/>
          <w:i/>
          <w:sz w:val="24"/>
          <w:szCs w:val="24"/>
        </w:rPr>
        <w:t>Аннотация</w:t>
      </w:r>
      <w:r w:rsidRPr="00E16C60">
        <w:rPr>
          <w:rFonts w:ascii="Times New Roman" w:hAnsi="Times New Roman" w:cs="Times New Roman"/>
          <w:b/>
          <w:sz w:val="24"/>
          <w:szCs w:val="24"/>
        </w:rPr>
        <w:t xml:space="preserve"> </w:t>
      </w:r>
    </w:p>
    <w:p w14:paraId="339C2643" w14:textId="77777777" w:rsidR="00306B4D" w:rsidRPr="00E16C60" w:rsidRDefault="00306B4D" w:rsidP="00E16C60">
      <w:pPr>
        <w:spacing w:after="0" w:line="240" w:lineRule="auto"/>
        <w:ind w:right="-1" w:firstLine="708"/>
        <w:jc w:val="both"/>
        <w:rPr>
          <w:rFonts w:ascii="Times New Roman" w:hAnsi="Times New Roman" w:cs="Times New Roman"/>
          <w:bCs/>
          <w:i/>
          <w:sz w:val="24"/>
          <w:szCs w:val="24"/>
        </w:rPr>
      </w:pPr>
      <w:r w:rsidRPr="00E16C60">
        <w:rPr>
          <w:rFonts w:ascii="Times New Roman" w:hAnsi="Times New Roman" w:cs="Times New Roman"/>
          <w:bCs/>
          <w:i/>
          <w:sz w:val="24"/>
          <w:szCs w:val="24"/>
        </w:rPr>
        <w:t>Знакомство с особенностями и состоянием подведомственных территорий являлось неотъемлемой частью деятельности генерал-губернаторов и губернаторов Российской империи. Они должны были владеть достоверной информацией о состоянии дел на местах: о ситуации в сфере образования, местного управления, деятельности уездных учреждений.</w:t>
      </w:r>
    </w:p>
    <w:p w14:paraId="08749ACF" w14:textId="77777777" w:rsidR="00306B4D" w:rsidRPr="00E16C60" w:rsidRDefault="00306B4D" w:rsidP="00E16C60">
      <w:pPr>
        <w:spacing w:after="0" w:line="240" w:lineRule="auto"/>
        <w:ind w:right="-1" w:firstLine="708"/>
        <w:jc w:val="both"/>
        <w:rPr>
          <w:rFonts w:ascii="Times New Roman" w:hAnsi="Times New Roman" w:cs="Times New Roman"/>
          <w:bCs/>
          <w:i/>
          <w:sz w:val="24"/>
          <w:szCs w:val="24"/>
        </w:rPr>
      </w:pPr>
      <w:r w:rsidRPr="00E16C60">
        <w:rPr>
          <w:rFonts w:ascii="Times New Roman" w:hAnsi="Times New Roman" w:cs="Times New Roman"/>
          <w:bCs/>
          <w:i/>
          <w:sz w:val="24"/>
          <w:szCs w:val="24"/>
        </w:rPr>
        <w:t>Методологической основой исследования выступили принцип системности, антропологический подход и сравнительно-исторический метод. Благодаря данной теоретической совокупности инспекторская работа конкретных губернаторов изучена в аналитическом ключе, как часть управленческой деятельности.</w:t>
      </w:r>
    </w:p>
    <w:p w14:paraId="7C639FBB" w14:textId="77777777" w:rsidR="00306B4D" w:rsidRPr="00E16C60" w:rsidRDefault="00306B4D" w:rsidP="00E16C60">
      <w:pPr>
        <w:spacing w:after="0" w:line="240" w:lineRule="auto"/>
        <w:ind w:right="-1" w:firstLine="709"/>
        <w:jc w:val="both"/>
        <w:rPr>
          <w:rFonts w:ascii="Times New Roman" w:hAnsi="Times New Roman" w:cs="Times New Roman"/>
          <w:b/>
          <w:sz w:val="24"/>
          <w:szCs w:val="24"/>
        </w:rPr>
      </w:pPr>
      <w:r w:rsidRPr="00E16C60">
        <w:rPr>
          <w:rFonts w:ascii="Times New Roman" w:hAnsi="Times New Roman" w:cs="Times New Roman"/>
          <w:bCs/>
          <w:i/>
          <w:sz w:val="24"/>
          <w:szCs w:val="24"/>
        </w:rPr>
        <w:t xml:space="preserve">В статье обращено внимание на обозрения губерний и областей Западной Сибири и Степного края, совершаемые генерал-губернаторами и губернаторами в начале ХХ в. Изучение края в процессе служебных поездок должно было помочь им в решении текущих вопросов, а также наметить перспективы развития региона, обосновать для центральной власти своевременность и необходимость решения назревших проблем в сфере управления, медицины, организации делопроизводства и т.д. Губернаторы в официальных документах отмечали важность обозрений для осуществления своей деятельности, но в то же время их эффективность в периодической печати подвергалась сомнению. Очевидно, что законодательно закрепленное положение преследовало благие цели, но, как часто случается, реализация его на практике была далека от идеала. В связи с этим, думается, что эффективность обозрений, зависела от целого ряда факторов, как объективного, так и субъективного характера: личных </w:t>
      </w:r>
      <w:r w:rsidRPr="00E16C60">
        <w:rPr>
          <w:rFonts w:ascii="Times New Roman" w:hAnsi="Times New Roman" w:cs="Times New Roman"/>
          <w:bCs/>
          <w:i/>
          <w:sz w:val="24"/>
          <w:szCs w:val="24"/>
        </w:rPr>
        <w:lastRenderedPageBreak/>
        <w:t>качеств губернаторов и генерал-губернаторов, размеров губернии или области, состояния путей сообщения, времени пребывания на посту.</w:t>
      </w:r>
    </w:p>
    <w:p w14:paraId="14F3D367" w14:textId="77777777" w:rsidR="00306B4D" w:rsidRPr="00E16C60" w:rsidRDefault="00306B4D" w:rsidP="00E16C60">
      <w:pPr>
        <w:spacing w:after="0" w:line="240" w:lineRule="auto"/>
        <w:ind w:right="-1" w:firstLine="709"/>
        <w:jc w:val="both"/>
        <w:rPr>
          <w:rFonts w:ascii="Times New Roman" w:eastAsia="Calibri" w:hAnsi="Times New Roman" w:cs="Times New Roman"/>
          <w:i/>
          <w:sz w:val="24"/>
          <w:szCs w:val="24"/>
          <w:lang w:eastAsia="en-US"/>
        </w:rPr>
      </w:pPr>
      <w:r w:rsidRPr="00E16C60">
        <w:rPr>
          <w:rFonts w:ascii="Times New Roman" w:eastAsia="Calibri" w:hAnsi="Times New Roman" w:cs="Times New Roman"/>
          <w:b/>
          <w:i/>
          <w:sz w:val="24"/>
          <w:szCs w:val="24"/>
          <w:lang w:eastAsia="en-US"/>
        </w:rPr>
        <w:t>Ключевые слова:</w:t>
      </w:r>
      <w:r w:rsidRPr="00E16C60">
        <w:rPr>
          <w:rFonts w:ascii="Times New Roman" w:hAnsi="Times New Roman" w:cs="Times New Roman"/>
          <w:sz w:val="24"/>
          <w:szCs w:val="24"/>
        </w:rPr>
        <w:t xml:space="preserve"> </w:t>
      </w:r>
      <w:r w:rsidRPr="00E16C60">
        <w:rPr>
          <w:rFonts w:ascii="Times New Roman" w:hAnsi="Times New Roman" w:cs="Times New Roman"/>
          <w:i/>
          <w:sz w:val="24"/>
          <w:szCs w:val="24"/>
        </w:rPr>
        <w:t>источниковедение, местное самоуправление, чиновники, Степной край, Западная Сибирь, губернатор, генерал-губернатор.</w:t>
      </w:r>
    </w:p>
    <w:p w14:paraId="6901E3AB" w14:textId="77777777" w:rsidR="00306B4D" w:rsidRPr="00E16C60" w:rsidRDefault="00306B4D"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5.6.1. – Отечественная история (исторические науки).</w:t>
      </w:r>
    </w:p>
    <w:p w14:paraId="0887FB61" w14:textId="77777777" w:rsidR="00306B4D" w:rsidRPr="00E16C60" w:rsidRDefault="00306B4D" w:rsidP="00E16C60">
      <w:pPr>
        <w:spacing w:after="0" w:line="240" w:lineRule="auto"/>
        <w:ind w:right="-1"/>
        <w:jc w:val="both"/>
        <w:rPr>
          <w:rFonts w:ascii="Times New Roman" w:eastAsia="Calibri" w:hAnsi="Times New Roman" w:cs="Times New Roman"/>
          <w:sz w:val="24"/>
          <w:szCs w:val="24"/>
          <w:lang w:eastAsia="en-US"/>
        </w:rPr>
      </w:pPr>
    </w:p>
    <w:p w14:paraId="63C36D10" w14:textId="77777777" w:rsidR="00306B4D" w:rsidRPr="00E16C60" w:rsidRDefault="00306B4D" w:rsidP="00E16C60">
      <w:pPr>
        <w:shd w:val="clear" w:color="auto" w:fill="FFFFFF"/>
        <w:spacing w:after="0" w:line="240" w:lineRule="auto"/>
        <w:ind w:right="-1"/>
        <w:jc w:val="both"/>
        <w:rPr>
          <w:rFonts w:ascii="Times New Roman" w:hAnsi="Times New Roman" w:cs="Times New Roman"/>
          <w:b/>
          <w:sz w:val="24"/>
          <w:szCs w:val="24"/>
          <w:lang w:val="en-US"/>
        </w:rPr>
      </w:pPr>
      <w:r w:rsidRPr="00E16C60">
        <w:rPr>
          <w:rFonts w:ascii="Times New Roman" w:hAnsi="Times New Roman" w:cs="Times New Roman"/>
          <w:b/>
          <w:iCs/>
          <w:sz w:val="24"/>
          <w:szCs w:val="24"/>
          <w:lang w:val="en-US"/>
        </w:rPr>
        <w:t>Governor-General and Governor's Reviews of Western Siberia and the Steppe Territory: a Debate on Efficiency</w:t>
      </w:r>
    </w:p>
    <w:p w14:paraId="5B3BDAD3" w14:textId="77777777" w:rsidR="00306B4D" w:rsidRPr="00E16C60" w:rsidRDefault="00306B4D" w:rsidP="00E16C60">
      <w:pPr>
        <w:shd w:val="clear" w:color="auto" w:fill="FFFFFF"/>
        <w:spacing w:after="0" w:line="240" w:lineRule="auto"/>
        <w:ind w:right="-1"/>
        <w:jc w:val="both"/>
        <w:rPr>
          <w:rFonts w:ascii="Times New Roman" w:eastAsia="Calibri" w:hAnsi="Times New Roman" w:cs="Times New Roman"/>
          <w:b/>
          <w:sz w:val="24"/>
          <w:szCs w:val="24"/>
          <w:lang w:val="en-US" w:eastAsia="en-US"/>
        </w:rPr>
      </w:pPr>
    </w:p>
    <w:p w14:paraId="2246AC97" w14:textId="77777777" w:rsidR="00306B4D" w:rsidRPr="00E16C60" w:rsidRDefault="00306B4D" w:rsidP="00E16C60">
      <w:pPr>
        <w:shd w:val="clear" w:color="auto" w:fill="FFFFFF"/>
        <w:spacing w:after="0" w:line="240" w:lineRule="auto"/>
        <w:ind w:right="-1"/>
        <w:jc w:val="right"/>
        <w:rPr>
          <w:rFonts w:ascii="Times New Roman" w:eastAsia="Calibri" w:hAnsi="Times New Roman" w:cs="Times New Roman"/>
          <w:b/>
          <w:sz w:val="24"/>
          <w:szCs w:val="24"/>
          <w:lang w:val="en-US" w:eastAsia="en-US"/>
        </w:rPr>
      </w:pPr>
      <w:r w:rsidRPr="00E16C60">
        <w:rPr>
          <w:rFonts w:ascii="Times New Roman" w:hAnsi="Times New Roman" w:cs="Times New Roman"/>
          <w:b/>
          <w:iCs/>
          <w:sz w:val="24"/>
          <w:szCs w:val="24"/>
          <w:lang w:val="en-US"/>
        </w:rPr>
        <w:t>Germizeeva Victoria Viktorovna</w:t>
      </w:r>
    </w:p>
    <w:p w14:paraId="0C57F1D4" w14:textId="77777777" w:rsidR="00306B4D" w:rsidRPr="00E16C60" w:rsidRDefault="00306B4D" w:rsidP="00E16C60">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E16C60">
        <w:rPr>
          <w:rFonts w:ascii="Times New Roman" w:eastAsia="Calibri" w:hAnsi="Times New Roman" w:cs="Times New Roman"/>
          <w:sz w:val="24"/>
          <w:szCs w:val="24"/>
          <w:lang w:val="en-US" w:eastAsia="en-US"/>
        </w:rPr>
        <w:t>Omsk State Technical University</w:t>
      </w:r>
    </w:p>
    <w:p w14:paraId="24E504BE" w14:textId="77777777" w:rsidR="00306B4D" w:rsidRPr="00E16C60" w:rsidRDefault="00306B4D" w:rsidP="00E16C60">
      <w:pPr>
        <w:shd w:val="clear" w:color="auto" w:fill="FFFFFF"/>
        <w:tabs>
          <w:tab w:val="left" w:pos="1134"/>
        </w:tabs>
        <w:spacing w:after="0" w:line="240" w:lineRule="auto"/>
        <w:ind w:right="-1" w:firstLine="709"/>
        <w:jc w:val="right"/>
        <w:rPr>
          <w:rFonts w:ascii="Times New Roman" w:hAnsi="Times New Roman" w:cs="Times New Roman"/>
          <w:sz w:val="24"/>
          <w:szCs w:val="24"/>
          <w:lang w:val="en-US"/>
        </w:rPr>
      </w:pPr>
    </w:p>
    <w:p w14:paraId="00F3C5BE" w14:textId="77777777" w:rsidR="00306B4D" w:rsidRPr="00E16C60" w:rsidRDefault="00306B4D" w:rsidP="00E16C60">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 xml:space="preserve">Abstract </w:t>
      </w:r>
    </w:p>
    <w:p w14:paraId="22F5BFE6" w14:textId="77777777" w:rsidR="00306B4D" w:rsidRPr="00E16C60" w:rsidRDefault="00306B4D" w:rsidP="00E16C60">
      <w:pPr>
        <w:spacing w:after="0" w:line="240" w:lineRule="auto"/>
        <w:ind w:right="-1" w:firstLine="708"/>
        <w:jc w:val="both"/>
        <w:rPr>
          <w:rFonts w:ascii="Times New Roman" w:hAnsi="Times New Roman" w:cs="Times New Roman"/>
          <w:bCs/>
          <w:i/>
          <w:sz w:val="24"/>
          <w:szCs w:val="24"/>
          <w:lang w:val="en-US"/>
        </w:rPr>
      </w:pPr>
      <w:r w:rsidRPr="00E16C60">
        <w:rPr>
          <w:rFonts w:ascii="Times New Roman" w:hAnsi="Times New Roman" w:cs="Times New Roman"/>
          <w:bCs/>
          <w:i/>
          <w:sz w:val="24"/>
          <w:szCs w:val="24"/>
          <w:lang w:val="en-US"/>
        </w:rPr>
        <w:t>Acquaintance with the features and condition of the territories under their jurisdiction was an integral part of the activities of the governors-general and governors of the Russian Empire. They had to have reliable information about the state of affairs on the ground: about the situation in the field of education, local government, and the activities of county institutions.</w:t>
      </w:r>
    </w:p>
    <w:p w14:paraId="48CFA509" w14:textId="77777777" w:rsidR="00306B4D" w:rsidRPr="00E16C60" w:rsidRDefault="00306B4D" w:rsidP="00E16C60">
      <w:pPr>
        <w:spacing w:after="0" w:line="240" w:lineRule="auto"/>
        <w:ind w:right="-1" w:firstLine="708"/>
        <w:jc w:val="both"/>
        <w:rPr>
          <w:rFonts w:ascii="Times New Roman" w:hAnsi="Times New Roman" w:cs="Times New Roman"/>
          <w:bCs/>
          <w:i/>
          <w:sz w:val="24"/>
          <w:szCs w:val="24"/>
          <w:lang w:val="en-US"/>
        </w:rPr>
      </w:pPr>
      <w:r w:rsidRPr="00E16C60">
        <w:rPr>
          <w:rFonts w:ascii="Times New Roman" w:hAnsi="Times New Roman" w:cs="Times New Roman"/>
          <w:bCs/>
          <w:i/>
          <w:sz w:val="24"/>
          <w:szCs w:val="24"/>
          <w:lang w:val="en-US"/>
        </w:rPr>
        <w:t>The methodological basis of the study was the principle of consistency, the anthropological approach and the comparative historical method. Thanks to this theoretical set, the inspection work of specific governors has been studied in an analytical manner, as part of managerial activity.</w:t>
      </w:r>
    </w:p>
    <w:p w14:paraId="60FB1E60" w14:textId="77777777" w:rsidR="00306B4D" w:rsidRPr="00E16C60" w:rsidRDefault="00306B4D" w:rsidP="00E16C60">
      <w:pPr>
        <w:shd w:val="clear" w:color="auto" w:fill="FFFFFF"/>
        <w:tabs>
          <w:tab w:val="left" w:pos="1134"/>
        </w:tabs>
        <w:spacing w:after="0" w:line="240" w:lineRule="auto"/>
        <w:ind w:right="-1" w:firstLine="709"/>
        <w:jc w:val="both"/>
        <w:rPr>
          <w:rFonts w:ascii="Times New Roman" w:eastAsia="Calibri" w:hAnsi="Times New Roman" w:cs="Times New Roman"/>
          <w:i/>
          <w:sz w:val="24"/>
          <w:szCs w:val="24"/>
          <w:lang w:val="en-US" w:eastAsia="en-US"/>
        </w:rPr>
      </w:pPr>
      <w:r w:rsidRPr="00E16C60">
        <w:rPr>
          <w:rFonts w:ascii="Times New Roman" w:hAnsi="Times New Roman" w:cs="Times New Roman"/>
          <w:bCs/>
          <w:i/>
          <w:sz w:val="24"/>
          <w:szCs w:val="24"/>
          <w:lang w:val="en-US"/>
        </w:rPr>
        <w:t>The article draws attention to the surveys of the provinces and regions of Western Siberia and the Steppe Territory, made by governors-general and governors at the beginning of the 20th century. Studying the region during business trips was supposed to help them solve current issues, as well as outline the prospects for the development of the region, justify for the central government the timeliness and necessity of solving pressing problems in the field of management, medicine, office work, etc. Governors in official documents noted the importance of reviews for the implementation of their activities, but at the same time, their effectiveness in the periodical press was questioned. It is obvious that the legally enshrined provision pursued good goals, but, as often happens, its implementation in practice was far from ideal. In this regard, it seems that the effectiveness of the reviews depended on a number of factors, both objective and subjective: the personal qualities of governors and governors-general, the size of the province or region, the state of communications, the time spent in office.</w:t>
      </w:r>
    </w:p>
    <w:p w14:paraId="1CC931C7" w14:textId="77777777" w:rsidR="00306B4D" w:rsidRPr="00E16C60" w:rsidRDefault="00306B4D" w:rsidP="00E16C60">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E16C60">
        <w:rPr>
          <w:rFonts w:ascii="Times New Roman" w:eastAsia="Calibri" w:hAnsi="Times New Roman" w:cs="Times New Roman"/>
          <w:b/>
          <w:i/>
          <w:sz w:val="24"/>
          <w:szCs w:val="24"/>
          <w:lang w:val="en-US" w:eastAsia="en-US"/>
        </w:rPr>
        <w:t>Keywords:</w:t>
      </w:r>
      <w:r w:rsidRPr="00E16C60">
        <w:rPr>
          <w:rFonts w:ascii="Times New Roman" w:eastAsia="Calibri" w:hAnsi="Times New Roman" w:cs="Times New Roman"/>
          <w:i/>
          <w:sz w:val="24"/>
          <w:szCs w:val="24"/>
          <w:lang w:val="en-US" w:eastAsia="en-US"/>
        </w:rPr>
        <w:t xml:space="preserve"> </w:t>
      </w:r>
      <w:r w:rsidRPr="00E16C60">
        <w:rPr>
          <w:rFonts w:ascii="Times New Roman" w:hAnsi="Times New Roman" w:cs="Times New Roman"/>
          <w:bCs/>
          <w:i/>
          <w:sz w:val="24"/>
          <w:szCs w:val="24"/>
          <w:lang w:val="en-US"/>
        </w:rPr>
        <w:t>source study, local self-government, officials, Steppe region, Western Siberia, governor, governor-general.</w:t>
      </w:r>
    </w:p>
    <w:p w14:paraId="6D875E28" w14:textId="77777777" w:rsidR="00306B4D" w:rsidRPr="00E16C60" w:rsidRDefault="00306B4D"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rPr>
        <w:t>5.6.1.</w:t>
      </w:r>
      <w:r w:rsidRPr="00E16C60">
        <w:rPr>
          <w:rFonts w:ascii="Times New Roman" w:hAnsi="Times New Roman" w:cs="Times New Roman"/>
          <w:i/>
          <w:sz w:val="24"/>
          <w:szCs w:val="24"/>
          <w:lang w:val="en-US"/>
        </w:rPr>
        <w:t xml:space="preserve"> – Domestic history (historical sciences).</w:t>
      </w:r>
    </w:p>
    <w:p w14:paraId="7F97AB22" w14:textId="40A99FA1" w:rsidR="008453AE" w:rsidRPr="00E16C60" w:rsidRDefault="008453AE" w:rsidP="00E16C60">
      <w:pPr>
        <w:tabs>
          <w:tab w:val="left" w:pos="1980"/>
        </w:tabs>
        <w:spacing w:after="0" w:line="240" w:lineRule="auto"/>
        <w:ind w:right="-1"/>
        <w:jc w:val="both"/>
        <w:rPr>
          <w:rFonts w:ascii="Times New Roman" w:hAnsi="Times New Roman" w:cs="Times New Roman"/>
          <w:i/>
          <w:sz w:val="24"/>
          <w:szCs w:val="24"/>
          <w:lang w:val="en-US"/>
        </w:rPr>
      </w:pPr>
    </w:p>
    <w:p w14:paraId="43A6C1CB" w14:textId="77777777" w:rsidR="009A087A" w:rsidRPr="00E16C60" w:rsidRDefault="009A087A" w:rsidP="00E16C60">
      <w:pPr>
        <w:tabs>
          <w:tab w:val="left" w:pos="1980"/>
        </w:tabs>
        <w:spacing w:after="0" w:line="240" w:lineRule="auto"/>
        <w:ind w:right="-1"/>
        <w:jc w:val="both"/>
        <w:rPr>
          <w:rFonts w:ascii="Times New Roman" w:hAnsi="Times New Roman" w:cs="Times New Roman"/>
          <w:sz w:val="24"/>
          <w:szCs w:val="24"/>
          <w:highlight w:val="yellow"/>
        </w:rPr>
      </w:pPr>
    </w:p>
    <w:p w14:paraId="530B6ADD" w14:textId="03FB18BE" w:rsidR="002833FE" w:rsidRPr="00E16C60" w:rsidRDefault="002833F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9</w:t>
      </w:r>
    </w:p>
    <w:p w14:paraId="780F74A7" w14:textId="77777777" w:rsidR="002833FE" w:rsidRPr="00E16C60" w:rsidRDefault="002833FE" w:rsidP="00E16C60">
      <w:pPr>
        <w:tabs>
          <w:tab w:val="left" w:pos="1980"/>
        </w:tabs>
        <w:spacing w:after="0" w:line="240" w:lineRule="auto"/>
        <w:ind w:right="-1"/>
        <w:jc w:val="both"/>
        <w:rPr>
          <w:rFonts w:ascii="Times New Roman" w:hAnsi="Times New Roman" w:cs="Times New Roman"/>
          <w:sz w:val="24"/>
          <w:szCs w:val="24"/>
          <w:highlight w:val="yellow"/>
        </w:rPr>
      </w:pPr>
    </w:p>
    <w:p w14:paraId="2F57E926" w14:textId="77777777" w:rsidR="00306B4D" w:rsidRPr="00E16C60" w:rsidRDefault="00306B4D" w:rsidP="00E16C60">
      <w:pPr>
        <w:tabs>
          <w:tab w:val="left" w:pos="1980"/>
        </w:tabs>
        <w:spacing w:after="0" w:line="240" w:lineRule="auto"/>
        <w:ind w:right="-1"/>
        <w:jc w:val="both"/>
        <w:rPr>
          <w:rFonts w:ascii="Times New Roman" w:hAnsi="Times New Roman" w:cs="Times New Roman"/>
          <w:sz w:val="24"/>
          <w:szCs w:val="24"/>
        </w:rPr>
      </w:pPr>
      <w:r w:rsidRPr="00E16C60">
        <w:rPr>
          <w:rFonts w:ascii="Times New Roman" w:hAnsi="Times New Roman" w:cs="Times New Roman"/>
          <w:sz w:val="24"/>
          <w:szCs w:val="24"/>
        </w:rPr>
        <w:t>УДК 353.2(571.53)(091)</w:t>
      </w:r>
    </w:p>
    <w:p w14:paraId="5A981272" w14:textId="77777777" w:rsidR="00306B4D" w:rsidRPr="00E16C60" w:rsidRDefault="00306B4D" w:rsidP="00E16C60">
      <w:pPr>
        <w:tabs>
          <w:tab w:val="left" w:pos="1980"/>
        </w:tabs>
        <w:spacing w:after="0" w:line="240" w:lineRule="auto"/>
        <w:ind w:right="-1"/>
        <w:jc w:val="both"/>
        <w:rPr>
          <w:rFonts w:ascii="Times New Roman" w:hAnsi="Times New Roman" w:cs="Times New Roman"/>
          <w:sz w:val="24"/>
          <w:szCs w:val="24"/>
        </w:rPr>
      </w:pPr>
    </w:p>
    <w:p w14:paraId="17088FBC" w14:textId="77777777" w:rsidR="00306B4D" w:rsidRPr="00E16C60" w:rsidRDefault="00306B4D"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Совет Главного управления Восточной Сибири:  Порядок организации на основании правовых актов</w:t>
      </w:r>
      <w:r w:rsidRPr="00E16C60">
        <w:rPr>
          <w:rFonts w:ascii="Times New Roman" w:eastAsia="Arial" w:hAnsi="Times New Roman" w:cs="Times New Roman"/>
          <w:b/>
          <w:color w:val="000000"/>
          <w:sz w:val="24"/>
          <w:szCs w:val="24"/>
        </w:rPr>
        <w:t>*</w:t>
      </w:r>
    </w:p>
    <w:p w14:paraId="3E7EDD7D" w14:textId="77777777" w:rsidR="00306B4D" w:rsidRPr="00E16C60" w:rsidRDefault="00306B4D" w:rsidP="00E16C60">
      <w:pPr>
        <w:spacing w:after="0" w:line="240" w:lineRule="auto"/>
        <w:ind w:right="-1"/>
        <w:jc w:val="right"/>
        <w:rPr>
          <w:rFonts w:ascii="Times New Roman" w:hAnsi="Times New Roman" w:cs="Times New Roman"/>
          <w:b/>
          <w:sz w:val="24"/>
          <w:szCs w:val="24"/>
        </w:rPr>
      </w:pPr>
    </w:p>
    <w:p w14:paraId="2403D51C" w14:textId="33C588F6" w:rsidR="00306B4D" w:rsidRPr="00E16C60" w:rsidRDefault="00306B4D"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Шигильдеева Лидия Вадимовна</w:t>
      </w:r>
    </w:p>
    <w:p w14:paraId="42135EB3" w14:textId="77777777" w:rsidR="00306B4D" w:rsidRPr="00E16C60" w:rsidRDefault="00306B4D"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Иркутский государственный университет</w:t>
      </w:r>
    </w:p>
    <w:p w14:paraId="7C24D676" w14:textId="77777777" w:rsidR="00306B4D" w:rsidRPr="00E16C60" w:rsidRDefault="00306B4D" w:rsidP="00E16C60">
      <w:pPr>
        <w:spacing w:after="0" w:line="240" w:lineRule="auto"/>
        <w:ind w:right="-1"/>
        <w:jc w:val="right"/>
        <w:rPr>
          <w:rFonts w:ascii="Times New Roman" w:hAnsi="Times New Roman" w:cs="Times New Roman"/>
          <w:sz w:val="24"/>
          <w:szCs w:val="24"/>
        </w:rPr>
      </w:pPr>
    </w:p>
    <w:p w14:paraId="2C445A1D" w14:textId="77777777" w:rsidR="00306B4D" w:rsidRPr="00E16C60" w:rsidRDefault="00306B4D" w:rsidP="00E16C60">
      <w:pPr>
        <w:spacing w:after="0" w:line="240" w:lineRule="auto"/>
        <w:ind w:right="-1" w:firstLine="709"/>
        <w:jc w:val="both"/>
        <w:rPr>
          <w:rFonts w:ascii="Times New Roman" w:hAnsi="Times New Roman" w:cs="Times New Roman"/>
          <w:b/>
          <w:sz w:val="24"/>
          <w:szCs w:val="24"/>
        </w:rPr>
      </w:pPr>
      <w:r w:rsidRPr="00E16C60">
        <w:rPr>
          <w:rFonts w:ascii="Times New Roman" w:hAnsi="Times New Roman" w:cs="Times New Roman"/>
          <w:b/>
          <w:i/>
          <w:sz w:val="24"/>
          <w:szCs w:val="24"/>
        </w:rPr>
        <w:t>Аннотация</w:t>
      </w:r>
      <w:r w:rsidRPr="00E16C60">
        <w:rPr>
          <w:rFonts w:ascii="Times New Roman" w:hAnsi="Times New Roman" w:cs="Times New Roman"/>
          <w:b/>
          <w:sz w:val="24"/>
          <w:szCs w:val="24"/>
        </w:rPr>
        <w:t xml:space="preserve"> </w:t>
      </w:r>
    </w:p>
    <w:p w14:paraId="5541DE14" w14:textId="77777777" w:rsidR="00306B4D" w:rsidRPr="00E16C60" w:rsidRDefault="00306B4D"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 xml:space="preserve">В публикации на основании комплексного анализа нормативных актов и архивных документов по делопроизводству раскрыты организационно-кадровые аспекты функционирования Совета Главного управления Восточной Сибири. Представлены </w:t>
      </w:r>
      <w:r w:rsidRPr="00E16C60">
        <w:rPr>
          <w:rFonts w:ascii="Times New Roman" w:hAnsi="Times New Roman" w:cs="Times New Roman"/>
          <w:i/>
          <w:sz w:val="24"/>
          <w:szCs w:val="24"/>
        </w:rPr>
        <w:lastRenderedPageBreak/>
        <w:t>характеристики функций и компетенции Совета, раскрыты вопросы учреждения и организации работы Совета. Особое внимание уделено кадровым вопросам и генезису практики их разрешения в контексте кадрового дефицита и борьбы высших чиновников Сибирского края с центральными министерствами за влияние на Советы Главных управлений. Констатируется, что определенные послабления были связаны с временным решением вопроса кадрового дефицита, в том числе посредством назначения на должности Советников чиновников без наличия необходимого звания статского советника. При этом, полномочия таких чиновников ограничивались и имели временный характер. Одновременно, устанавливался запрет на произвольные действия генерал-губернаторов по перемещению и увольнению Советников без согласования в министерстве внутренних дел, а также по отвлечению Советников от работы Совета в период отсутствия генерал-губернаторов. Констатируется, что гибкость в урегулировании организационно-кадровых вопросов стала фундаментом для продуктивной деятельности Совета Главного управления Восточной Сибири.</w:t>
      </w:r>
    </w:p>
    <w:p w14:paraId="5AF19369" w14:textId="77777777" w:rsidR="00306B4D" w:rsidRPr="00E16C60" w:rsidRDefault="00306B4D" w:rsidP="00E16C60">
      <w:pPr>
        <w:spacing w:after="0" w:line="240" w:lineRule="auto"/>
        <w:ind w:right="-1" w:firstLine="709"/>
        <w:jc w:val="both"/>
        <w:rPr>
          <w:rFonts w:ascii="Times New Roman" w:hAnsi="Times New Roman" w:cs="Times New Roman"/>
          <w:i/>
          <w:sz w:val="24"/>
          <w:szCs w:val="24"/>
          <w:lang w:eastAsia="en-US"/>
        </w:rPr>
      </w:pPr>
      <w:r w:rsidRPr="00E16C60">
        <w:rPr>
          <w:rFonts w:ascii="Times New Roman" w:hAnsi="Times New Roman" w:cs="Times New Roman"/>
          <w:b/>
          <w:i/>
          <w:sz w:val="24"/>
          <w:szCs w:val="24"/>
          <w:lang w:eastAsia="en-US"/>
        </w:rPr>
        <w:t>Ключевые слова:</w:t>
      </w:r>
      <w:r w:rsidRPr="00E16C60">
        <w:rPr>
          <w:rFonts w:ascii="Times New Roman" w:hAnsi="Times New Roman" w:cs="Times New Roman"/>
          <w:i/>
          <w:sz w:val="24"/>
          <w:szCs w:val="24"/>
          <w:lang w:eastAsia="en-US"/>
        </w:rPr>
        <w:t xml:space="preserve"> Российская империя, административная система России, история государственного управления в Восточной Сибири, Совет Главного управления Восточной Сибири.</w:t>
      </w:r>
    </w:p>
    <w:p w14:paraId="00B0FD70" w14:textId="77777777" w:rsidR="00306B4D" w:rsidRPr="00E16C60" w:rsidRDefault="00306B4D" w:rsidP="00E16C60">
      <w:pPr>
        <w:spacing w:after="0" w:line="240" w:lineRule="auto"/>
        <w:ind w:right="-1" w:firstLine="709"/>
        <w:jc w:val="both"/>
        <w:rPr>
          <w:rFonts w:ascii="Times New Roman" w:hAnsi="Times New Roman" w:cs="Times New Roman"/>
          <w:i/>
          <w:sz w:val="24"/>
          <w:szCs w:val="24"/>
          <w:lang w:eastAsia="en-US"/>
        </w:rPr>
      </w:pPr>
      <w:r w:rsidRPr="00E16C60">
        <w:rPr>
          <w:rFonts w:ascii="Times New Roman" w:hAnsi="Times New Roman" w:cs="Times New Roman"/>
          <w:b/>
          <w:i/>
          <w:sz w:val="24"/>
          <w:szCs w:val="24"/>
          <w:lang w:eastAsia="en-US"/>
        </w:rPr>
        <w:t>Научная специальность:</w:t>
      </w:r>
      <w:r w:rsidRPr="00E16C60">
        <w:rPr>
          <w:rFonts w:ascii="Times New Roman" w:hAnsi="Times New Roman" w:cs="Times New Roman"/>
          <w:i/>
          <w:sz w:val="24"/>
          <w:szCs w:val="24"/>
          <w:lang w:eastAsia="en-US"/>
        </w:rPr>
        <w:t xml:space="preserve"> </w:t>
      </w:r>
      <w:r w:rsidRPr="00E16C60">
        <w:rPr>
          <w:rFonts w:ascii="Times New Roman" w:hAnsi="Times New Roman" w:cs="Times New Roman"/>
          <w:i/>
          <w:sz w:val="24"/>
          <w:szCs w:val="24"/>
        </w:rPr>
        <w:t xml:space="preserve">5.6.1. – </w:t>
      </w:r>
      <w:r w:rsidRPr="00E16C60">
        <w:rPr>
          <w:rFonts w:ascii="Times New Roman" w:hAnsi="Times New Roman" w:cs="Times New Roman"/>
          <w:i/>
          <w:sz w:val="24"/>
          <w:szCs w:val="24"/>
          <w:lang w:eastAsia="en-US"/>
        </w:rPr>
        <w:t>Отечественная история (исторические науки).</w:t>
      </w:r>
    </w:p>
    <w:p w14:paraId="20F76072" w14:textId="77777777" w:rsidR="00306B4D" w:rsidRPr="00E16C60" w:rsidRDefault="00306B4D" w:rsidP="00E16C60">
      <w:pPr>
        <w:spacing w:after="0" w:line="240" w:lineRule="auto"/>
        <w:ind w:right="-1"/>
        <w:jc w:val="both"/>
        <w:rPr>
          <w:rFonts w:ascii="Times New Roman" w:hAnsi="Times New Roman" w:cs="Times New Roman"/>
          <w:b/>
          <w:sz w:val="24"/>
          <w:szCs w:val="24"/>
        </w:rPr>
      </w:pPr>
    </w:p>
    <w:p w14:paraId="4D3BB614" w14:textId="77777777" w:rsidR="00306B4D" w:rsidRPr="00E16C60" w:rsidRDefault="00306B4D" w:rsidP="00E16C60">
      <w:pPr>
        <w:spacing w:after="0" w:line="240" w:lineRule="auto"/>
        <w:ind w:right="-1" w:firstLine="709"/>
        <w:jc w:val="both"/>
        <w:rPr>
          <w:rFonts w:ascii="Times New Roman" w:hAnsi="Times New Roman" w:cs="Times New Roman"/>
          <w:i/>
          <w:sz w:val="24"/>
          <w:szCs w:val="24"/>
          <w:lang w:val="en-US" w:eastAsia="en-US"/>
        </w:rPr>
      </w:pPr>
      <w:r w:rsidRPr="00E16C60">
        <w:rPr>
          <w:rFonts w:ascii="Times New Roman" w:eastAsia="Arial" w:hAnsi="Times New Roman" w:cs="Times New Roman"/>
          <w:b/>
          <w:color w:val="000000"/>
          <w:sz w:val="24"/>
          <w:szCs w:val="24"/>
        </w:rPr>
        <w:t>*</w:t>
      </w:r>
      <w:r w:rsidRPr="00E16C60">
        <w:rPr>
          <w:rFonts w:ascii="Times New Roman" w:eastAsia="Times New Roman" w:hAnsi="Times New Roman" w:cs="Times New Roman"/>
          <w:b/>
          <w:i/>
          <w:sz w:val="24"/>
          <w:szCs w:val="24"/>
        </w:rPr>
        <w:t xml:space="preserve">Благодарности: </w:t>
      </w:r>
      <w:r w:rsidRPr="00E16C60">
        <w:rPr>
          <w:rFonts w:ascii="Times New Roman" w:hAnsi="Times New Roman" w:cs="Times New Roman"/>
          <w:i/>
          <w:sz w:val="24"/>
          <w:szCs w:val="24"/>
          <w:lang w:val="en-US" w:eastAsia="en-US"/>
        </w:rPr>
        <w:t>Исследование проведено при финансовой поддержке Иркутского государственного университета для молодых ученых №091-21-323 «Совет Главного управления Восточной Сибири: история возникновения, состав и деятельность 1822-1887 гг.».</w:t>
      </w:r>
    </w:p>
    <w:p w14:paraId="06C4F93E" w14:textId="77777777" w:rsidR="00306B4D" w:rsidRPr="00E16C60" w:rsidRDefault="00306B4D" w:rsidP="00E16C60">
      <w:pPr>
        <w:spacing w:after="0" w:line="240" w:lineRule="auto"/>
        <w:ind w:right="-1"/>
        <w:jc w:val="both"/>
        <w:rPr>
          <w:rFonts w:ascii="Times New Roman" w:hAnsi="Times New Roman" w:cs="Times New Roman"/>
          <w:b/>
          <w:sz w:val="24"/>
          <w:szCs w:val="24"/>
        </w:rPr>
      </w:pPr>
    </w:p>
    <w:p w14:paraId="4D9A84C2" w14:textId="77777777" w:rsidR="00306B4D" w:rsidRPr="00E16C60" w:rsidRDefault="00306B4D" w:rsidP="00E16C60">
      <w:pPr>
        <w:shd w:val="clear" w:color="auto" w:fill="FFFFFF"/>
        <w:spacing w:after="0" w:line="240" w:lineRule="auto"/>
        <w:ind w:right="-1"/>
        <w:jc w:val="both"/>
        <w:rPr>
          <w:rFonts w:ascii="Times New Roman" w:hAnsi="Times New Roman" w:cs="Times New Roman"/>
          <w:b/>
          <w:sz w:val="24"/>
          <w:szCs w:val="24"/>
          <w:lang w:val="en-US"/>
        </w:rPr>
      </w:pPr>
      <w:r w:rsidRPr="00E16C60">
        <w:rPr>
          <w:rFonts w:ascii="Times New Roman" w:hAnsi="Times New Roman" w:cs="Times New Roman"/>
          <w:b/>
          <w:sz w:val="24"/>
          <w:szCs w:val="24"/>
          <w:lang w:val="en-US"/>
        </w:rPr>
        <w:t>Council of the Main Directorate of Eastern Siberia: Organization procedure based on legal acts</w:t>
      </w:r>
    </w:p>
    <w:p w14:paraId="3BE3DA06" w14:textId="77777777" w:rsidR="00306B4D" w:rsidRPr="00E16C60" w:rsidRDefault="00306B4D" w:rsidP="00E16C60">
      <w:pPr>
        <w:shd w:val="clear" w:color="auto" w:fill="FFFFFF"/>
        <w:spacing w:after="0" w:line="240" w:lineRule="auto"/>
        <w:ind w:right="-1"/>
        <w:jc w:val="right"/>
        <w:rPr>
          <w:rFonts w:ascii="Times New Roman" w:hAnsi="Times New Roman" w:cs="Times New Roman"/>
          <w:b/>
          <w:sz w:val="24"/>
          <w:szCs w:val="24"/>
          <w:lang w:val="en-US" w:eastAsia="en-US"/>
        </w:rPr>
      </w:pPr>
      <w:r w:rsidRPr="00E16C60">
        <w:rPr>
          <w:rFonts w:ascii="Times New Roman" w:hAnsi="Times New Roman" w:cs="Times New Roman"/>
          <w:b/>
          <w:sz w:val="24"/>
          <w:szCs w:val="24"/>
          <w:lang w:val="en-US" w:eastAsia="en-US"/>
        </w:rPr>
        <w:t xml:space="preserve"> </w:t>
      </w:r>
      <w:r w:rsidRPr="00E16C60">
        <w:rPr>
          <w:rFonts w:ascii="Times New Roman" w:hAnsi="Times New Roman" w:cs="Times New Roman"/>
          <w:b/>
          <w:sz w:val="24"/>
          <w:szCs w:val="24"/>
        </w:rPr>
        <w:t>Shigildeeva Lidia Vadimovna</w:t>
      </w:r>
    </w:p>
    <w:p w14:paraId="2F2FDFF6" w14:textId="77777777" w:rsidR="00306B4D" w:rsidRPr="00E16C60" w:rsidRDefault="00306B4D" w:rsidP="00E16C60">
      <w:pPr>
        <w:shd w:val="clear" w:color="auto" w:fill="FFFFFF"/>
        <w:spacing w:after="0" w:line="240" w:lineRule="auto"/>
        <w:ind w:right="-1"/>
        <w:jc w:val="right"/>
        <w:rPr>
          <w:rFonts w:ascii="Times New Roman" w:hAnsi="Times New Roman" w:cs="Times New Roman"/>
          <w:sz w:val="24"/>
          <w:szCs w:val="24"/>
          <w:lang w:val="en-US" w:eastAsia="en-US"/>
        </w:rPr>
      </w:pPr>
      <w:r w:rsidRPr="00E16C60">
        <w:rPr>
          <w:rFonts w:ascii="Times New Roman" w:hAnsi="Times New Roman" w:cs="Times New Roman"/>
          <w:sz w:val="24"/>
          <w:szCs w:val="24"/>
          <w:lang w:val="en-US" w:eastAsia="en-US"/>
        </w:rPr>
        <w:t>Irkutsk State University</w:t>
      </w:r>
    </w:p>
    <w:p w14:paraId="5AAFBAA8" w14:textId="77777777" w:rsidR="00306B4D" w:rsidRPr="00E16C60" w:rsidRDefault="00306B4D" w:rsidP="00E16C60">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p>
    <w:p w14:paraId="22989427" w14:textId="77777777" w:rsidR="00306B4D" w:rsidRPr="00E16C60" w:rsidRDefault="00306B4D" w:rsidP="00E16C60">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 xml:space="preserve">Abstract </w:t>
      </w:r>
    </w:p>
    <w:p w14:paraId="52785CD5" w14:textId="77777777" w:rsidR="00306B4D" w:rsidRPr="00E16C60" w:rsidRDefault="00306B4D" w:rsidP="00E16C60">
      <w:pPr>
        <w:spacing w:after="0" w:line="240" w:lineRule="auto"/>
        <w:ind w:right="-1" w:firstLine="709"/>
        <w:jc w:val="both"/>
        <w:rPr>
          <w:rFonts w:ascii="Times New Roman" w:hAnsi="Times New Roman" w:cs="Times New Roman"/>
          <w:i/>
          <w:sz w:val="24"/>
          <w:szCs w:val="24"/>
          <w:lang w:val="en-US" w:eastAsia="en-US"/>
        </w:rPr>
      </w:pPr>
      <w:r w:rsidRPr="00E16C60">
        <w:rPr>
          <w:rFonts w:ascii="Times New Roman" w:hAnsi="Times New Roman" w:cs="Times New Roman"/>
          <w:i/>
          <w:sz w:val="24"/>
          <w:szCs w:val="24"/>
          <w:lang w:val="en-US" w:eastAsia="en-US"/>
        </w:rPr>
        <w:t>In the publication, based on a comprehensive analysis of regulations and archival documents on office work, the organizational and personnel aspects of the functioning of the Council of the Main Directorate of Eastern Siberia are disclosed. The characteristics of the functions and competence of the Council are presented, the issues of the establishment and organization of the work of the Council are disclosed. Particular attention is paid to personnel issues and the genesis of the practice of resolving them in the context of a personnel shortage and the struggle of senior officials of the Siberian Territory with central ministries for influence on the Councils of Main Directorates. It is stated that certain indulgences were associated with a temporary solution to the issue of personnel shortages, including through the appointment of officials to the positions of Councilors without the necessary title of State Councilor. At the same time, the powers of such officials were limited and had a temporary character. At the same time, a ban was established on arbitrary actions of governors general to move and dismiss advisers without the consent of the Ministry of the Interior, as well as to distract advisers from the work of the Council during the absence of governors general. It is stated that flexibility in resolving organizational and personnel issues has become the foundation for the productive activity of the Council of the Main Directorate of Eastern Siberia.</w:t>
      </w:r>
    </w:p>
    <w:p w14:paraId="6E8E27D9" w14:textId="77777777" w:rsidR="00306B4D" w:rsidRPr="00E16C60" w:rsidRDefault="00306B4D" w:rsidP="00E16C60">
      <w:pPr>
        <w:spacing w:after="0" w:line="240" w:lineRule="auto"/>
        <w:ind w:right="-1" w:firstLine="709"/>
        <w:jc w:val="both"/>
        <w:rPr>
          <w:rFonts w:ascii="Times New Roman" w:hAnsi="Times New Roman" w:cs="Times New Roman"/>
          <w:i/>
          <w:sz w:val="24"/>
          <w:szCs w:val="24"/>
          <w:lang w:val="en-US" w:eastAsia="en-US"/>
        </w:rPr>
      </w:pPr>
      <w:r w:rsidRPr="00E16C60">
        <w:rPr>
          <w:rFonts w:ascii="Times New Roman" w:hAnsi="Times New Roman" w:cs="Times New Roman"/>
          <w:b/>
          <w:i/>
          <w:sz w:val="24"/>
          <w:szCs w:val="24"/>
          <w:lang w:val="en-US" w:eastAsia="en-US"/>
        </w:rPr>
        <w:t>Keywords:</w:t>
      </w:r>
      <w:r w:rsidRPr="00E16C60">
        <w:rPr>
          <w:rFonts w:ascii="Times New Roman" w:hAnsi="Times New Roman" w:cs="Times New Roman"/>
          <w:i/>
          <w:sz w:val="24"/>
          <w:szCs w:val="24"/>
          <w:lang w:val="en-US" w:eastAsia="en-US"/>
        </w:rPr>
        <w:t xml:space="preserve"> </w:t>
      </w:r>
      <w:r w:rsidRPr="00E16C60">
        <w:rPr>
          <w:rFonts w:ascii="Times New Roman" w:hAnsi="Times New Roman" w:cs="Times New Roman"/>
          <w:i/>
          <w:sz w:val="24"/>
          <w:szCs w:val="24"/>
        </w:rPr>
        <w:t>Russian Empire, administrative system of Russia, history of state administration in Eastern Siberia, Council of the Main Directorate of Eastern Siberia.</w:t>
      </w:r>
    </w:p>
    <w:p w14:paraId="5E9BB32E" w14:textId="77777777" w:rsidR="00306B4D" w:rsidRPr="00E16C60" w:rsidRDefault="00306B4D"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rPr>
        <w:t xml:space="preserve">5.6.1. – </w:t>
      </w:r>
      <w:r w:rsidRPr="00E16C60">
        <w:rPr>
          <w:rFonts w:ascii="Times New Roman" w:hAnsi="Times New Roman" w:cs="Times New Roman"/>
          <w:i/>
          <w:sz w:val="24"/>
          <w:szCs w:val="24"/>
          <w:lang w:val="en-US"/>
        </w:rPr>
        <w:t>Domestic history (historical sciences).</w:t>
      </w:r>
    </w:p>
    <w:p w14:paraId="1635D596" w14:textId="77777777" w:rsidR="00306B4D" w:rsidRPr="00E16C60" w:rsidRDefault="00306B4D" w:rsidP="00E16C60">
      <w:pPr>
        <w:spacing w:after="0" w:line="240" w:lineRule="auto"/>
        <w:ind w:right="-1"/>
        <w:jc w:val="both"/>
        <w:rPr>
          <w:rFonts w:ascii="Times New Roman" w:eastAsia="Times New Roman" w:hAnsi="Times New Roman" w:cs="Times New Roman"/>
          <w:i/>
          <w:sz w:val="24"/>
          <w:szCs w:val="24"/>
          <w:highlight w:val="yellow"/>
          <w:lang w:val="en-US"/>
        </w:rPr>
      </w:pPr>
    </w:p>
    <w:p w14:paraId="2A4FA838" w14:textId="77777777" w:rsidR="00306B4D" w:rsidRPr="00E16C60" w:rsidRDefault="00306B4D" w:rsidP="00E16C60">
      <w:pPr>
        <w:spacing w:after="0" w:line="240" w:lineRule="auto"/>
        <w:ind w:right="-1" w:firstLine="709"/>
        <w:jc w:val="both"/>
        <w:rPr>
          <w:rFonts w:ascii="Times New Roman" w:hAnsi="Times New Roman" w:cs="Times New Roman"/>
          <w:i/>
          <w:sz w:val="24"/>
          <w:szCs w:val="24"/>
          <w:lang w:val="en-US" w:eastAsia="en-US"/>
        </w:rPr>
      </w:pPr>
      <w:r w:rsidRPr="00E16C60">
        <w:rPr>
          <w:rFonts w:ascii="Times New Roman" w:eastAsia="Arial" w:hAnsi="Times New Roman" w:cs="Times New Roman"/>
          <w:b/>
          <w:color w:val="000000"/>
          <w:sz w:val="24"/>
          <w:szCs w:val="24"/>
        </w:rPr>
        <w:lastRenderedPageBreak/>
        <w:t>*</w:t>
      </w:r>
      <w:r w:rsidRPr="00E16C60">
        <w:rPr>
          <w:rFonts w:ascii="Times New Roman" w:eastAsia="Times New Roman" w:hAnsi="Times New Roman" w:cs="Times New Roman"/>
          <w:b/>
          <w:i/>
          <w:sz w:val="24"/>
          <w:szCs w:val="24"/>
        </w:rPr>
        <w:t xml:space="preserve">Acknowledgments: </w:t>
      </w:r>
      <w:r w:rsidRPr="00E16C60">
        <w:rPr>
          <w:rFonts w:ascii="Times New Roman" w:hAnsi="Times New Roman" w:cs="Times New Roman"/>
          <w:i/>
          <w:sz w:val="24"/>
          <w:szCs w:val="24"/>
          <w:lang w:val="en-US" w:eastAsia="en-US"/>
        </w:rPr>
        <w:t>The study was carried out with the financial support of the Irkutsk State University for Young Scientists No. 091-21-323 "Council of the Main Directorate of Eastern Siberia: the history of the emergence, composition and activities of 1822-1887."</w:t>
      </w:r>
    </w:p>
    <w:p w14:paraId="7E240908" w14:textId="67512727" w:rsidR="00676084" w:rsidRPr="00E16C60" w:rsidRDefault="00676084" w:rsidP="00E16C60">
      <w:pPr>
        <w:spacing w:after="0" w:line="240" w:lineRule="auto"/>
        <w:ind w:right="-1" w:firstLine="709"/>
        <w:contextualSpacing/>
        <w:jc w:val="both"/>
        <w:rPr>
          <w:rFonts w:ascii="Times New Roman" w:hAnsi="Times New Roman" w:cs="Times New Roman"/>
          <w:i/>
          <w:sz w:val="24"/>
          <w:szCs w:val="24"/>
          <w:lang w:val="en-US"/>
        </w:rPr>
      </w:pPr>
    </w:p>
    <w:p w14:paraId="52F0DE0E" w14:textId="77777777" w:rsidR="002833FE" w:rsidRPr="00E16C60" w:rsidRDefault="002833FE" w:rsidP="00E16C60">
      <w:pPr>
        <w:tabs>
          <w:tab w:val="left" w:pos="1980"/>
        </w:tabs>
        <w:spacing w:after="0" w:line="240" w:lineRule="auto"/>
        <w:ind w:right="-1"/>
        <w:jc w:val="both"/>
        <w:rPr>
          <w:rFonts w:ascii="Times New Roman" w:hAnsi="Times New Roman" w:cs="Times New Roman"/>
          <w:sz w:val="24"/>
          <w:szCs w:val="24"/>
          <w:highlight w:val="yellow"/>
        </w:rPr>
      </w:pPr>
    </w:p>
    <w:p w14:paraId="4D2ECE2D" w14:textId="35D11F81" w:rsidR="002833FE" w:rsidRPr="00E16C60" w:rsidRDefault="002833F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10</w:t>
      </w:r>
    </w:p>
    <w:p w14:paraId="17A87D06" w14:textId="77777777" w:rsidR="002833FE" w:rsidRPr="00E16C60" w:rsidRDefault="002833FE" w:rsidP="00E16C60">
      <w:pPr>
        <w:tabs>
          <w:tab w:val="left" w:pos="1980"/>
        </w:tabs>
        <w:spacing w:after="0" w:line="240" w:lineRule="auto"/>
        <w:ind w:right="-1"/>
        <w:jc w:val="both"/>
        <w:rPr>
          <w:rFonts w:ascii="Times New Roman" w:hAnsi="Times New Roman" w:cs="Times New Roman"/>
          <w:sz w:val="24"/>
          <w:szCs w:val="24"/>
          <w:highlight w:val="yellow"/>
        </w:rPr>
      </w:pPr>
    </w:p>
    <w:p w14:paraId="2ABE2D54" w14:textId="77777777" w:rsidR="00306B4D" w:rsidRPr="00E16C60" w:rsidRDefault="00306B4D" w:rsidP="00E16C60">
      <w:pPr>
        <w:tabs>
          <w:tab w:val="left" w:pos="1980"/>
        </w:tabs>
        <w:spacing w:after="0" w:line="240" w:lineRule="auto"/>
        <w:ind w:right="-1"/>
        <w:jc w:val="both"/>
        <w:rPr>
          <w:rFonts w:ascii="Times New Roman" w:hAnsi="Times New Roman" w:cs="Times New Roman"/>
          <w:sz w:val="24"/>
          <w:szCs w:val="24"/>
        </w:rPr>
      </w:pPr>
      <w:r w:rsidRPr="00E16C60">
        <w:rPr>
          <w:rFonts w:ascii="Times New Roman" w:hAnsi="Times New Roman" w:cs="Times New Roman"/>
          <w:sz w:val="24"/>
          <w:szCs w:val="24"/>
        </w:rPr>
        <w:t>УДК 902.571.56</w:t>
      </w:r>
    </w:p>
    <w:p w14:paraId="5CDDC7C8" w14:textId="77777777" w:rsidR="00306B4D" w:rsidRPr="00E16C60" w:rsidRDefault="00306B4D" w:rsidP="00E16C60">
      <w:pPr>
        <w:tabs>
          <w:tab w:val="left" w:pos="1980"/>
        </w:tabs>
        <w:spacing w:after="0" w:line="240" w:lineRule="auto"/>
        <w:ind w:right="-1"/>
        <w:jc w:val="both"/>
        <w:rPr>
          <w:rFonts w:ascii="Times New Roman" w:hAnsi="Times New Roman" w:cs="Times New Roman"/>
          <w:sz w:val="24"/>
          <w:szCs w:val="24"/>
        </w:rPr>
      </w:pPr>
    </w:p>
    <w:p w14:paraId="43461C72" w14:textId="77777777" w:rsidR="00306B4D" w:rsidRPr="00E16C60" w:rsidRDefault="00306B4D"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 xml:space="preserve">Экспедиция Геолкома ВСНХ СССР (1925 г.) по оценке золотоносности бассейна р. Алдан </w:t>
      </w:r>
    </w:p>
    <w:p w14:paraId="73BE249E" w14:textId="77777777" w:rsidR="00306B4D" w:rsidRPr="00E16C60" w:rsidRDefault="00306B4D" w:rsidP="00E16C60">
      <w:pPr>
        <w:spacing w:after="0" w:line="240" w:lineRule="auto"/>
        <w:ind w:right="-1"/>
        <w:jc w:val="both"/>
        <w:rPr>
          <w:rFonts w:ascii="Times New Roman" w:hAnsi="Times New Roman" w:cs="Times New Roman"/>
          <w:b/>
          <w:sz w:val="24"/>
          <w:szCs w:val="24"/>
        </w:rPr>
      </w:pPr>
    </w:p>
    <w:p w14:paraId="608FAE1E" w14:textId="76A76BE0" w:rsidR="00306B4D" w:rsidRPr="00E16C60" w:rsidRDefault="00306B4D"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b/>
          <w:sz w:val="24"/>
          <w:szCs w:val="24"/>
        </w:rPr>
        <w:t>Бурнашева Наталия Ивановна</w:t>
      </w:r>
    </w:p>
    <w:p w14:paraId="0317A452" w14:textId="77777777" w:rsidR="00306B4D" w:rsidRPr="00E16C60" w:rsidRDefault="00306B4D"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 xml:space="preserve">Институт гуманитарных исследований и проблем </w:t>
      </w:r>
    </w:p>
    <w:p w14:paraId="3D079516" w14:textId="77777777" w:rsidR="00306B4D" w:rsidRPr="00E16C60" w:rsidRDefault="00306B4D"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малочисленных народов Севера СО РАН</w:t>
      </w:r>
    </w:p>
    <w:p w14:paraId="66EF48C8" w14:textId="77777777" w:rsidR="00306B4D" w:rsidRPr="00E16C60" w:rsidRDefault="00306B4D"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Ковлеков Иван Иванович</w:t>
      </w:r>
    </w:p>
    <w:p w14:paraId="04C7FEB2" w14:textId="77777777" w:rsidR="00306B4D" w:rsidRPr="00E16C60" w:rsidRDefault="00306B4D"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 xml:space="preserve">Северо-Восточный федеральный университет </w:t>
      </w:r>
    </w:p>
    <w:p w14:paraId="0782A492" w14:textId="77777777" w:rsidR="00306B4D" w:rsidRPr="00E16C60" w:rsidRDefault="00306B4D"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имени М.К. Аммосова</w:t>
      </w:r>
    </w:p>
    <w:p w14:paraId="39F02777" w14:textId="77777777" w:rsidR="00306B4D" w:rsidRPr="00E16C60" w:rsidRDefault="00306B4D" w:rsidP="00E16C60">
      <w:pPr>
        <w:spacing w:after="0" w:line="240" w:lineRule="auto"/>
        <w:ind w:right="-1" w:firstLine="709"/>
        <w:jc w:val="both"/>
        <w:rPr>
          <w:rFonts w:ascii="Times New Roman" w:hAnsi="Times New Roman" w:cs="Times New Roman"/>
          <w:b/>
          <w:i/>
          <w:sz w:val="24"/>
          <w:szCs w:val="24"/>
        </w:rPr>
      </w:pPr>
    </w:p>
    <w:p w14:paraId="4D26E36F" w14:textId="77777777" w:rsidR="00306B4D" w:rsidRPr="00E16C60" w:rsidRDefault="00306B4D" w:rsidP="00E16C60">
      <w:pPr>
        <w:spacing w:after="0" w:line="240" w:lineRule="auto"/>
        <w:ind w:right="-1" w:firstLine="709"/>
        <w:jc w:val="both"/>
        <w:rPr>
          <w:rFonts w:ascii="Times New Roman" w:hAnsi="Times New Roman" w:cs="Times New Roman"/>
          <w:b/>
          <w:sz w:val="24"/>
          <w:szCs w:val="24"/>
        </w:rPr>
      </w:pPr>
      <w:r w:rsidRPr="00E16C60">
        <w:rPr>
          <w:rFonts w:ascii="Times New Roman" w:hAnsi="Times New Roman" w:cs="Times New Roman"/>
          <w:b/>
          <w:i/>
          <w:sz w:val="24"/>
          <w:szCs w:val="24"/>
        </w:rPr>
        <w:t>Аннотация</w:t>
      </w:r>
      <w:r w:rsidRPr="00E16C60">
        <w:rPr>
          <w:rFonts w:ascii="Times New Roman" w:hAnsi="Times New Roman" w:cs="Times New Roman"/>
          <w:b/>
          <w:sz w:val="24"/>
          <w:szCs w:val="24"/>
        </w:rPr>
        <w:t xml:space="preserve"> </w:t>
      </w:r>
    </w:p>
    <w:p w14:paraId="67F0060B" w14:textId="77777777" w:rsidR="00306B4D" w:rsidRPr="00E16C60" w:rsidRDefault="00306B4D" w:rsidP="00E16C60">
      <w:pPr>
        <w:spacing w:after="0" w:line="240" w:lineRule="auto"/>
        <w:ind w:right="-1" w:firstLine="709"/>
        <w:jc w:val="both"/>
        <w:rPr>
          <w:rFonts w:ascii="Times New Roman" w:hAnsi="Times New Roman" w:cs="Times New Roman"/>
          <w:b/>
          <w:sz w:val="24"/>
          <w:szCs w:val="24"/>
        </w:rPr>
      </w:pPr>
      <w:r w:rsidRPr="00E16C60">
        <w:rPr>
          <w:rFonts w:ascii="Times New Roman" w:hAnsi="Times New Roman" w:cs="Times New Roman"/>
          <w:i/>
          <w:sz w:val="24"/>
          <w:szCs w:val="24"/>
        </w:rPr>
        <w:t>Экспедиция Геологического комитета ВСНХ СССР проводила свои работы в Якутии в 1925 г. под руководством известного геолога В.Н. Зверева. Основной целью экспедиции являлось выяснение генезиса и характера золотоносных россыпей бассейна р. Алдан, определение глубины залегания золотосодержащих песков и контуров их простирания в плане. Такие сведения были крайне необходимы для исчерпывающей и достоверной оценки потенциала нового, практически неизученного ранее, крупного месторождения золота на востоке страны. Экспедиция во вновь открытый Алданский золотопромышленный район должна была сыграть решающую роль в определении будущего статуса и объемов финансирования нового золотодобывающего предприятия. Важность выполняемой задачи стала причиной сжатых сроков подготовки экспедиции, в связи с чем, организация ее была внеплановой, организованной вне программ и на специальные средства Геологического комитета ВСНХ СССР. На основе изучения сохранившихся архивных источников установлено, что участниками экспедиции были осуществлены тщательные геологические, разведочные и топографические работы золотоносного района среднего течения р. Алдан со входящими в него бассейнами правых притоков реки. Одной из главных задач экспедиции под руководством В.Н. Зверева являлось определение разведанных и прогнозных запасов золота в исследуемом районе. В целом экспедиция выполнила свои задачи, сумела сформировать теоретически обоснованное представление о генезисе россыпных месторождений алданского золота, предоставила материалы, дающие возможность подвести необходимую научную базу под общий план начинающихся разведочных работ по разработке золотоносных россыпей бассейна р. Алдан.</w:t>
      </w:r>
    </w:p>
    <w:p w14:paraId="7E24C356" w14:textId="77777777" w:rsidR="00306B4D" w:rsidRPr="00E16C60" w:rsidRDefault="00306B4D" w:rsidP="00E16C60">
      <w:pPr>
        <w:spacing w:after="0" w:line="240" w:lineRule="auto"/>
        <w:ind w:right="-1" w:firstLine="708"/>
        <w:jc w:val="both"/>
        <w:rPr>
          <w:rFonts w:ascii="Times New Roman" w:hAnsi="Times New Roman" w:cs="Times New Roman"/>
          <w:i/>
          <w:sz w:val="24"/>
          <w:szCs w:val="24"/>
        </w:rPr>
      </w:pPr>
      <w:r w:rsidRPr="00E16C60">
        <w:rPr>
          <w:rFonts w:ascii="Times New Roman" w:eastAsia="Calibri" w:hAnsi="Times New Roman" w:cs="Times New Roman"/>
          <w:b/>
          <w:i/>
          <w:sz w:val="24"/>
          <w:szCs w:val="24"/>
          <w:lang w:eastAsia="en-US"/>
        </w:rPr>
        <w:t>Ключевые слова:</w:t>
      </w:r>
      <w:r w:rsidRPr="00E16C60">
        <w:rPr>
          <w:rFonts w:ascii="Times New Roman" w:hAnsi="Times New Roman" w:cs="Times New Roman"/>
          <w:sz w:val="24"/>
          <w:szCs w:val="24"/>
        </w:rPr>
        <w:t xml:space="preserve"> </w:t>
      </w:r>
      <w:r w:rsidRPr="00E16C60">
        <w:rPr>
          <w:rFonts w:ascii="Times New Roman" w:hAnsi="Times New Roman" w:cs="Times New Roman"/>
          <w:i/>
          <w:sz w:val="24"/>
          <w:szCs w:val="24"/>
        </w:rPr>
        <w:t xml:space="preserve">геологическая экспедиция, Геолком, золотоносность, месторождение золота, промышленное освоение. </w:t>
      </w:r>
    </w:p>
    <w:p w14:paraId="6366B74C" w14:textId="77777777" w:rsidR="00306B4D" w:rsidRPr="00E16C60" w:rsidRDefault="00306B4D"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5.6.1. – Отечественная история (исторические науки).</w:t>
      </w:r>
    </w:p>
    <w:p w14:paraId="7692BE97" w14:textId="77777777" w:rsidR="00306B4D" w:rsidRPr="00E16C60" w:rsidRDefault="00306B4D" w:rsidP="00E16C60">
      <w:pPr>
        <w:spacing w:after="0" w:line="240" w:lineRule="auto"/>
        <w:ind w:right="-1"/>
        <w:jc w:val="both"/>
        <w:rPr>
          <w:rFonts w:ascii="Times New Roman" w:eastAsia="Calibri" w:hAnsi="Times New Roman" w:cs="Times New Roman"/>
          <w:sz w:val="24"/>
          <w:szCs w:val="24"/>
          <w:lang w:eastAsia="en-US"/>
        </w:rPr>
      </w:pPr>
    </w:p>
    <w:p w14:paraId="76A69AD7" w14:textId="77777777" w:rsidR="00306B4D" w:rsidRPr="00E16C60" w:rsidRDefault="00306B4D" w:rsidP="00E16C60">
      <w:pPr>
        <w:spacing w:after="0" w:line="240" w:lineRule="auto"/>
        <w:ind w:right="-1"/>
        <w:jc w:val="both"/>
        <w:rPr>
          <w:rFonts w:ascii="Times New Roman" w:hAnsi="Times New Roman" w:cs="Times New Roman"/>
          <w:b/>
          <w:sz w:val="24"/>
          <w:szCs w:val="24"/>
          <w:lang w:val="en-US"/>
        </w:rPr>
      </w:pPr>
      <w:r w:rsidRPr="00E16C60">
        <w:rPr>
          <w:rFonts w:ascii="Times New Roman" w:hAnsi="Times New Roman" w:cs="Times New Roman"/>
          <w:b/>
          <w:sz w:val="24"/>
          <w:szCs w:val="24"/>
          <w:lang w:val="en-US"/>
        </w:rPr>
        <w:t>The expedition of geological exploration by the Geolkom of the VSNX USSR (1925) to assess the gold reserves of the Aldan River Basin</w:t>
      </w:r>
    </w:p>
    <w:p w14:paraId="708F3133" w14:textId="77777777" w:rsidR="00306B4D" w:rsidRPr="00E16C60" w:rsidRDefault="00306B4D" w:rsidP="00E16C60">
      <w:pPr>
        <w:shd w:val="clear" w:color="auto" w:fill="FFFFFF"/>
        <w:spacing w:after="0" w:line="240" w:lineRule="auto"/>
        <w:ind w:right="-1"/>
        <w:jc w:val="both"/>
        <w:rPr>
          <w:rFonts w:ascii="Times New Roman" w:eastAsia="Calibri" w:hAnsi="Times New Roman" w:cs="Times New Roman"/>
          <w:b/>
          <w:sz w:val="24"/>
          <w:szCs w:val="24"/>
          <w:lang w:val="en-US" w:eastAsia="en-US"/>
        </w:rPr>
      </w:pPr>
    </w:p>
    <w:p w14:paraId="405F5E8C" w14:textId="77777777" w:rsidR="00306B4D" w:rsidRPr="00E16C60" w:rsidRDefault="00306B4D" w:rsidP="00E16C60">
      <w:pPr>
        <w:spacing w:after="0" w:line="240" w:lineRule="auto"/>
        <w:ind w:right="-1" w:firstLine="708"/>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Burnasheva Natalia Ivanovna</w:t>
      </w:r>
    </w:p>
    <w:p w14:paraId="25BB05CA" w14:textId="77777777" w:rsidR="00306B4D" w:rsidRPr="00E16C60" w:rsidRDefault="00306B4D"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 xml:space="preserve">Institute for Humanities Research and Indigenous </w:t>
      </w:r>
      <w:r w:rsidRPr="00E16C60">
        <w:rPr>
          <w:rFonts w:ascii="Times New Roman" w:hAnsi="Times New Roman" w:cs="Times New Roman"/>
          <w:color w:val="000000"/>
          <w:sz w:val="24"/>
          <w:szCs w:val="24"/>
          <w:shd w:val="clear" w:color="auto" w:fill="FFFFFF"/>
          <w:lang w:val="en-US"/>
        </w:rPr>
        <w:t>Studies</w:t>
      </w:r>
      <w:r w:rsidRPr="00E16C60">
        <w:rPr>
          <w:rFonts w:ascii="Times New Roman" w:hAnsi="Times New Roman" w:cs="Times New Roman"/>
          <w:sz w:val="24"/>
          <w:szCs w:val="24"/>
          <w:lang w:val="en-US"/>
        </w:rPr>
        <w:t xml:space="preserve"> </w:t>
      </w:r>
    </w:p>
    <w:p w14:paraId="12D9E390" w14:textId="77777777" w:rsidR="00306B4D" w:rsidRPr="00E16C60" w:rsidRDefault="00306B4D"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of the North SB RAS</w:t>
      </w:r>
    </w:p>
    <w:p w14:paraId="4BFBC23C" w14:textId="77777777" w:rsidR="00306B4D" w:rsidRPr="00E16C60" w:rsidRDefault="00306B4D" w:rsidP="00E16C60">
      <w:pPr>
        <w:spacing w:after="0" w:line="240" w:lineRule="auto"/>
        <w:ind w:right="-1" w:firstLine="708"/>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lastRenderedPageBreak/>
        <w:t>Kovlekov Ivan Ivanovich</w:t>
      </w:r>
    </w:p>
    <w:p w14:paraId="1457571C" w14:textId="77777777" w:rsidR="00306B4D" w:rsidRPr="00E16C60" w:rsidRDefault="00306B4D"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North-Eastern Federal University</w:t>
      </w:r>
    </w:p>
    <w:p w14:paraId="75B58271" w14:textId="77777777" w:rsidR="00306B4D" w:rsidRPr="00E16C60" w:rsidRDefault="00306B4D" w:rsidP="00E16C60">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E16C60">
        <w:rPr>
          <w:rFonts w:ascii="Times New Roman" w:hAnsi="Times New Roman" w:cs="Times New Roman"/>
          <w:sz w:val="24"/>
          <w:szCs w:val="24"/>
          <w:lang w:val="en-US"/>
        </w:rPr>
        <w:t>named after M.K. Ammosov</w:t>
      </w:r>
    </w:p>
    <w:p w14:paraId="4F5A2EDF" w14:textId="77777777" w:rsidR="00306B4D" w:rsidRPr="00E16C60" w:rsidRDefault="00306B4D" w:rsidP="00E16C60">
      <w:pPr>
        <w:shd w:val="clear" w:color="auto" w:fill="FFFFFF"/>
        <w:tabs>
          <w:tab w:val="left" w:pos="1134"/>
        </w:tabs>
        <w:spacing w:after="0" w:line="240" w:lineRule="auto"/>
        <w:ind w:right="-1" w:firstLine="709"/>
        <w:jc w:val="right"/>
        <w:rPr>
          <w:rFonts w:ascii="Times New Roman" w:hAnsi="Times New Roman" w:cs="Times New Roman"/>
          <w:sz w:val="24"/>
          <w:szCs w:val="24"/>
          <w:lang w:val="en-US"/>
        </w:rPr>
      </w:pPr>
    </w:p>
    <w:p w14:paraId="51C50ABC" w14:textId="77777777" w:rsidR="00306B4D" w:rsidRPr="00E16C60" w:rsidRDefault="00306B4D" w:rsidP="00E16C60">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 xml:space="preserve">Abstract </w:t>
      </w:r>
    </w:p>
    <w:p w14:paraId="0F39B374" w14:textId="77777777" w:rsidR="00306B4D" w:rsidRPr="00E16C60" w:rsidRDefault="00306B4D" w:rsidP="00E16C60">
      <w:pPr>
        <w:shd w:val="clear" w:color="auto" w:fill="FFFFFF"/>
        <w:tabs>
          <w:tab w:val="left" w:pos="1134"/>
        </w:tabs>
        <w:spacing w:after="0" w:line="240" w:lineRule="auto"/>
        <w:ind w:right="-1" w:firstLine="709"/>
        <w:jc w:val="both"/>
        <w:rPr>
          <w:rFonts w:ascii="Times New Roman" w:eastAsia="Calibri" w:hAnsi="Times New Roman" w:cs="Times New Roman"/>
          <w:i/>
          <w:sz w:val="24"/>
          <w:szCs w:val="24"/>
          <w:lang w:val="en-US" w:eastAsia="en-US"/>
        </w:rPr>
      </w:pPr>
      <w:r w:rsidRPr="00E16C60">
        <w:rPr>
          <w:rFonts w:ascii="Times New Roman" w:hAnsi="Times New Roman" w:cs="Times New Roman"/>
          <w:i/>
          <w:sz w:val="24"/>
          <w:szCs w:val="24"/>
          <w:lang w:val="en-US"/>
        </w:rPr>
        <w:t>The expedition of the Geolkom (Geological Committee) of the VSNX USSR carried out its work in Yakutia in 1925 under the guidance of the famous geologist V.N. Zverev. The main goal of the expedition was to justify the genesis and nature of gold placers in the Aldan River basin, to define the depth of occurrence of gold-bearing layers and the boundaries of their strike in plan. Such information was essential for a comprehensive and reliable assessment of the potential of a new, practically unexplored before, large alluvial gold deposit in the east of the country. The expedition to the newly discovered Aldan gold-bearing province was to play a decisive role in determining the future status and funding of the new gold mining enterprise. The importance of the goal being fulfilled became the reason for the accelerated preparation of the expedition, so its organization was unscheduled, carried out outside the programs and with special funds of the Geological Committee of the VSNX USSR. Based on the study of surviving archival sources, it was established that the expedition members carried out thorough geological, exploration and topographic work on gold deposits in the area of the middle Aldan River</w:t>
      </w:r>
      <w:r w:rsidRPr="00E16C60">
        <w:rPr>
          <w:rFonts w:ascii="Times New Roman" w:hAnsi="Times New Roman" w:cs="Times New Roman"/>
          <w:i/>
          <w:sz w:val="24"/>
          <w:szCs w:val="24"/>
          <w:lang w:val="sah-RU"/>
        </w:rPr>
        <w:t>,</w:t>
      </w:r>
      <w:r w:rsidRPr="00E16C60">
        <w:rPr>
          <w:rFonts w:ascii="Times New Roman" w:hAnsi="Times New Roman" w:cs="Times New Roman"/>
          <w:i/>
          <w:sz w:val="24"/>
          <w:szCs w:val="24"/>
          <w:lang w:val="en-US"/>
        </w:rPr>
        <w:t xml:space="preserve"> including its right tributary basins. One of the main tasks of the expedition ruled by V.N. Zverev was the calculation of explored reserves and the assessment of forecast gold resources in the explored area. In general, the expedition fulfilled its tasks, managed to form a theoretically substantiated idea of the genesis of placer deposits of Aldan gold, provided materials that make it possible to bring the necessary scientific base under the general plan of exploration work for future placer gold mining along the Aldan River basin.</w:t>
      </w:r>
    </w:p>
    <w:p w14:paraId="33A624DC" w14:textId="77777777" w:rsidR="00306B4D" w:rsidRPr="00E16C60" w:rsidRDefault="00306B4D" w:rsidP="00E16C60">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E16C60">
        <w:rPr>
          <w:rFonts w:ascii="Times New Roman" w:eastAsia="Calibri" w:hAnsi="Times New Roman" w:cs="Times New Roman"/>
          <w:b/>
          <w:i/>
          <w:sz w:val="24"/>
          <w:szCs w:val="24"/>
          <w:lang w:val="en-US" w:eastAsia="en-US"/>
        </w:rPr>
        <w:t>Keywords:</w:t>
      </w:r>
      <w:r w:rsidRPr="00E16C60">
        <w:rPr>
          <w:rFonts w:ascii="Times New Roman" w:eastAsia="Calibri" w:hAnsi="Times New Roman" w:cs="Times New Roman"/>
          <w:i/>
          <w:sz w:val="24"/>
          <w:szCs w:val="24"/>
          <w:lang w:val="en-US" w:eastAsia="en-US"/>
        </w:rPr>
        <w:t xml:space="preserve"> </w:t>
      </w:r>
      <w:r w:rsidRPr="00E16C60">
        <w:rPr>
          <w:rFonts w:ascii="Times New Roman" w:hAnsi="Times New Roman" w:cs="Times New Roman"/>
          <w:i/>
          <w:sz w:val="24"/>
          <w:szCs w:val="24"/>
          <w:lang w:val="en-US"/>
        </w:rPr>
        <w:t>geological expedition, Geolkom, auriferous, gold deposit, industrial development.</w:t>
      </w:r>
    </w:p>
    <w:p w14:paraId="07E0DCD9" w14:textId="77777777" w:rsidR="00306B4D" w:rsidRPr="00E16C60" w:rsidRDefault="00306B4D"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rPr>
        <w:t>5.6.1.</w:t>
      </w:r>
      <w:r w:rsidRPr="00E16C60">
        <w:rPr>
          <w:rFonts w:ascii="Times New Roman" w:hAnsi="Times New Roman" w:cs="Times New Roman"/>
          <w:i/>
          <w:sz w:val="24"/>
          <w:szCs w:val="24"/>
          <w:lang w:val="en-US"/>
        </w:rPr>
        <w:t xml:space="preserve"> – Domestic history (historical sciences).</w:t>
      </w:r>
    </w:p>
    <w:p w14:paraId="64420BB3" w14:textId="0B09F89B" w:rsidR="002833FE" w:rsidRPr="00E16C60" w:rsidRDefault="002833FE" w:rsidP="00E16C60">
      <w:pPr>
        <w:spacing w:after="0" w:line="240" w:lineRule="auto"/>
        <w:ind w:right="-1" w:firstLine="709"/>
        <w:jc w:val="both"/>
        <w:rPr>
          <w:rFonts w:ascii="Times New Roman" w:hAnsi="Times New Roman" w:cs="Times New Roman"/>
          <w:i/>
          <w:sz w:val="24"/>
          <w:szCs w:val="24"/>
          <w:lang w:val="en-US"/>
        </w:rPr>
      </w:pPr>
    </w:p>
    <w:p w14:paraId="3C9B6F75" w14:textId="77777777" w:rsidR="002833FE" w:rsidRPr="00E16C60" w:rsidRDefault="002833FE" w:rsidP="00E16C60">
      <w:pPr>
        <w:tabs>
          <w:tab w:val="left" w:pos="1980"/>
        </w:tabs>
        <w:spacing w:after="0" w:line="240" w:lineRule="auto"/>
        <w:ind w:right="-1"/>
        <w:jc w:val="both"/>
        <w:rPr>
          <w:rFonts w:ascii="Times New Roman" w:hAnsi="Times New Roman" w:cs="Times New Roman"/>
          <w:sz w:val="24"/>
          <w:szCs w:val="24"/>
          <w:highlight w:val="yellow"/>
        </w:rPr>
      </w:pPr>
    </w:p>
    <w:p w14:paraId="5EBC0BAF" w14:textId="34FA6399" w:rsidR="002833FE" w:rsidRPr="00E16C60" w:rsidRDefault="002833F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11</w:t>
      </w:r>
    </w:p>
    <w:p w14:paraId="0FE27779" w14:textId="77777777" w:rsidR="00674FB7" w:rsidRDefault="00674FB7" w:rsidP="00E16C60">
      <w:pPr>
        <w:tabs>
          <w:tab w:val="left" w:pos="1980"/>
        </w:tabs>
        <w:spacing w:after="0" w:line="240" w:lineRule="auto"/>
        <w:ind w:right="-1"/>
        <w:jc w:val="both"/>
        <w:rPr>
          <w:rFonts w:ascii="Times New Roman" w:hAnsi="Times New Roman" w:cs="Times New Roman"/>
          <w:sz w:val="24"/>
          <w:szCs w:val="24"/>
        </w:rPr>
      </w:pPr>
    </w:p>
    <w:p w14:paraId="5A9BB1F6" w14:textId="77777777" w:rsidR="00B40B38" w:rsidRPr="00E16C60" w:rsidRDefault="00B40B38" w:rsidP="00E16C60">
      <w:pPr>
        <w:tabs>
          <w:tab w:val="left" w:pos="1980"/>
        </w:tabs>
        <w:spacing w:after="0" w:line="240" w:lineRule="auto"/>
        <w:ind w:right="-1"/>
        <w:jc w:val="both"/>
        <w:rPr>
          <w:rFonts w:ascii="Times New Roman" w:hAnsi="Times New Roman" w:cs="Times New Roman"/>
          <w:sz w:val="24"/>
          <w:szCs w:val="24"/>
        </w:rPr>
      </w:pPr>
      <w:r w:rsidRPr="00E16C60">
        <w:rPr>
          <w:rFonts w:ascii="Times New Roman" w:hAnsi="Times New Roman" w:cs="Times New Roman"/>
          <w:sz w:val="24"/>
          <w:szCs w:val="24"/>
        </w:rPr>
        <w:t>УДК 94 (571.53)</w:t>
      </w:r>
    </w:p>
    <w:p w14:paraId="22071597" w14:textId="77777777" w:rsidR="00B40B38" w:rsidRPr="00E16C60" w:rsidRDefault="00B40B38" w:rsidP="00E16C60">
      <w:pPr>
        <w:tabs>
          <w:tab w:val="left" w:pos="1980"/>
        </w:tabs>
        <w:spacing w:after="0" w:line="240" w:lineRule="auto"/>
        <w:ind w:right="-1"/>
        <w:jc w:val="both"/>
        <w:rPr>
          <w:rFonts w:ascii="Times New Roman" w:hAnsi="Times New Roman" w:cs="Times New Roman"/>
          <w:sz w:val="24"/>
          <w:szCs w:val="24"/>
          <w:highlight w:val="yellow"/>
        </w:rPr>
      </w:pPr>
    </w:p>
    <w:p w14:paraId="04D418ED" w14:textId="77777777" w:rsidR="00B40B38" w:rsidRPr="00E16C60" w:rsidRDefault="00B40B38" w:rsidP="00E16C60">
      <w:pPr>
        <w:spacing w:after="0" w:line="240" w:lineRule="auto"/>
        <w:ind w:right="-1"/>
        <w:jc w:val="both"/>
        <w:rPr>
          <w:rFonts w:ascii="Times New Roman" w:hAnsi="Times New Roman" w:cs="Times New Roman"/>
          <w:sz w:val="24"/>
          <w:szCs w:val="24"/>
          <w:highlight w:val="yellow"/>
        </w:rPr>
      </w:pPr>
      <w:r w:rsidRPr="00E16C60">
        <w:rPr>
          <w:rFonts w:ascii="Times New Roman" w:hAnsi="Times New Roman" w:cs="Times New Roman"/>
          <w:b/>
          <w:sz w:val="24"/>
          <w:szCs w:val="24"/>
        </w:rPr>
        <w:t xml:space="preserve">Экспедиционная работа деятелей искусства по сбору материалов для создания видов местностей и поселений окрестностей Байкала во второй половине </w:t>
      </w:r>
      <w:r w:rsidRPr="00E16C60">
        <w:rPr>
          <w:rFonts w:ascii="Times New Roman" w:hAnsi="Times New Roman" w:cs="Times New Roman"/>
          <w:b/>
          <w:sz w:val="24"/>
          <w:szCs w:val="24"/>
          <w:lang w:val="en-US"/>
        </w:rPr>
        <w:t>XIX</w:t>
      </w:r>
      <w:r w:rsidRPr="00E16C60">
        <w:rPr>
          <w:rFonts w:ascii="Times New Roman" w:hAnsi="Times New Roman" w:cs="Times New Roman"/>
          <w:b/>
          <w:sz w:val="24"/>
          <w:szCs w:val="24"/>
        </w:rPr>
        <w:t xml:space="preserve"> – начале </w:t>
      </w:r>
      <w:r w:rsidRPr="00E16C60">
        <w:rPr>
          <w:rFonts w:ascii="Times New Roman" w:hAnsi="Times New Roman" w:cs="Times New Roman"/>
          <w:b/>
          <w:sz w:val="24"/>
          <w:szCs w:val="24"/>
          <w:lang w:val="en-US"/>
        </w:rPr>
        <w:t>XX</w:t>
      </w:r>
      <w:r w:rsidRPr="00E16C60">
        <w:rPr>
          <w:rFonts w:ascii="Times New Roman" w:hAnsi="Times New Roman" w:cs="Times New Roman"/>
          <w:b/>
          <w:sz w:val="24"/>
          <w:szCs w:val="24"/>
        </w:rPr>
        <w:t xml:space="preserve"> вв.</w:t>
      </w:r>
    </w:p>
    <w:p w14:paraId="57CCF21F" w14:textId="77777777" w:rsidR="00B40B38" w:rsidRPr="00E16C60" w:rsidRDefault="00B40B38" w:rsidP="00E16C60">
      <w:pPr>
        <w:spacing w:after="0" w:line="240" w:lineRule="auto"/>
        <w:ind w:right="-1"/>
        <w:jc w:val="right"/>
        <w:rPr>
          <w:rFonts w:ascii="Times New Roman" w:hAnsi="Times New Roman" w:cs="Times New Roman"/>
          <w:b/>
          <w:sz w:val="24"/>
          <w:szCs w:val="24"/>
        </w:rPr>
      </w:pPr>
    </w:p>
    <w:p w14:paraId="6C7167AD" w14:textId="7E0E239C" w:rsidR="00B40B38" w:rsidRPr="00E16C60" w:rsidRDefault="00B40B38"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Ткачев Виталий Викторович</w:t>
      </w:r>
    </w:p>
    <w:p w14:paraId="55A33E93" w14:textId="77777777" w:rsidR="00B40B38" w:rsidRPr="00E16C60" w:rsidRDefault="00B40B38"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 xml:space="preserve"> Иркутский государственный университет</w:t>
      </w:r>
    </w:p>
    <w:p w14:paraId="72A46870" w14:textId="77777777" w:rsidR="00B40B38" w:rsidRPr="00E16C60" w:rsidRDefault="00B40B38" w:rsidP="00E16C60">
      <w:pPr>
        <w:spacing w:after="0" w:line="240" w:lineRule="auto"/>
        <w:ind w:right="-1"/>
        <w:jc w:val="right"/>
        <w:rPr>
          <w:rFonts w:ascii="Times New Roman" w:hAnsi="Times New Roman" w:cs="Times New Roman"/>
          <w:sz w:val="24"/>
          <w:szCs w:val="24"/>
          <w:highlight w:val="yellow"/>
        </w:rPr>
      </w:pPr>
    </w:p>
    <w:p w14:paraId="28478521" w14:textId="77777777" w:rsidR="00B40B38" w:rsidRPr="00E16C60" w:rsidRDefault="00B40B38" w:rsidP="00E16C60">
      <w:pPr>
        <w:spacing w:after="0" w:line="240" w:lineRule="auto"/>
        <w:ind w:right="-1" w:firstLine="709"/>
        <w:jc w:val="both"/>
        <w:rPr>
          <w:rFonts w:ascii="Times New Roman" w:hAnsi="Times New Roman" w:cs="Times New Roman"/>
          <w:b/>
          <w:sz w:val="24"/>
          <w:szCs w:val="24"/>
        </w:rPr>
      </w:pPr>
      <w:r w:rsidRPr="00E16C60">
        <w:rPr>
          <w:rFonts w:ascii="Times New Roman" w:hAnsi="Times New Roman" w:cs="Times New Roman"/>
          <w:b/>
          <w:i/>
          <w:sz w:val="24"/>
          <w:szCs w:val="24"/>
        </w:rPr>
        <w:t>Аннотация</w:t>
      </w:r>
      <w:r w:rsidRPr="00E16C60">
        <w:rPr>
          <w:rFonts w:ascii="Times New Roman" w:hAnsi="Times New Roman" w:cs="Times New Roman"/>
          <w:b/>
          <w:sz w:val="24"/>
          <w:szCs w:val="24"/>
        </w:rPr>
        <w:t xml:space="preserve"> </w:t>
      </w:r>
    </w:p>
    <w:p w14:paraId="5ACB00F4" w14:textId="77777777" w:rsidR="00B40B38" w:rsidRPr="00E16C60" w:rsidRDefault="00B40B38"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 xml:space="preserve">Исследование направлено на восстановление основных этапов экспедиционной работы с участием известных деятелей искусства по сбору материалов для создания видов местностей и поселений окрестностей Байкала во второй половине XIX – начале XX вв. Используются архивные документы о деятельности Е.Е. Мейера, С.Е. Вронского и Б.И. Лебединского в составе исследовательских групп. Доказывается то, что сюжеты живописных полотен западных художников-путешественников отличались от аналогично выполненных местными мастерами. Обусловлено данное явление тем, что иностранным и столичным художникам не хватало более глубоких знаний в определении местностей, выделение особенностей региона, тем самым они упускали многие важные детали. Работа деятелей искусства сосредотачивалась на создании произведений, которые представили окрестности Байкала обширно и с разных сторон. Художники </w:t>
      </w:r>
      <w:r w:rsidRPr="00E16C60">
        <w:rPr>
          <w:rFonts w:ascii="Times New Roman" w:hAnsi="Times New Roman" w:cs="Times New Roman"/>
          <w:i/>
          <w:sz w:val="24"/>
          <w:szCs w:val="24"/>
        </w:rPr>
        <w:lastRenderedPageBreak/>
        <w:t>демонстрировали завершённые полотна жителям на публичных выставках, в дальнейшем многие работы оставались в фондах местных музеев. В архиве Иркутского областного художественного музея им. В.П. Сукачева и Государственном архиве Иркутской области были выявлены личные дела и материалы о деятельности таких художников, как Е.Е. Мейера, С.Е. Вронского и Б.И. Лебединского. В собраниях сохранилась подробная переписка музейных сотрудников с родственниками живописцев, впечатления и отзывы современников, посетителей выставок, вырезки статей из дореволюционной периодической печати, которые необходимо представить в данной статье. Исследование подтвердило то, что в процесс организации и проведения экспедиционной работы научным сообществом, создавались новые виды окрестностей населённых пунктов Иркутской губернии и Забайкальской области. Деятельность учёных и деятелей искусства сосредотачивалась на изучении культурного и природного наследия, пополнении фондов музея живописными полотнами, которые изображали регион, выделяли его особенности и перспективы развития.</w:t>
      </w:r>
    </w:p>
    <w:p w14:paraId="38F072CC" w14:textId="77777777" w:rsidR="00B40B38" w:rsidRPr="00E16C60" w:rsidRDefault="00B40B38" w:rsidP="00E16C60">
      <w:pPr>
        <w:spacing w:after="0" w:line="240" w:lineRule="auto"/>
        <w:ind w:right="-1" w:firstLine="709"/>
        <w:jc w:val="both"/>
        <w:rPr>
          <w:rFonts w:ascii="Times New Roman" w:hAnsi="Times New Roman" w:cs="Times New Roman"/>
          <w:i/>
          <w:sz w:val="24"/>
          <w:szCs w:val="24"/>
          <w:lang w:eastAsia="en-US"/>
        </w:rPr>
      </w:pPr>
      <w:r w:rsidRPr="00E16C60">
        <w:rPr>
          <w:rFonts w:ascii="Times New Roman" w:hAnsi="Times New Roman" w:cs="Times New Roman"/>
          <w:b/>
          <w:i/>
          <w:sz w:val="24"/>
          <w:szCs w:val="24"/>
          <w:lang w:eastAsia="en-US"/>
        </w:rPr>
        <w:t>Ключевые слова:</w:t>
      </w:r>
      <w:r w:rsidRPr="00E16C60">
        <w:rPr>
          <w:rFonts w:ascii="Times New Roman" w:hAnsi="Times New Roman" w:cs="Times New Roman"/>
          <w:i/>
          <w:sz w:val="24"/>
          <w:szCs w:val="24"/>
          <w:lang w:eastAsia="en-US"/>
        </w:rPr>
        <w:t xml:space="preserve"> История Сибири, Байкальская Сибирь, городская культура, художественная жизнь, научные экспедиции, музеи, коллекционирование.</w:t>
      </w:r>
    </w:p>
    <w:p w14:paraId="7B70D3FF" w14:textId="7F7922E3" w:rsidR="00B40B38" w:rsidRPr="00E16C60" w:rsidRDefault="00B40B38" w:rsidP="00E16C60">
      <w:pPr>
        <w:spacing w:after="0" w:line="240" w:lineRule="auto"/>
        <w:ind w:right="-1" w:firstLine="709"/>
        <w:jc w:val="both"/>
        <w:rPr>
          <w:rFonts w:ascii="Times New Roman" w:hAnsi="Times New Roman" w:cs="Times New Roman"/>
          <w:i/>
          <w:sz w:val="24"/>
          <w:szCs w:val="24"/>
          <w:lang w:eastAsia="en-US"/>
        </w:rPr>
      </w:pPr>
      <w:r w:rsidRPr="00E16C60">
        <w:rPr>
          <w:rFonts w:ascii="Times New Roman" w:hAnsi="Times New Roman" w:cs="Times New Roman"/>
          <w:b/>
          <w:i/>
          <w:sz w:val="24"/>
          <w:szCs w:val="24"/>
          <w:lang w:eastAsia="en-US"/>
        </w:rPr>
        <w:t>Научная специальность:</w:t>
      </w:r>
      <w:r w:rsidRPr="00E16C60">
        <w:rPr>
          <w:rFonts w:ascii="Times New Roman" w:hAnsi="Times New Roman" w:cs="Times New Roman"/>
          <w:i/>
          <w:sz w:val="24"/>
          <w:szCs w:val="24"/>
          <w:lang w:eastAsia="en-US"/>
        </w:rPr>
        <w:t xml:space="preserve"> 5.6.1. – Отечественная история (исторические науки)</w:t>
      </w:r>
      <w:r w:rsidR="00674FB7">
        <w:rPr>
          <w:rFonts w:ascii="Times New Roman" w:hAnsi="Times New Roman" w:cs="Times New Roman"/>
          <w:i/>
          <w:sz w:val="24"/>
          <w:szCs w:val="24"/>
          <w:lang w:eastAsia="en-US"/>
        </w:rPr>
        <w:t>.</w:t>
      </w:r>
    </w:p>
    <w:p w14:paraId="3281E050" w14:textId="77777777" w:rsidR="00B40B38" w:rsidRPr="00E16C60" w:rsidRDefault="00B40B38" w:rsidP="00E16C60">
      <w:pPr>
        <w:spacing w:after="0" w:line="240" w:lineRule="auto"/>
        <w:ind w:right="-1"/>
        <w:jc w:val="both"/>
        <w:rPr>
          <w:rFonts w:ascii="Times New Roman" w:hAnsi="Times New Roman" w:cs="Times New Roman"/>
          <w:b/>
          <w:sz w:val="24"/>
          <w:szCs w:val="24"/>
        </w:rPr>
      </w:pPr>
    </w:p>
    <w:p w14:paraId="3B872E83" w14:textId="77777777" w:rsidR="00B40B38" w:rsidRPr="00E16C60" w:rsidRDefault="00B40B38" w:rsidP="00E16C60">
      <w:pPr>
        <w:spacing w:after="0" w:line="240" w:lineRule="auto"/>
        <w:ind w:right="-1"/>
        <w:jc w:val="both"/>
        <w:rPr>
          <w:rFonts w:ascii="Times New Roman" w:hAnsi="Times New Roman" w:cs="Times New Roman"/>
          <w:b/>
          <w:sz w:val="24"/>
          <w:szCs w:val="24"/>
        </w:rPr>
      </w:pPr>
    </w:p>
    <w:p w14:paraId="4C101C13" w14:textId="77777777" w:rsidR="00B40B38" w:rsidRPr="00E16C60" w:rsidRDefault="00B40B38" w:rsidP="00E16C60">
      <w:pPr>
        <w:shd w:val="clear" w:color="auto" w:fill="FFFFFF"/>
        <w:spacing w:after="0" w:line="240" w:lineRule="auto"/>
        <w:ind w:right="-1"/>
        <w:jc w:val="both"/>
        <w:rPr>
          <w:rFonts w:ascii="Times New Roman" w:hAnsi="Times New Roman" w:cs="Times New Roman"/>
          <w:b/>
          <w:sz w:val="24"/>
          <w:szCs w:val="24"/>
          <w:lang w:val="en-US"/>
        </w:rPr>
      </w:pPr>
      <w:r w:rsidRPr="00E16C60">
        <w:rPr>
          <w:rFonts w:ascii="Times New Roman" w:hAnsi="Times New Roman" w:cs="Times New Roman"/>
          <w:b/>
          <w:sz w:val="24"/>
          <w:szCs w:val="24"/>
          <w:lang w:val="en-US"/>
        </w:rPr>
        <w:t>Expeditionary work of artists to collect materials to create types of localities and settlements in the vicinity of Lake Baikal in the second half of the 19th – early 20th centuries</w:t>
      </w:r>
    </w:p>
    <w:p w14:paraId="2111DF7E" w14:textId="77777777" w:rsidR="00B40B38" w:rsidRPr="00E16C60" w:rsidRDefault="00B40B38" w:rsidP="00E16C60">
      <w:pPr>
        <w:shd w:val="clear" w:color="auto" w:fill="FFFFFF"/>
        <w:spacing w:after="0" w:line="240" w:lineRule="auto"/>
        <w:ind w:right="-1"/>
        <w:jc w:val="right"/>
        <w:rPr>
          <w:rFonts w:ascii="Times New Roman" w:hAnsi="Times New Roman" w:cs="Times New Roman"/>
          <w:b/>
          <w:sz w:val="24"/>
          <w:szCs w:val="24"/>
          <w:lang w:val="en-US" w:eastAsia="en-US"/>
        </w:rPr>
      </w:pPr>
    </w:p>
    <w:p w14:paraId="45B7AF67" w14:textId="77777777" w:rsidR="00B40B38" w:rsidRPr="00E16C60" w:rsidRDefault="00B40B38" w:rsidP="00E16C60">
      <w:pPr>
        <w:shd w:val="clear" w:color="auto" w:fill="FFFFFF"/>
        <w:spacing w:after="0" w:line="240" w:lineRule="auto"/>
        <w:ind w:right="-1"/>
        <w:jc w:val="right"/>
        <w:rPr>
          <w:rFonts w:ascii="Times New Roman" w:hAnsi="Times New Roman" w:cs="Times New Roman"/>
          <w:b/>
          <w:sz w:val="24"/>
          <w:szCs w:val="24"/>
          <w:lang w:val="en-US" w:eastAsia="en-US"/>
        </w:rPr>
      </w:pPr>
      <w:r w:rsidRPr="00E16C60">
        <w:rPr>
          <w:rFonts w:ascii="Times New Roman" w:hAnsi="Times New Roman" w:cs="Times New Roman"/>
          <w:b/>
          <w:sz w:val="24"/>
          <w:szCs w:val="24"/>
          <w:lang w:val="en-US" w:eastAsia="en-US"/>
        </w:rPr>
        <w:t>Tkachev Vitaliy Viktorovich</w:t>
      </w:r>
    </w:p>
    <w:p w14:paraId="32D0D8F6" w14:textId="77777777" w:rsidR="00B40B38" w:rsidRPr="00E16C60" w:rsidRDefault="00B40B38" w:rsidP="00E16C60">
      <w:pPr>
        <w:shd w:val="clear" w:color="auto" w:fill="FFFFFF"/>
        <w:spacing w:after="0" w:line="240" w:lineRule="auto"/>
        <w:ind w:right="-1"/>
        <w:jc w:val="right"/>
        <w:rPr>
          <w:rFonts w:ascii="Times New Roman" w:hAnsi="Times New Roman" w:cs="Times New Roman"/>
          <w:sz w:val="24"/>
          <w:szCs w:val="24"/>
          <w:lang w:val="en-US" w:eastAsia="en-US"/>
        </w:rPr>
      </w:pPr>
      <w:r w:rsidRPr="00E16C60">
        <w:rPr>
          <w:rFonts w:ascii="Times New Roman" w:hAnsi="Times New Roman" w:cs="Times New Roman"/>
          <w:sz w:val="24"/>
          <w:szCs w:val="24"/>
          <w:lang w:val="en-US" w:eastAsia="en-US"/>
        </w:rPr>
        <w:t>Irkutsk State University</w:t>
      </w:r>
    </w:p>
    <w:p w14:paraId="11202758" w14:textId="77777777" w:rsidR="00B40B38" w:rsidRPr="00E16C60" w:rsidRDefault="00B40B38" w:rsidP="00E16C60">
      <w:pPr>
        <w:shd w:val="clear" w:color="auto" w:fill="FFFFFF"/>
        <w:tabs>
          <w:tab w:val="left" w:pos="1134"/>
        </w:tabs>
        <w:spacing w:after="0" w:line="240" w:lineRule="auto"/>
        <w:ind w:right="-1" w:firstLine="709"/>
        <w:jc w:val="both"/>
        <w:rPr>
          <w:rFonts w:ascii="Times New Roman" w:hAnsi="Times New Roman" w:cs="Times New Roman"/>
          <w:b/>
          <w:i/>
          <w:sz w:val="24"/>
          <w:szCs w:val="24"/>
          <w:highlight w:val="yellow"/>
          <w:lang w:val="en-US"/>
        </w:rPr>
      </w:pPr>
    </w:p>
    <w:p w14:paraId="19920382" w14:textId="77777777" w:rsidR="00B40B38" w:rsidRPr="00E16C60" w:rsidRDefault="00B40B38" w:rsidP="00E16C60">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 xml:space="preserve">Abstract </w:t>
      </w:r>
    </w:p>
    <w:p w14:paraId="119D4FF8" w14:textId="77777777" w:rsidR="00B40B38" w:rsidRPr="00E16C60" w:rsidRDefault="00B40B38" w:rsidP="00E16C60">
      <w:pPr>
        <w:spacing w:after="0" w:line="240" w:lineRule="auto"/>
        <w:ind w:right="-1" w:firstLine="709"/>
        <w:jc w:val="both"/>
        <w:rPr>
          <w:rFonts w:ascii="Times New Roman" w:hAnsi="Times New Roman" w:cs="Times New Roman"/>
          <w:i/>
          <w:sz w:val="24"/>
          <w:szCs w:val="24"/>
          <w:lang w:val="en-US" w:eastAsia="en-US"/>
        </w:rPr>
      </w:pPr>
      <w:r w:rsidRPr="00E16C60">
        <w:rPr>
          <w:rFonts w:ascii="Times New Roman" w:hAnsi="Times New Roman" w:cs="Times New Roman"/>
          <w:i/>
          <w:sz w:val="24"/>
          <w:szCs w:val="24"/>
          <w:lang w:val="en-US" w:eastAsia="en-US"/>
        </w:rPr>
        <w:t>The study is aimed at restoring the main stages of the expeditionary work with the participation of famous artists in collecting materials to create types of localities and settlements in the vicinity of Lake Baikal in the second half of the 19th – early 20th centuries. Archival documents about the activities of E.E. Meyer, S.E. Vronsky and B.I. Lebedinsky as part of research groups. It is proved that the plots of the paintings of Western travel artists differed from those similarly made by local masters. This phenomenon is due to the fact that foreign and metropolitan artists lacked deeper knowledge in determining localities, highlighting the features of the region, thereby they missed many important details. The work of artists focused on the creation of works that presented the surroundings of Baikal extensively and from different angles. The artists showed the completed canvases to the residents at public exhibitions, in the future, many works remained in the funds of local museums. In the archives of the Irkutsk Regional Art Museum. V.P. Sukachev and the State Archives of the Irkutsk Region, personal files and materials on the activities of such artists as E.E. Meyer, S.E. Vronsky and B.I. Lebedinsky. The collections preserved detailed correspondence between museum staff and relatives of the painters, impressions and reviews of contemporaries, exhibition visitors, clippings of articles from pre-revolutionary periodicals, which must be presented in this article. The study confirmed that in the process of organizing and conducting expeditionary work by the scientific community, new types of neighborhoods of settlements in the Irkutsk province and the Trans-Baikal region were created. The activities of scientists and artists focused on studying the cultural and natural heritage, replenishing the museum's funds with paintings that depicted the region, highlighted its features and development prospects.</w:t>
      </w:r>
    </w:p>
    <w:p w14:paraId="5B11AA58" w14:textId="77777777" w:rsidR="00B40B38" w:rsidRPr="00E16C60" w:rsidRDefault="00B40B38" w:rsidP="00E16C60">
      <w:pPr>
        <w:spacing w:after="0" w:line="240" w:lineRule="auto"/>
        <w:ind w:right="-1" w:firstLine="709"/>
        <w:jc w:val="both"/>
        <w:rPr>
          <w:rFonts w:ascii="Times New Roman" w:hAnsi="Times New Roman" w:cs="Times New Roman"/>
          <w:i/>
          <w:sz w:val="24"/>
          <w:szCs w:val="24"/>
          <w:lang w:val="en-US" w:eastAsia="en-US"/>
        </w:rPr>
      </w:pPr>
      <w:r w:rsidRPr="00E16C60">
        <w:rPr>
          <w:rFonts w:ascii="Times New Roman" w:hAnsi="Times New Roman" w:cs="Times New Roman"/>
          <w:b/>
          <w:i/>
          <w:sz w:val="24"/>
          <w:szCs w:val="24"/>
          <w:lang w:val="en-US" w:eastAsia="en-US"/>
        </w:rPr>
        <w:t>Keywords:</w:t>
      </w:r>
      <w:r w:rsidRPr="00E16C60">
        <w:rPr>
          <w:rFonts w:ascii="Times New Roman" w:hAnsi="Times New Roman" w:cs="Times New Roman"/>
          <w:i/>
          <w:sz w:val="24"/>
          <w:szCs w:val="24"/>
          <w:lang w:val="en-US" w:eastAsia="en-US"/>
        </w:rPr>
        <w:t xml:space="preserve"> History of Siberia, Baikal Siberia, urban culture, artistic life, scientific expeditions, museums, collecting.</w:t>
      </w:r>
    </w:p>
    <w:p w14:paraId="4FC0D639" w14:textId="77777777" w:rsidR="00B40B38" w:rsidRPr="00E16C60" w:rsidRDefault="00B40B38"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5.6.1. - Domestic history (historical sciences)</w:t>
      </w:r>
    </w:p>
    <w:p w14:paraId="1D692FEA" w14:textId="7B6486FE" w:rsidR="00676084" w:rsidRPr="00E16C60" w:rsidRDefault="00676084" w:rsidP="00E16C60">
      <w:pPr>
        <w:spacing w:after="0" w:line="240" w:lineRule="auto"/>
        <w:ind w:right="-1" w:firstLine="709"/>
        <w:jc w:val="both"/>
        <w:rPr>
          <w:rFonts w:ascii="Times New Roman" w:hAnsi="Times New Roman" w:cs="Times New Roman"/>
          <w:i/>
          <w:sz w:val="24"/>
          <w:szCs w:val="24"/>
          <w:lang w:val="en-US"/>
        </w:rPr>
      </w:pPr>
    </w:p>
    <w:p w14:paraId="6F19345A" w14:textId="77777777" w:rsidR="002833FE" w:rsidRPr="00E16C60" w:rsidRDefault="002833FE" w:rsidP="00E16C60">
      <w:pPr>
        <w:tabs>
          <w:tab w:val="left" w:pos="1980"/>
        </w:tabs>
        <w:spacing w:after="0" w:line="240" w:lineRule="auto"/>
        <w:ind w:right="-1"/>
        <w:jc w:val="both"/>
        <w:rPr>
          <w:rFonts w:ascii="Times New Roman" w:hAnsi="Times New Roman" w:cs="Times New Roman"/>
          <w:sz w:val="24"/>
          <w:szCs w:val="24"/>
          <w:highlight w:val="yellow"/>
        </w:rPr>
      </w:pPr>
    </w:p>
    <w:p w14:paraId="4E8B7639" w14:textId="48BED927" w:rsidR="002833FE" w:rsidRPr="00E16C60" w:rsidRDefault="002833F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12</w:t>
      </w:r>
    </w:p>
    <w:p w14:paraId="653C4B2F" w14:textId="77777777" w:rsidR="00674FB7" w:rsidRDefault="00674FB7" w:rsidP="00E16C60">
      <w:pPr>
        <w:tabs>
          <w:tab w:val="left" w:pos="1980"/>
        </w:tabs>
        <w:spacing w:after="0" w:line="240" w:lineRule="auto"/>
        <w:ind w:right="-1"/>
        <w:jc w:val="both"/>
        <w:rPr>
          <w:rFonts w:ascii="Times New Roman" w:hAnsi="Times New Roman" w:cs="Times New Roman"/>
          <w:sz w:val="24"/>
          <w:szCs w:val="24"/>
        </w:rPr>
      </w:pPr>
    </w:p>
    <w:p w14:paraId="4CDB14A2" w14:textId="77777777" w:rsidR="002C1227" w:rsidRPr="00E16C60" w:rsidRDefault="002C1227" w:rsidP="00E16C60">
      <w:pPr>
        <w:tabs>
          <w:tab w:val="left" w:pos="1980"/>
        </w:tabs>
        <w:spacing w:after="0" w:line="240" w:lineRule="auto"/>
        <w:ind w:right="-1"/>
        <w:jc w:val="both"/>
        <w:rPr>
          <w:rFonts w:ascii="Times New Roman" w:hAnsi="Times New Roman" w:cs="Times New Roman"/>
          <w:sz w:val="24"/>
          <w:szCs w:val="24"/>
        </w:rPr>
      </w:pPr>
      <w:r w:rsidRPr="00E16C60">
        <w:rPr>
          <w:rFonts w:ascii="Times New Roman" w:hAnsi="Times New Roman" w:cs="Times New Roman"/>
          <w:sz w:val="24"/>
          <w:szCs w:val="24"/>
        </w:rPr>
        <w:t>УДК 929</w:t>
      </w:r>
    </w:p>
    <w:p w14:paraId="0BB36BD0" w14:textId="77777777" w:rsidR="002C1227" w:rsidRPr="00E16C60" w:rsidRDefault="002C1227" w:rsidP="00E16C60">
      <w:pPr>
        <w:tabs>
          <w:tab w:val="left" w:pos="1980"/>
        </w:tabs>
        <w:spacing w:after="0" w:line="240" w:lineRule="auto"/>
        <w:ind w:right="-1"/>
        <w:jc w:val="both"/>
        <w:rPr>
          <w:rFonts w:ascii="Times New Roman" w:hAnsi="Times New Roman" w:cs="Times New Roman"/>
          <w:sz w:val="24"/>
          <w:szCs w:val="24"/>
        </w:rPr>
      </w:pPr>
    </w:p>
    <w:p w14:paraId="7D3BBFAF" w14:textId="77777777" w:rsidR="002C1227" w:rsidRPr="00E16C60" w:rsidRDefault="002C1227"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Социал-демократ, кадет, белый офицер: к биографии советского служащего Ивана Ивановича Алифанова*</w:t>
      </w:r>
    </w:p>
    <w:p w14:paraId="78359475" w14:textId="77777777" w:rsidR="002C1227" w:rsidRPr="00E16C60" w:rsidRDefault="002C1227" w:rsidP="00E16C60">
      <w:pPr>
        <w:spacing w:after="0" w:line="240" w:lineRule="auto"/>
        <w:ind w:right="-1"/>
        <w:jc w:val="both"/>
        <w:rPr>
          <w:rFonts w:ascii="Times New Roman" w:hAnsi="Times New Roman" w:cs="Times New Roman"/>
          <w:b/>
          <w:sz w:val="24"/>
          <w:szCs w:val="24"/>
        </w:rPr>
      </w:pPr>
    </w:p>
    <w:p w14:paraId="3A8D3E52" w14:textId="551D397E" w:rsidR="002C1227" w:rsidRPr="00E16C60" w:rsidRDefault="002C1227"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Стельмак Максим Максимович</w:t>
      </w:r>
    </w:p>
    <w:p w14:paraId="579CA655" w14:textId="77777777" w:rsidR="002C1227" w:rsidRPr="00E16C60" w:rsidRDefault="002C1227"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Омский государственный технический университет</w:t>
      </w:r>
    </w:p>
    <w:p w14:paraId="2FA5DCDA" w14:textId="77777777" w:rsidR="002C1227" w:rsidRPr="00E16C60" w:rsidRDefault="002C1227"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Сушко Алексей Владимирович</w:t>
      </w:r>
      <w:r w:rsidRPr="00E16C60">
        <w:rPr>
          <w:rStyle w:val="af2"/>
          <w:rFonts w:ascii="Times New Roman" w:hAnsi="Times New Roman" w:cs="Times New Roman"/>
          <w:b/>
          <w:sz w:val="24"/>
          <w:szCs w:val="24"/>
          <w:vertAlign w:val="baseline"/>
        </w:rPr>
        <w:t xml:space="preserve"> </w:t>
      </w:r>
    </w:p>
    <w:p w14:paraId="09166619" w14:textId="77777777" w:rsidR="002C1227" w:rsidRPr="00E16C60" w:rsidRDefault="002C1227"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Омский государственный технический университет</w:t>
      </w:r>
    </w:p>
    <w:p w14:paraId="3B578AD3" w14:textId="77777777" w:rsidR="002C1227" w:rsidRPr="00E16C60" w:rsidRDefault="002C1227" w:rsidP="00E16C60">
      <w:pPr>
        <w:spacing w:after="0" w:line="240" w:lineRule="auto"/>
        <w:ind w:right="-1"/>
        <w:jc w:val="both"/>
        <w:rPr>
          <w:rFonts w:ascii="Times New Roman" w:hAnsi="Times New Roman" w:cs="Times New Roman"/>
          <w:b/>
          <w:i/>
          <w:sz w:val="24"/>
          <w:szCs w:val="24"/>
        </w:rPr>
      </w:pPr>
    </w:p>
    <w:p w14:paraId="28758DE8" w14:textId="77777777" w:rsidR="002C1227" w:rsidRPr="00E16C60" w:rsidRDefault="002C1227" w:rsidP="00E16C60">
      <w:pPr>
        <w:spacing w:after="0" w:line="240" w:lineRule="auto"/>
        <w:ind w:right="-1" w:firstLine="709"/>
        <w:jc w:val="both"/>
        <w:rPr>
          <w:rFonts w:ascii="Times New Roman" w:hAnsi="Times New Roman" w:cs="Times New Roman"/>
          <w:b/>
          <w:sz w:val="24"/>
          <w:szCs w:val="24"/>
        </w:rPr>
      </w:pPr>
      <w:r w:rsidRPr="00E16C60">
        <w:rPr>
          <w:rFonts w:ascii="Times New Roman" w:hAnsi="Times New Roman" w:cs="Times New Roman"/>
          <w:b/>
          <w:i/>
          <w:sz w:val="24"/>
          <w:szCs w:val="24"/>
        </w:rPr>
        <w:t>Аннотация</w:t>
      </w:r>
      <w:r w:rsidRPr="00E16C60">
        <w:rPr>
          <w:rFonts w:ascii="Times New Roman" w:hAnsi="Times New Roman" w:cs="Times New Roman"/>
          <w:b/>
          <w:sz w:val="24"/>
          <w:szCs w:val="24"/>
        </w:rPr>
        <w:t xml:space="preserve"> </w:t>
      </w:r>
    </w:p>
    <w:p w14:paraId="40D1BB2C" w14:textId="77777777" w:rsidR="002C1227" w:rsidRPr="00E16C60" w:rsidRDefault="002C1227"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Данная публикация представляет собой аналитический обзор противоречивой и сложной судьбы Ивана Ивановича Алифанова – провинциального русского интеллигента, социал-демократа, кадета, большевика, офицера Российской императорской армии,  белогвардейца, советского служащего, жертвы массовых политических репрессий в СССР. Целью исследования является репрезентация в контексте военно-антропологического видения сценария адаптации «рядового интеллигента» к условиям социальных катаклизмов первой половины ХХ в. Методологическая концепция исследования, исходя из особенностей его жанра, представлена одновременным применением антропологического подхода, теории социальной мобильности, биографического и сравнительно-исторического методов. Основой для подготовки статьи стал комплекс ранее не публиковавшихся источников из фондов Исторического архива, Омской области, Государственного архива Новосибирской области и архива Управления ФСБ России по Омской области. Наиболее информативные источники – советские анкеты, автобиографии И.И. Алифанова, материалы возбужденного в отношении него архивного уголовного дела. Часть этих документов длительный период находилась на закрытом хранении. В заключении авторы подчеркивают, что биография И. И. Алифанова является примером того, как условия военно-революционной эпохи подчиняют себе и, в конечном итоге, ломают жизнь провинциального российского интеллигента, не вписавшегося в их реалии. Исследованная биография типична и ставит вопрос о необходимости изучения условий и возможностей адаптации бывших белых офицеров к советскому социуму. Работа адресована широкому кругу читателей, в числе которых – специалисты по политической и социальной истории, исследователи революционного движения, Русской (императорской), белой и Красной армий, массовых политических репрессий в СССР.</w:t>
      </w:r>
    </w:p>
    <w:p w14:paraId="4906622C" w14:textId="77777777" w:rsidR="002C1227" w:rsidRPr="00E16C60" w:rsidRDefault="002C1227" w:rsidP="00E16C60">
      <w:pPr>
        <w:spacing w:after="0" w:line="240" w:lineRule="auto"/>
        <w:ind w:right="-1" w:firstLine="709"/>
        <w:jc w:val="both"/>
        <w:rPr>
          <w:rFonts w:ascii="Times New Roman" w:eastAsia="Calibri" w:hAnsi="Times New Roman" w:cs="Times New Roman"/>
          <w:i/>
          <w:sz w:val="24"/>
          <w:szCs w:val="24"/>
          <w:lang w:eastAsia="en-US"/>
        </w:rPr>
      </w:pPr>
      <w:r w:rsidRPr="00E16C60">
        <w:rPr>
          <w:rFonts w:ascii="Times New Roman" w:eastAsia="Calibri" w:hAnsi="Times New Roman" w:cs="Times New Roman"/>
          <w:b/>
          <w:i/>
          <w:sz w:val="24"/>
          <w:szCs w:val="24"/>
          <w:lang w:eastAsia="en-US"/>
        </w:rPr>
        <w:t>Ключевые слова:</w:t>
      </w:r>
      <w:r w:rsidRPr="00E16C60">
        <w:rPr>
          <w:rFonts w:ascii="Times New Roman" w:eastAsia="Calibri" w:hAnsi="Times New Roman" w:cs="Times New Roman"/>
          <w:i/>
          <w:sz w:val="24"/>
          <w:szCs w:val="24"/>
          <w:lang w:eastAsia="en-US"/>
        </w:rPr>
        <w:t xml:space="preserve"> социальная адаптация, социал-демократы, военная антропология, практическая генеалогия, офицерство, Первая мировая война, Гражданская война в России, белое движение, советское общество, репрессии.</w:t>
      </w:r>
    </w:p>
    <w:p w14:paraId="14F10E00" w14:textId="77777777" w:rsidR="002C1227" w:rsidRPr="00E16C60" w:rsidRDefault="002C1227"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5.6.1. – Отечественная история (исторические науки).</w:t>
      </w:r>
    </w:p>
    <w:p w14:paraId="7EB2CB92" w14:textId="77777777" w:rsidR="002C1227" w:rsidRPr="00E16C60" w:rsidRDefault="002C1227" w:rsidP="00E16C60">
      <w:pPr>
        <w:spacing w:after="0" w:line="240" w:lineRule="auto"/>
        <w:ind w:right="-1"/>
        <w:jc w:val="both"/>
        <w:rPr>
          <w:rFonts w:ascii="Times New Roman" w:eastAsia="Calibri" w:hAnsi="Times New Roman" w:cs="Times New Roman"/>
          <w:sz w:val="24"/>
          <w:szCs w:val="24"/>
          <w:lang w:eastAsia="en-US"/>
        </w:rPr>
      </w:pPr>
    </w:p>
    <w:p w14:paraId="2C389B5F" w14:textId="77777777" w:rsidR="002C1227" w:rsidRPr="00E16C60" w:rsidRDefault="002C1227" w:rsidP="00E16C60">
      <w:pPr>
        <w:spacing w:after="0" w:line="240" w:lineRule="auto"/>
        <w:ind w:right="-1" w:firstLine="709"/>
        <w:jc w:val="both"/>
        <w:rPr>
          <w:rFonts w:ascii="Times New Roman" w:eastAsia="Calibri" w:hAnsi="Times New Roman" w:cs="Times New Roman"/>
          <w:i/>
          <w:sz w:val="24"/>
          <w:szCs w:val="24"/>
          <w:lang w:eastAsia="en-US"/>
        </w:rPr>
      </w:pPr>
      <w:r w:rsidRPr="00E16C60">
        <w:rPr>
          <w:rFonts w:ascii="Times New Roman" w:eastAsia="Calibri" w:hAnsi="Times New Roman" w:cs="Times New Roman"/>
          <w:b/>
          <w:i/>
          <w:sz w:val="24"/>
          <w:szCs w:val="24"/>
          <w:lang w:eastAsia="en-US"/>
        </w:rPr>
        <w:t>*Благодарности:</w:t>
      </w:r>
      <w:r w:rsidRPr="00E16C60">
        <w:rPr>
          <w:rFonts w:ascii="Times New Roman" w:eastAsia="Calibri" w:hAnsi="Times New Roman" w:cs="Times New Roman"/>
          <w:i/>
          <w:sz w:val="24"/>
          <w:szCs w:val="24"/>
          <w:lang w:eastAsia="en-US"/>
        </w:rPr>
        <w:t xml:space="preserve"> Исследование выполнено за счет гранта Российского научного фонда, проект № 22-28-20144 «Белое офицерство в советском Омске: социальный портрет и проблема адаптации (ноябрь 1919 – 1927 гг.)»</w:t>
      </w:r>
    </w:p>
    <w:p w14:paraId="12AD64C1" w14:textId="77777777" w:rsidR="002C1227" w:rsidRPr="00E16C60" w:rsidRDefault="002C1227" w:rsidP="00E16C60">
      <w:pPr>
        <w:spacing w:after="0" w:line="240" w:lineRule="auto"/>
        <w:ind w:right="-1" w:firstLine="709"/>
        <w:jc w:val="both"/>
        <w:rPr>
          <w:rFonts w:ascii="Times New Roman" w:eastAsia="Calibri" w:hAnsi="Times New Roman" w:cs="Times New Roman"/>
          <w:i/>
          <w:sz w:val="24"/>
          <w:szCs w:val="24"/>
          <w:lang w:eastAsia="en-US"/>
        </w:rPr>
      </w:pPr>
    </w:p>
    <w:p w14:paraId="20FF0067" w14:textId="77777777" w:rsidR="002C1227" w:rsidRPr="00E16C60" w:rsidRDefault="002C1227" w:rsidP="00E16C60">
      <w:pPr>
        <w:shd w:val="clear" w:color="auto" w:fill="FFFFFF"/>
        <w:spacing w:after="0" w:line="240" w:lineRule="auto"/>
        <w:ind w:right="-1"/>
        <w:jc w:val="both"/>
        <w:rPr>
          <w:rFonts w:ascii="Times New Roman" w:eastAsia="Calibri" w:hAnsi="Times New Roman" w:cs="Times New Roman"/>
          <w:b/>
          <w:sz w:val="24"/>
          <w:szCs w:val="24"/>
          <w:lang w:val="en-US" w:eastAsia="en-US"/>
        </w:rPr>
      </w:pPr>
      <w:r w:rsidRPr="00E16C60">
        <w:rPr>
          <w:rFonts w:ascii="Times New Roman" w:hAnsi="Times New Roman" w:cs="Times New Roman"/>
          <w:b/>
          <w:sz w:val="24"/>
          <w:szCs w:val="24"/>
          <w:shd w:val="clear" w:color="auto" w:fill="FFFFFF"/>
          <w:lang w:val="en-US"/>
        </w:rPr>
        <w:t>Social-democrat, cadet, white officer: About biography of the soviet serviceman Ivan Ivanovich Alifanov</w:t>
      </w:r>
    </w:p>
    <w:p w14:paraId="71BF4369" w14:textId="77777777" w:rsidR="002C1227" w:rsidRPr="00E16C60" w:rsidRDefault="002C1227" w:rsidP="00E16C60">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p>
    <w:p w14:paraId="518A04BC" w14:textId="77777777" w:rsidR="002C1227" w:rsidRPr="00E16C60" w:rsidRDefault="002C1227" w:rsidP="00E16C60">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E16C60">
        <w:rPr>
          <w:rFonts w:ascii="Times New Roman" w:eastAsia="Calibri" w:hAnsi="Times New Roman" w:cs="Times New Roman"/>
          <w:b/>
          <w:sz w:val="24"/>
          <w:szCs w:val="24"/>
          <w:lang w:val="en-US" w:eastAsia="en-US"/>
        </w:rPr>
        <w:t>Stelmak Maksim Maksimovich</w:t>
      </w:r>
    </w:p>
    <w:p w14:paraId="36E48839" w14:textId="77777777" w:rsidR="002C1227" w:rsidRPr="00E16C60" w:rsidRDefault="002C1227" w:rsidP="00E16C60">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E16C60">
        <w:rPr>
          <w:rFonts w:ascii="Times New Roman" w:eastAsia="Calibri" w:hAnsi="Times New Roman" w:cs="Times New Roman"/>
          <w:sz w:val="24"/>
          <w:szCs w:val="24"/>
          <w:lang w:val="en-US" w:eastAsia="en-US"/>
        </w:rPr>
        <w:t>Omsk State Technical University</w:t>
      </w:r>
    </w:p>
    <w:p w14:paraId="784ACA12" w14:textId="77777777" w:rsidR="002C1227" w:rsidRPr="00E16C60" w:rsidRDefault="002C1227" w:rsidP="00E16C60">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E16C60">
        <w:rPr>
          <w:rFonts w:ascii="Times New Roman" w:eastAsia="Calibri" w:hAnsi="Times New Roman" w:cs="Times New Roman"/>
          <w:b/>
          <w:sz w:val="24"/>
          <w:szCs w:val="24"/>
          <w:lang w:val="en-US" w:eastAsia="en-US"/>
        </w:rPr>
        <w:lastRenderedPageBreak/>
        <w:t>Sushko Alexey Vladimirovich</w:t>
      </w:r>
    </w:p>
    <w:p w14:paraId="68370CCC" w14:textId="77777777" w:rsidR="002C1227" w:rsidRPr="00E16C60" w:rsidRDefault="002C1227" w:rsidP="00E16C60">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E16C60">
        <w:rPr>
          <w:rFonts w:ascii="Times New Roman" w:eastAsia="Calibri" w:hAnsi="Times New Roman" w:cs="Times New Roman"/>
          <w:sz w:val="24"/>
          <w:szCs w:val="24"/>
          <w:lang w:val="en-US" w:eastAsia="en-US"/>
        </w:rPr>
        <w:t>Omsk State Technical University</w:t>
      </w:r>
    </w:p>
    <w:p w14:paraId="22F2DC7B" w14:textId="77777777" w:rsidR="002C1227" w:rsidRPr="00E16C60" w:rsidRDefault="002C1227" w:rsidP="00E16C60">
      <w:pPr>
        <w:shd w:val="clear" w:color="auto" w:fill="FFFFFF"/>
        <w:tabs>
          <w:tab w:val="left" w:pos="1134"/>
        </w:tabs>
        <w:spacing w:after="0" w:line="240" w:lineRule="auto"/>
        <w:ind w:right="-1"/>
        <w:rPr>
          <w:rFonts w:ascii="Times New Roman" w:hAnsi="Times New Roman" w:cs="Times New Roman"/>
          <w:sz w:val="24"/>
          <w:szCs w:val="24"/>
          <w:lang w:val="en-US"/>
        </w:rPr>
      </w:pPr>
    </w:p>
    <w:p w14:paraId="5A012383" w14:textId="77777777" w:rsidR="002C1227" w:rsidRPr="00E16C60" w:rsidRDefault="002C1227" w:rsidP="00E16C60">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 xml:space="preserve">Abstract </w:t>
      </w:r>
    </w:p>
    <w:p w14:paraId="78BC47B5" w14:textId="77777777" w:rsidR="002C1227" w:rsidRPr="00E16C60" w:rsidRDefault="002C1227" w:rsidP="00E16C60">
      <w:pPr>
        <w:spacing w:after="0" w:line="240" w:lineRule="auto"/>
        <w:ind w:right="-1" w:firstLine="709"/>
        <w:jc w:val="both"/>
        <w:rPr>
          <w:rFonts w:ascii="Times New Roman" w:eastAsia="Calibri" w:hAnsi="Times New Roman" w:cs="Times New Roman"/>
          <w:i/>
          <w:sz w:val="24"/>
          <w:szCs w:val="24"/>
          <w:lang w:val="en" w:eastAsia="en-US"/>
        </w:rPr>
      </w:pPr>
      <w:r w:rsidRPr="00E16C60">
        <w:rPr>
          <w:rFonts w:ascii="Times New Roman" w:eastAsia="Calibri" w:hAnsi="Times New Roman" w:cs="Times New Roman"/>
          <w:i/>
          <w:sz w:val="24"/>
          <w:szCs w:val="24"/>
          <w:lang w:val="en-US" w:eastAsia="en-US"/>
        </w:rPr>
        <w:t>This publication is an analytical review of the controversial and complex fate of Ivan Ivanovich Alifanov - a provincial Russian intellectual, social democrat, cadet, Bolshevik, officer of the Russian Imperial Army, White Guard, Soviet employee, victim of mass political repressions in the USSR. The purpose of study is to represent in the context of the military-anthropological vision of the scenario of adaptation of the "ordinary intellectual" to the conditions of social cataclysms of the first half of the 20th century. The methodological concept of the study, based on the characteristics of its genre, is represented by the simultaneous application of the anthropological approach, the theory of social mobility, biographical and comparative historical methods. The basis for the preparation of the article was a complex of previously unpublished sources from the funds of the Historical Archive, the Omsk Region, the State Archive of the Novosibirsk Region, and the archive of the Office of the Federal Security Service of Russia in the Omsk Region. The most informative sources are Soviet questionnaires, autobiographies of I.I. Alifanov, materials of the archival criminal case initiated against him. Some of these documents were in closed storage for a long period. In conclusion, the authors emphasize that the biography of I.I. Alifanov is an example of how the conditions of the military revolutionary era subjugate and, ultimately, break the life of a provincial Russian intellectual who did not fit into their realities. The biography studied is typical and raises the question of the need to study the conditions and possibilities for the adaptation of former white officers to the Soviet society. The work is addressed to a wide range of readers, including specialists in political and social history, researchers of the revolutionary movement, Russian (Imperial), white and Red armies, mass political repressions in the USSR.</w:t>
      </w:r>
    </w:p>
    <w:p w14:paraId="6A17D2E7" w14:textId="77777777" w:rsidR="002C1227" w:rsidRPr="00E16C60" w:rsidRDefault="002C1227" w:rsidP="00E16C60">
      <w:pPr>
        <w:spacing w:after="0" w:line="240" w:lineRule="auto"/>
        <w:ind w:right="-1" w:firstLine="709"/>
        <w:jc w:val="both"/>
        <w:rPr>
          <w:rFonts w:ascii="Times New Roman" w:eastAsia="Calibri" w:hAnsi="Times New Roman" w:cs="Times New Roman"/>
          <w:i/>
          <w:sz w:val="24"/>
          <w:szCs w:val="24"/>
          <w:lang w:val="en-US" w:eastAsia="en-US"/>
        </w:rPr>
      </w:pPr>
      <w:r w:rsidRPr="00E16C60">
        <w:rPr>
          <w:rFonts w:ascii="Times New Roman" w:eastAsia="Calibri" w:hAnsi="Times New Roman" w:cs="Times New Roman"/>
          <w:b/>
          <w:i/>
          <w:sz w:val="24"/>
          <w:szCs w:val="24"/>
          <w:lang w:val="en-US" w:eastAsia="en-US"/>
        </w:rPr>
        <w:t>Keywords:</w:t>
      </w:r>
      <w:r w:rsidRPr="00E16C60">
        <w:rPr>
          <w:rFonts w:ascii="Times New Roman" w:eastAsia="Calibri" w:hAnsi="Times New Roman" w:cs="Times New Roman"/>
          <w:i/>
          <w:sz w:val="24"/>
          <w:szCs w:val="24"/>
          <w:lang w:val="en-US" w:eastAsia="en-US"/>
        </w:rPr>
        <w:t xml:space="preserve"> </w:t>
      </w:r>
      <w:r w:rsidRPr="00E16C60">
        <w:rPr>
          <w:rFonts w:ascii="Times New Roman" w:hAnsi="Times New Roman" w:cs="Times New Roman"/>
          <w:i/>
          <w:sz w:val="24"/>
          <w:szCs w:val="24"/>
          <w:lang w:val="en-US"/>
        </w:rPr>
        <w:t>social adaptation, social-democrats, military anthropology, practical genealogy, officers, World War I, Russian Civil War, white movement, Soviet society, repressions.</w:t>
      </w:r>
    </w:p>
    <w:p w14:paraId="2F02D457" w14:textId="77777777" w:rsidR="002C1227" w:rsidRPr="00E16C60" w:rsidRDefault="002C1227"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5.6.1. – Domestic history (historical sciences).</w:t>
      </w:r>
    </w:p>
    <w:p w14:paraId="1A98E114" w14:textId="77777777" w:rsidR="002C1227" w:rsidRPr="00E16C60" w:rsidRDefault="002C1227" w:rsidP="00E16C60">
      <w:pPr>
        <w:spacing w:after="0" w:line="240" w:lineRule="auto"/>
        <w:ind w:right="-1"/>
        <w:jc w:val="both"/>
        <w:rPr>
          <w:rFonts w:ascii="Times New Roman" w:eastAsia="Calibri" w:hAnsi="Times New Roman" w:cs="Times New Roman"/>
          <w:i/>
          <w:sz w:val="24"/>
          <w:szCs w:val="24"/>
          <w:lang w:val="en-US" w:eastAsia="en-US"/>
        </w:rPr>
      </w:pPr>
    </w:p>
    <w:p w14:paraId="75FF7D13" w14:textId="77777777" w:rsidR="002C1227" w:rsidRPr="00E16C60" w:rsidRDefault="002C1227" w:rsidP="00E16C60">
      <w:pPr>
        <w:spacing w:after="0" w:line="240" w:lineRule="auto"/>
        <w:ind w:right="-1" w:firstLine="709"/>
        <w:jc w:val="both"/>
        <w:rPr>
          <w:rFonts w:ascii="Times New Roman" w:hAnsi="Times New Roman" w:cs="Times New Roman"/>
          <w:i/>
          <w:sz w:val="24"/>
          <w:szCs w:val="24"/>
          <w:lang w:val="en-US" w:eastAsia="en-US"/>
        </w:rPr>
      </w:pPr>
      <w:r w:rsidRPr="00E16C60">
        <w:rPr>
          <w:rFonts w:ascii="Times New Roman" w:eastAsia="Arial" w:hAnsi="Times New Roman" w:cs="Times New Roman"/>
          <w:b/>
          <w:color w:val="000000"/>
          <w:sz w:val="24"/>
          <w:szCs w:val="24"/>
        </w:rPr>
        <w:t>*</w:t>
      </w:r>
      <w:r w:rsidRPr="00E16C60">
        <w:rPr>
          <w:rFonts w:ascii="Times New Roman" w:eastAsia="Times New Roman" w:hAnsi="Times New Roman" w:cs="Times New Roman"/>
          <w:b/>
          <w:i/>
          <w:sz w:val="24"/>
          <w:szCs w:val="24"/>
        </w:rPr>
        <w:t xml:space="preserve">Acknowledgments: </w:t>
      </w:r>
      <w:r w:rsidRPr="00E16C60">
        <w:rPr>
          <w:rFonts w:ascii="Times New Roman" w:hAnsi="Times New Roman" w:cs="Times New Roman"/>
          <w:i/>
          <w:sz w:val="24"/>
          <w:szCs w:val="24"/>
          <w:lang w:val="en-US" w:eastAsia="en-US"/>
        </w:rPr>
        <w:t>The study was funded by a grant from the Russian Science Foundation, project No. 22-28-20144 "White officers in Soviet Omsk: a social portrait and the problem of adaptation (November 1919 - 1927)"</w:t>
      </w:r>
    </w:p>
    <w:p w14:paraId="574337C1" w14:textId="77777777" w:rsidR="002833FE" w:rsidRPr="00E16C60" w:rsidRDefault="002833FE" w:rsidP="00E16C60">
      <w:pPr>
        <w:tabs>
          <w:tab w:val="left" w:pos="1980"/>
        </w:tabs>
        <w:spacing w:after="0" w:line="240" w:lineRule="auto"/>
        <w:ind w:right="-1"/>
        <w:jc w:val="both"/>
        <w:rPr>
          <w:rFonts w:ascii="Times New Roman" w:hAnsi="Times New Roman" w:cs="Times New Roman"/>
          <w:sz w:val="24"/>
          <w:szCs w:val="24"/>
          <w:highlight w:val="yellow"/>
        </w:rPr>
      </w:pPr>
    </w:p>
    <w:p w14:paraId="1AEE9349" w14:textId="77777777" w:rsidR="002833FE" w:rsidRPr="00E16C60" w:rsidRDefault="002833FE" w:rsidP="00E16C60">
      <w:pPr>
        <w:tabs>
          <w:tab w:val="left" w:pos="1980"/>
        </w:tabs>
        <w:spacing w:after="0" w:line="240" w:lineRule="auto"/>
        <w:ind w:right="-1"/>
        <w:jc w:val="both"/>
        <w:rPr>
          <w:rFonts w:ascii="Times New Roman" w:hAnsi="Times New Roman" w:cs="Times New Roman"/>
          <w:sz w:val="24"/>
          <w:szCs w:val="24"/>
          <w:highlight w:val="yellow"/>
        </w:rPr>
      </w:pPr>
    </w:p>
    <w:p w14:paraId="4D952512" w14:textId="5FF1640A" w:rsidR="002833FE" w:rsidRPr="00E16C60" w:rsidRDefault="002833F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13</w:t>
      </w:r>
    </w:p>
    <w:p w14:paraId="4E7DF76A" w14:textId="77777777" w:rsidR="00050B6C" w:rsidRPr="00E16C60" w:rsidRDefault="00050B6C" w:rsidP="00E16C60">
      <w:pPr>
        <w:spacing w:after="0" w:line="240" w:lineRule="auto"/>
        <w:ind w:right="-1"/>
        <w:contextualSpacing/>
        <w:rPr>
          <w:rFonts w:ascii="Times New Roman" w:hAnsi="Times New Roman" w:cs="Times New Roman"/>
          <w:color w:val="000000"/>
          <w:sz w:val="24"/>
          <w:szCs w:val="24"/>
          <w:shd w:val="clear" w:color="auto" w:fill="FFFFFF"/>
        </w:rPr>
      </w:pPr>
    </w:p>
    <w:p w14:paraId="3328849D" w14:textId="77777777" w:rsidR="002C1227" w:rsidRPr="00E16C60" w:rsidRDefault="002C1227" w:rsidP="00E16C60">
      <w:pPr>
        <w:spacing w:after="0" w:line="240" w:lineRule="auto"/>
        <w:ind w:right="-1"/>
        <w:rPr>
          <w:rFonts w:ascii="Times New Roman" w:hAnsi="Times New Roman" w:cs="Times New Roman"/>
          <w:sz w:val="24"/>
          <w:szCs w:val="24"/>
        </w:rPr>
      </w:pPr>
      <w:r w:rsidRPr="00E16C60">
        <w:rPr>
          <w:rFonts w:ascii="Times New Roman" w:hAnsi="Times New Roman" w:cs="Times New Roman"/>
          <w:sz w:val="24"/>
          <w:szCs w:val="24"/>
        </w:rPr>
        <w:t>УДК 908</w:t>
      </w:r>
    </w:p>
    <w:p w14:paraId="34744DD5" w14:textId="77777777" w:rsidR="002C1227" w:rsidRPr="00E16C60" w:rsidRDefault="002C1227" w:rsidP="00E16C60">
      <w:pPr>
        <w:spacing w:after="0" w:line="240" w:lineRule="auto"/>
        <w:ind w:right="-1"/>
        <w:rPr>
          <w:rFonts w:ascii="Times New Roman" w:hAnsi="Times New Roman" w:cs="Times New Roman"/>
          <w:b/>
          <w:sz w:val="24"/>
          <w:szCs w:val="24"/>
        </w:rPr>
      </w:pPr>
    </w:p>
    <w:p w14:paraId="6CDAB333" w14:textId="77777777" w:rsidR="002C1227" w:rsidRPr="00E16C60" w:rsidRDefault="002C1227" w:rsidP="00E16C60">
      <w:pPr>
        <w:spacing w:after="0" w:line="240" w:lineRule="auto"/>
        <w:ind w:right="-1"/>
        <w:rPr>
          <w:rFonts w:ascii="Times New Roman" w:hAnsi="Times New Roman" w:cs="Times New Roman"/>
          <w:b/>
          <w:sz w:val="24"/>
          <w:szCs w:val="24"/>
        </w:rPr>
      </w:pPr>
      <w:r w:rsidRPr="00E16C60">
        <w:rPr>
          <w:rFonts w:ascii="Times New Roman" w:hAnsi="Times New Roman" w:cs="Times New Roman"/>
          <w:b/>
          <w:sz w:val="24"/>
          <w:szCs w:val="24"/>
        </w:rPr>
        <w:t>Село Червянка Иркутской области: забытое наследие Сибири (по следам экспедиций)</w:t>
      </w:r>
    </w:p>
    <w:p w14:paraId="1D19AF07" w14:textId="77777777" w:rsidR="002C1227" w:rsidRPr="00E16C60" w:rsidRDefault="002C1227" w:rsidP="00E16C60">
      <w:pPr>
        <w:tabs>
          <w:tab w:val="left" w:pos="7742"/>
        </w:tabs>
        <w:spacing w:after="0" w:line="240" w:lineRule="auto"/>
        <w:ind w:right="-1" w:firstLine="709"/>
        <w:jc w:val="right"/>
        <w:rPr>
          <w:rFonts w:ascii="Times New Roman" w:hAnsi="Times New Roman" w:cs="Times New Roman"/>
          <w:b/>
          <w:i/>
          <w:sz w:val="24"/>
          <w:szCs w:val="24"/>
        </w:rPr>
      </w:pPr>
    </w:p>
    <w:p w14:paraId="7D5C70FD" w14:textId="0B85F992" w:rsidR="002C1227" w:rsidRPr="00E16C60" w:rsidRDefault="002C1227" w:rsidP="00E16C60">
      <w:pPr>
        <w:tabs>
          <w:tab w:val="left" w:pos="7742"/>
        </w:tabs>
        <w:spacing w:after="0" w:line="240" w:lineRule="auto"/>
        <w:ind w:right="-1" w:firstLine="709"/>
        <w:jc w:val="right"/>
        <w:rPr>
          <w:rFonts w:ascii="Times New Roman" w:hAnsi="Times New Roman" w:cs="Times New Roman"/>
          <w:b/>
          <w:sz w:val="24"/>
          <w:szCs w:val="24"/>
        </w:rPr>
      </w:pPr>
      <w:r w:rsidRPr="00E16C60">
        <w:rPr>
          <w:rFonts w:ascii="Times New Roman" w:hAnsi="Times New Roman" w:cs="Times New Roman"/>
          <w:b/>
          <w:sz w:val="24"/>
          <w:szCs w:val="24"/>
        </w:rPr>
        <w:t>Холодова Мария Владимировна</w:t>
      </w:r>
    </w:p>
    <w:p w14:paraId="5E6784C2" w14:textId="77777777" w:rsidR="002C1227" w:rsidRPr="00E16C60" w:rsidRDefault="002C1227" w:rsidP="00E16C60">
      <w:pPr>
        <w:tabs>
          <w:tab w:val="left" w:pos="5666"/>
        </w:tabs>
        <w:spacing w:after="0" w:line="240" w:lineRule="auto"/>
        <w:ind w:right="-1" w:firstLine="709"/>
        <w:jc w:val="right"/>
        <w:rPr>
          <w:rFonts w:ascii="Times New Roman" w:hAnsi="Times New Roman" w:cs="Times New Roman"/>
          <w:sz w:val="24"/>
          <w:szCs w:val="24"/>
        </w:rPr>
      </w:pPr>
      <w:r w:rsidRPr="00E16C60">
        <w:rPr>
          <w:rFonts w:ascii="Times New Roman" w:hAnsi="Times New Roman" w:cs="Times New Roman"/>
          <w:sz w:val="24"/>
          <w:szCs w:val="24"/>
        </w:rPr>
        <w:t xml:space="preserve">Сибирский государственный институт </w:t>
      </w:r>
    </w:p>
    <w:p w14:paraId="445CE137" w14:textId="77777777" w:rsidR="002C1227" w:rsidRPr="00E16C60" w:rsidRDefault="002C1227" w:rsidP="00E16C60">
      <w:pPr>
        <w:tabs>
          <w:tab w:val="left" w:pos="5666"/>
        </w:tabs>
        <w:spacing w:after="0" w:line="240" w:lineRule="auto"/>
        <w:ind w:right="-1" w:firstLine="709"/>
        <w:jc w:val="right"/>
        <w:rPr>
          <w:rFonts w:ascii="Times New Roman" w:hAnsi="Times New Roman" w:cs="Times New Roman"/>
          <w:sz w:val="24"/>
          <w:szCs w:val="24"/>
        </w:rPr>
      </w:pPr>
      <w:r w:rsidRPr="00E16C60">
        <w:rPr>
          <w:rFonts w:ascii="Times New Roman" w:hAnsi="Times New Roman" w:cs="Times New Roman"/>
          <w:sz w:val="24"/>
          <w:szCs w:val="24"/>
        </w:rPr>
        <w:t>искусств имени Дмитрия Хворостовского</w:t>
      </w:r>
    </w:p>
    <w:p w14:paraId="3A38D38C" w14:textId="77777777" w:rsidR="002C1227" w:rsidRPr="00E16C60" w:rsidRDefault="002C1227" w:rsidP="00E16C60">
      <w:pPr>
        <w:tabs>
          <w:tab w:val="left" w:pos="7350"/>
        </w:tabs>
        <w:spacing w:after="0" w:line="240" w:lineRule="auto"/>
        <w:ind w:right="-1" w:firstLine="709"/>
        <w:jc w:val="right"/>
        <w:rPr>
          <w:rFonts w:ascii="Times New Roman" w:hAnsi="Times New Roman" w:cs="Times New Roman"/>
          <w:b/>
          <w:sz w:val="24"/>
          <w:szCs w:val="24"/>
        </w:rPr>
      </w:pPr>
      <w:r w:rsidRPr="00E16C60">
        <w:rPr>
          <w:rFonts w:ascii="Times New Roman" w:hAnsi="Times New Roman" w:cs="Times New Roman"/>
          <w:b/>
          <w:sz w:val="24"/>
          <w:szCs w:val="24"/>
        </w:rPr>
        <w:t>Студнова Татьяна Федоровна</w:t>
      </w:r>
    </w:p>
    <w:p w14:paraId="31187029" w14:textId="77777777" w:rsidR="002C1227" w:rsidRPr="00E16C60" w:rsidRDefault="002C1227" w:rsidP="00E16C60">
      <w:pPr>
        <w:tabs>
          <w:tab w:val="left" w:pos="5947"/>
        </w:tabs>
        <w:spacing w:after="0" w:line="240" w:lineRule="auto"/>
        <w:ind w:right="-1" w:firstLine="709"/>
        <w:jc w:val="right"/>
        <w:rPr>
          <w:rFonts w:ascii="Times New Roman" w:hAnsi="Times New Roman" w:cs="Times New Roman"/>
          <w:sz w:val="24"/>
          <w:szCs w:val="24"/>
        </w:rPr>
      </w:pPr>
      <w:r w:rsidRPr="00E16C60">
        <w:rPr>
          <w:rFonts w:ascii="Times New Roman" w:hAnsi="Times New Roman" w:cs="Times New Roman"/>
          <w:sz w:val="24"/>
          <w:szCs w:val="24"/>
        </w:rPr>
        <w:t xml:space="preserve">МКУК КДИЦ ДК «Родник» рп. Лесогорск </w:t>
      </w:r>
    </w:p>
    <w:p w14:paraId="1193A79E" w14:textId="77777777" w:rsidR="002C1227" w:rsidRPr="00E16C60" w:rsidRDefault="002C1227" w:rsidP="00E16C60">
      <w:pPr>
        <w:tabs>
          <w:tab w:val="left" w:pos="5947"/>
        </w:tabs>
        <w:spacing w:after="0" w:line="240" w:lineRule="auto"/>
        <w:ind w:right="-1" w:firstLine="709"/>
        <w:jc w:val="right"/>
        <w:rPr>
          <w:rFonts w:ascii="Times New Roman" w:hAnsi="Times New Roman" w:cs="Times New Roman"/>
          <w:sz w:val="24"/>
          <w:szCs w:val="24"/>
        </w:rPr>
      </w:pPr>
      <w:r w:rsidRPr="00E16C60">
        <w:rPr>
          <w:rFonts w:ascii="Times New Roman" w:hAnsi="Times New Roman" w:cs="Times New Roman"/>
          <w:sz w:val="24"/>
          <w:szCs w:val="24"/>
        </w:rPr>
        <w:t>Чунского района Иркутской области</w:t>
      </w:r>
    </w:p>
    <w:p w14:paraId="68922041" w14:textId="77777777" w:rsidR="002C1227" w:rsidRPr="00E16C60" w:rsidRDefault="002C1227" w:rsidP="00E16C60">
      <w:pPr>
        <w:spacing w:after="0" w:line="240" w:lineRule="auto"/>
        <w:ind w:right="-1" w:firstLine="709"/>
        <w:jc w:val="both"/>
        <w:rPr>
          <w:rFonts w:ascii="Times New Roman" w:hAnsi="Times New Roman" w:cs="Times New Roman"/>
          <w:b/>
          <w:i/>
          <w:sz w:val="24"/>
          <w:szCs w:val="24"/>
        </w:rPr>
      </w:pPr>
    </w:p>
    <w:p w14:paraId="48EC3EDF" w14:textId="77777777" w:rsidR="002C1227" w:rsidRPr="00E16C60" w:rsidRDefault="002C1227" w:rsidP="00E16C60">
      <w:pPr>
        <w:spacing w:after="0" w:line="240" w:lineRule="auto"/>
        <w:ind w:right="-1" w:firstLine="709"/>
        <w:jc w:val="both"/>
        <w:rPr>
          <w:rFonts w:ascii="Times New Roman" w:hAnsi="Times New Roman" w:cs="Times New Roman"/>
          <w:b/>
          <w:sz w:val="24"/>
          <w:szCs w:val="24"/>
        </w:rPr>
      </w:pPr>
      <w:r w:rsidRPr="00E16C60">
        <w:rPr>
          <w:rFonts w:ascii="Times New Roman" w:hAnsi="Times New Roman" w:cs="Times New Roman"/>
          <w:b/>
          <w:i/>
          <w:sz w:val="24"/>
          <w:szCs w:val="24"/>
        </w:rPr>
        <w:t>Аннотация</w:t>
      </w:r>
      <w:r w:rsidRPr="00E16C60">
        <w:rPr>
          <w:rFonts w:ascii="Times New Roman" w:hAnsi="Times New Roman" w:cs="Times New Roman"/>
          <w:b/>
          <w:sz w:val="24"/>
          <w:szCs w:val="24"/>
        </w:rPr>
        <w:t xml:space="preserve"> </w:t>
      </w:r>
    </w:p>
    <w:p w14:paraId="2A34C203" w14:textId="77777777" w:rsidR="002C1227" w:rsidRPr="00E16C60" w:rsidRDefault="002C1227" w:rsidP="00E16C60">
      <w:pPr>
        <w:spacing w:after="0" w:line="240" w:lineRule="auto"/>
        <w:ind w:right="-1" w:firstLine="709"/>
        <w:jc w:val="both"/>
        <w:rPr>
          <w:rFonts w:ascii="Times New Roman" w:hAnsi="Times New Roman" w:cs="Times New Roman"/>
          <w:i/>
          <w:iCs/>
          <w:sz w:val="24"/>
          <w:szCs w:val="24"/>
        </w:rPr>
      </w:pPr>
      <w:r w:rsidRPr="00E16C60">
        <w:rPr>
          <w:rFonts w:ascii="Times New Roman" w:hAnsi="Times New Roman" w:cs="Times New Roman"/>
          <w:i/>
          <w:iCs/>
          <w:sz w:val="24"/>
          <w:szCs w:val="24"/>
        </w:rPr>
        <w:t xml:space="preserve">Проблематика изучения культуры Сибири встраивается в актуальное русло корпуса краеведческих работ междисциплинарного характера, посвящённых различным </w:t>
      </w:r>
      <w:r w:rsidRPr="00E16C60">
        <w:rPr>
          <w:rFonts w:ascii="Times New Roman" w:hAnsi="Times New Roman" w:cs="Times New Roman"/>
          <w:i/>
          <w:iCs/>
          <w:sz w:val="24"/>
          <w:szCs w:val="24"/>
        </w:rPr>
        <w:lastRenderedPageBreak/>
        <w:t>аспектам, раскрывающим богатое своеобразие и уникальность сибирской земли. Исследование региона, в том числе бытования фольклорных традиций, сложившихся в результате «вторичной» локализации, принадлежит к числу стратегических задач современной культурологии и этнографии, внося важный вклад в проблему сохранения исторической памяти.</w:t>
      </w:r>
    </w:p>
    <w:p w14:paraId="4503AE21" w14:textId="77777777" w:rsidR="002C1227" w:rsidRPr="00E16C60" w:rsidRDefault="002C1227" w:rsidP="00E16C60">
      <w:pPr>
        <w:widowControl w:val="0"/>
        <w:spacing w:after="0" w:line="240" w:lineRule="auto"/>
        <w:ind w:right="-1" w:firstLine="709"/>
        <w:jc w:val="both"/>
        <w:rPr>
          <w:rFonts w:ascii="Times New Roman" w:hAnsi="Times New Roman" w:cs="Times New Roman"/>
          <w:i/>
          <w:iCs/>
          <w:sz w:val="24"/>
          <w:szCs w:val="24"/>
        </w:rPr>
      </w:pPr>
      <w:r w:rsidRPr="00E16C60">
        <w:rPr>
          <w:rFonts w:ascii="Times New Roman" w:hAnsi="Times New Roman" w:cs="Times New Roman"/>
          <w:i/>
          <w:iCs/>
          <w:sz w:val="24"/>
          <w:szCs w:val="24"/>
        </w:rPr>
        <w:t xml:space="preserve">В данной работе представлены результаты историко-этнографического исследования с. Червянка Чунского района Иркутской области, систематизируются материалы фольклорной экспедиции в данную местность, осуществлённой в конце </w:t>
      </w:r>
      <w:r w:rsidRPr="00E16C60">
        <w:rPr>
          <w:rFonts w:ascii="Times New Roman" w:hAnsi="Times New Roman" w:cs="Times New Roman"/>
          <w:i/>
          <w:iCs/>
          <w:sz w:val="24"/>
          <w:szCs w:val="24"/>
          <w:lang w:val="en-US"/>
        </w:rPr>
        <w:t>XX</w:t>
      </w:r>
      <w:r w:rsidRPr="00E16C60">
        <w:rPr>
          <w:rFonts w:ascii="Times New Roman" w:hAnsi="Times New Roman" w:cs="Times New Roman"/>
          <w:i/>
          <w:iCs/>
          <w:sz w:val="24"/>
          <w:szCs w:val="24"/>
        </w:rPr>
        <w:t xml:space="preserve"> века. Чунская земля имеет свою богатую историю заселения, уходящую на столетия в прошлое, где село Червянка считается одним из старейших в районе, образованном более 300 лет назад. Авторы на основе изучения и систематизации разрозненных источников и архивных материалов реконструируют ценные факты о происхождении села Червянка – местности бытования локальной традиции. Таким образом отчасти компенсируется практически утраченный по объективным причинам этнографический контекст функционирования песенной традиции, расшифрованные образцы которой продемонстрированы в статье. </w:t>
      </w:r>
    </w:p>
    <w:p w14:paraId="393BF4F1" w14:textId="77777777" w:rsidR="002C1227" w:rsidRPr="00E16C60" w:rsidRDefault="002C1227" w:rsidP="00E16C60">
      <w:pPr>
        <w:widowControl w:val="0"/>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iCs/>
          <w:sz w:val="24"/>
          <w:szCs w:val="24"/>
        </w:rPr>
        <w:t>Введение в научный обиход материалов работы позволит расширить представление о культуре Иркутской области, дополнить уникальный историко-культурный «ландшафт» Сибири.</w:t>
      </w:r>
    </w:p>
    <w:p w14:paraId="4C3089EE" w14:textId="77777777" w:rsidR="002C1227" w:rsidRPr="00E16C60" w:rsidRDefault="002C1227" w:rsidP="00E16C60">
      <w:pPr>
        <w:widowControl w:val="0"/>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Ключевые слова:</w:t>
      </w:r>
      <w:r w:rsidRPr="00E16C60">
        <w:rPr>
          <w:rFonts w:ascii="Times New Roman" w:hAnsi="Times New Roman" w:cs="Times New Roman"/>
          <w:i/>
          <w:sz w:val="24"/>
          <w:szCs w:val="24"/>
        </w:rPr>
        <w:t xml:space="preserve"> История и культура Сибири, Чунский район, Червянка, сибирский фольклор.</w:t>
      </w:r>
    </w:p>
    <w:p w14:paraId="7D285B21" w14:textId="77777777" w:rsidR="002C1227" w:rsidRPr="00E16C60" w:rsidRDefault="002C1227" w:rsidP="00E16C60">
      <w:pPr>
        <w:widowControl w:val="0"/>
        <w:spacing w:after="0" w:line="240" w:lineRule="auto"/>
        <w:ind w:right="-1" w:firstLine="709"/>
        <w:jc w:val="both"/>
        <w:rPr>
          <w:rFonts w:ascii="Times New Roman" w:eastAsia="Times New Roman" w:hAnsi="Times New Roman" w:cs="Times New Roman"/>
          <w:i/>
          <w:sz w:val="24"/>
          <w:szCs w:val="24"/>
        </w:rPr>
      </w:pPr>
      <w:r w:rsidRPr="00E16C60">
        <w:rPr>
          <w:rFonts w:ascii="Times New Roman" w:eastAsia="Times New Roman" w:hAnsi="Times New Roman" w:cs="Times New Roman"/>
          <w:b/>
          <w:i/>
          <w:sz w:val="24"/>
          <w:szCs w:val="24"/>
        </w:rPr>
        <w:t>Научная специальность:</w:t>
      </w:r>
      <w:r w:rsidRPr="00E16C60">
        <w:rPr>
          <w:rFonts w:ascii="Times New Roman" w:eastAsia="Times New Roman" w:hAnsi="Times New Roman" w:cs="Times New Roman"/>
          <w:i/>
          <w:sz w:val="24"/>
          <w:szCs w:val="24"/>
        </w:rPr>
        <w:t xml:space="preserve"> 24.00.01 – Теория и история культуры (культурология).</w:t>
      </w:r>
    </w:p>
    <w:p w14:paraId="103D01DE" w14:textId="77777777" w:rsidR="002C1227" w:rsidRPr="00E16C60" w:rsidRDefault="002C1227" w:rsidP="00E16C60">
      <w:pPr>
        <w:spacing w:after="0" w:line="240" w:lineRule="auto"/>
        <w:ind w:right="-1" w:firstLine="709"/>
        <w:jc w:val="both"/>
        <w:rPr>
          <w:rFonts w:ascii="Times New Roman" w:eastAsia="Calibri" w:hAnsi="Times New Roman" w:cs="Times New Roman"/>
          <w:sz w:val="24"/>
          <w:szCs w:val="24"/>
          <w:shd w:val="clear" w:color="auto" w:fill="FFFFFF"/>
        </w:rPr>
      </w:pPr>
    </w:p>
    <w:p w14:paraId="0F7D6550" w14:textId="77777777" w:rsidR="002C1227" w:rsidRPr="00E16C60" w:rsidRDefault="002C1227" w:rsidP="00E16C60">
      <w:pPr>
        <w:spacing w:after="0" w:line="240" w:lineRule="auto"/>
        <w:ind w:right="-1"/>
        <w:jc w:val="both"/>
        <w:rPr>
          <w:rFonts w:ascii="Times New Roman" w:hAnsi="Times New Roman" w:cs="Times New Roman"/>
          <w:b/>
          <w:sz w:val="24"/>
          <w:szCs w:val="24"/>
          <w:lang w:val="en-US"/>
        </w:rPr>
      </w:pPr>
      <w:r w:rsidRPr="00E16C60">
        <w:rPr>
          <w:rFonts w:ascii="Times New Roman" w:hAnsi="Times New Roman" w:cs="Times New Roman"/>
          <w:b/>
          <w:sz w:val="24"/>
          <w:szCs w:val="24"/>
          <w:lang w:val="en-US"/>
        </w:rPr>
        <w:t>Village Chervyanka of the Irkutsk region: the forgotten heritage of Siberia (in the wake of expeditions)</w:t>
      </w:r>
    </w:p>
    <w:p w14:paraId="58A4625C" w14:textId="77777777" w:rsidR="002C1227" w:rsidRPr="00E16C60" w:rsidRDefault="002C1227" w:rsidP="00E16C60">
      <w:pPr>
        <w:tabs>
          <w:tab w:val="left" w:pos="7530"/>
        </w:tabs>
        <w:spacing w:after="0" w:line="240" w:lineRule="auto"/>
        <w:ind w:right="-1" w:firstLine="709"/>
        <w:jc w:val="right"/>
        <w:rPr>
          <w:rFonts w:ascii="Times New Roman" w:hAnsi="Times New Roman" w:cs="Times New Roman"/>
          <w:b/>
          <w:bCs/>
          <w:sz w:val="24"/>
          <w:szCs w:val="24"/>
          <w:lang w:val="en-US"/>
        </w:rPr>
      </w:pPr>
    </w:p>
    <w:p w14:paraId="355E5B62" w14:textId="77777777" w:rsidR="002C1227" w:rsidRPr="00E16C60" w:rsidRDefault="002C1227" w:rsidP="00E16C60">
      <w:pPr>
        <w:tabs>
          <w:tab w:val="left" w:pos="7530"/>
        </w:tabs>
        <w:spacing w:after="0" w:line="240" w:lineRule="auto"/>
        <w:ind w:right="-1" w:firstLine="709"/>
        <w:jc w:val="right"/>
        <w:rPr>
          <w:rFonts w:ascii="Times New Roman" w:hAnsi="Times New Roman" w:cs="Times New Roman"/>
          <w:b/>
          <w:bCs/>
          <w:sz w:val="24"/>
          <w:szCs w:val="24"/>
          <w:lang w:val="en-US"/>
        </w:rPr>
      </w:pPr>
      <w:r w:rsidRPr="00E16C60">
        <w:rPr>
          <w:rFonts w:ascii="Times New Roman" w:hAnsi="Times New Roman" w:cs="Times New Roman"/>
          <w:b/>
          <w:bCs/>
          <w:sz w:val="24"/>
          <w:szCs w:val="24"/>
          <w:lang w:val="en-US"/>
        </w:rPr>
        <w:t xml:space="preserve">Kholodova Maria Vladimirovna </w:t>
      </w:r>
    </w:p>
    <w:p w14:paraId="7FE49105" w14:textId="77777777" w:rsidR="002C1227" w:rsidRPr="00E16C60" w:rsidRDefault="002C1227" w:rsidP="00E16C60">
      <w:pPr>
        <w:tabs>
          <w:tab w:val="left" w:pos="7530"/>
        </w:tabs>
        <w:spacing w:after="0" w:line="240" w:lineRule="auto"/>
        <w:ind w:right="-1" w:firstLine="709"/>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 xml:space="preserve">Dmitry Hvorostovsky Siberian State Academy of Arts </w:t>
      </w:r>
    </w:p>
    <w:p w14:paraId="7E9C6586" w14:textId="77777777" w:rsidR="002C1227" w:rsidRPr="00E16C60" w:rsidRDefault="002C1227" w:rsidP="00E16C60">
      <w:pPr>
        <w:spacing w:after="0" w:line="240" w:lineRule="auto"/>
        <w:ind w:right="-1" w:firstLine="709"/>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Studnova Tatyana Fyodorovna</w:t>
      </w:r>
    </w:p>
    <w:p w14:paraId="50EFB77F" w14:textId="77777777" w:rsidR="002C1227" w:rsidRPr="00E16C60" w:rsidRDefault="002C1227" w:rsidP="00E16C60">
      <w:pPr>
        <w:spacing w:after="0" w:line="240" w:lineRule="auto"/>
        <w:ind w:right="-1" w:firstLine="709"/>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MKUK KDITS DK "Rodnik" rp. Lesogorsk</w:t>
      </w:r>
    </w:p>
    <w:p w14:paraId="175F59AF" w14:textId="77777777" w:rsidR="002C1227" w:rsidRPr="00E16C60" w:rsidRDefault="002C1227" w:rsidP="00E16C60">
      <w:pPr>
        <w:spacing w:after="0" w:line="240" w:lineRule="auto"/>
        <w:ind w:right="-1" w:firstLine="709"/>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Chunsky district of the Irkutsk region</w:t>
      </w:r>
    </w:p>
    <w:p w14:paraId="40003A2F" w14:textId="77777777" w:rsidR="002C1227" w:rsidRPr="00E16C60" w:rsidRDefault="002C1227"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63C4EBF9" w14:textId="77777777" w:rsidR="002C1227" w:rsidRPr="00E16C60" w:rsidRDefault="002C1227" w:rsidP="00E16C60">
      <w:pPr>
        <w:spacing w:after="0" w:line="240" w:lineRule="auto"/>
        <w:ind w:right="-1" w:firstLine="709"/>
        <w:jc w:val="both"/>
        <w:rPr>
          <w:rFonts w:ascii="Times New Roman" w:eastAsia="Calibri" w:hAnsi="Times New Roman" w:cs="Times New Roman"/>
          <w:i/>
          <w:sz w:val="24"/>
          <w:szCs w:val="24"/>
          <w:shd w:val="clear" w:color="auto" w:fill="FFFFFF"/>
          <w:lang w:val="en-US"/>
        </w:rPr>
      </w:pPr>
      <w:r w:rsidRPr="00E16C60">
        <w:rPr>
          <w:rFonts w:ascii="Times New Roman" w:eastAsia="Calibri" w:hAnsi="Times New Roman" w:cs="Times New Roman"/>
          <w:i/>
          <w:sz w:val="24"/>
          <w:szCs w:val="24"/>
          <w:shd w:val="clear" w:color="auto" w:fill="FFFFFF"/>
          <w:lang w:val="en-US"/>
        </w:rPr>
        <w:t>The problems of studying regional culture are embedded in the current course of interdisciplinary studies devoted to various aspects that reveal the rich originality and uniqueness of the culture of Siberia. The study of the culture of the region, including the existence of folklore traditions that have developed as a result of "secondary" localization, is one of the strategic tasks of modern cultural studies and ethnography, making an important contribution to the problem of preserving historical memory.</w:t>
      </w:r>
    </w:p>
    <w:p w14:paraId="149D9390" w14:textId="77777777" w:rsidR="002C1227" w:rsidRPr="00E16C60" w:rsidRDefault="002C1227" w:rsidP="00E16C60">
      <w:pPr>
        <w:spacing w:after="0" w:line="240" w:lineRule="auto"/>
        <w:ind w:right="-1" w:firstLine="709"/>
        <w:jc w:val="both"/>
        <w:rPr>
          <w:rFonts w:ascii="Times New Roman" w:eastAsia="Calibri" w:hAnsi="Times New Roman" w:cs="Times New Roman"/>
          <w:i/>
          <w:sz w:val="24"/>
          <w:szCs w:val="24"/>
          <w:shd w:val="clear" w:color="auto" w:fill="FFFFFF"/>
          <w:lang w:val="en-US"/>
        </w:rPr>
      </w:pPr>
      <w:r w:rsidRPr="00E16C60">
        <w:rPr>
          <w:rFonts w:ascii="Times New Roman" w:eastAsia="Calibri" w:hAnsi="Times New Roman" w:cs="Times New Roman"/>
          <w:i/>
          <w:sz w:val="24"/>
          <w:szCs w:val="24"/>
          <w:shd w:val="clear" w:color="auto" w:fill="FFFFFF"/>
          <w:lang w:val="en-US"/>
        </w:rPr>
        <w:t>The work presents the results of a historical and ethnographic study of the village of Chervyanka, Chunsky District, Irkutsk Region, systematizes the materials of an expedition to this area, carried out at the end of the 20th century. The authors, based on the study of disparate sources, for the first time reconstruct valuable data on the origin of Chervyanka - the area of local tradition. Thus, the ethnographic context of the functioning of the song tradition, which was practically lost for objective reasons, is partially compensated for, the deciphered samples of which are demonstrated in the article.</w:t>
      </w:r>
    </w:p>
    <w:p w14:paraId="7C32C88F" w14:textId="77777777" w:rsidR="002C1227" w:rsidRPr="00E16C60" w:rsidRDefault="002C1227" w:rsidP="00E16C60">
      <w:pPr>
        <w:spacing w:after="0" w:line="240" w:lineRule="auto"/>
        <w:ind w:right="-1" w:firstLine="709"/>
        <w:jc w:val="both"/>
        <w:rPr>
          <w:rFonts w:ascii="Times New Roman" w:eastAsia="Calibri" w:hAnsi="Times New Roman" w:cs="Times New Roman"/>
          <w:i/>
          <w:sz w:val="24"/>
          <w:szCs w:val="24"/>
          <w:shd w:val="clear" w:color="auto" w:fill="FFFFFF"/>
          <w:lang w:val="en-US"/>
        </w:rPr>
      </w:pPr>
      <w:r w:rsidRPr="00E16C60">
        <w:rPr>
          <w:rFonts w:ascii="Times New Roman" w:eastAsia="Calibri" w:hAnsi="Times New Roman" w:cs="Times New Roman"/>
          <w:i/>
          <w:sz w:val="24"/>
          <w:szCs w:val="24"/>
          <w:shd w:val="clear" w:color="auto" w:fill="FFFFFF"/>
          <w:lang w:val="en-US"/>
        </w:rPr>
        <w:t>The introduction of materials of the work into scientific use allows us to expand the idea of the musical culture of the region, to supplement the historical and cultural "landscape" of Siberia.</w:t>
      </w:r>
    </w:p>
    <w:p w14:paraId="43452091" w14:textId="77777777" w:rsidR="002C1227" w:rsidRPr="00E16C60" w:rsidRDefault="002C1227" w:rsidP="00E16C60">
      <w:pPr>
        <w:spacing w:after="0" w:line="240" w:lineRule="auto"/>
        <w:ind w:right="-1" w:firstLine="709"/>
        <w:jc w:val="both"/>
        <w:rPr>
          <w:rFonts w:ascii="Times New Roman" w:eastAsia="Calibri" w:hAnsi="Times New Roman" w:cs="Times New Roman"/>
          <w:sz w:val="24"/>
          <w:szCs w:val="24"/>
          <w:shd w:val="clear" w:color="auto" w:fill="FFFFFF"/>
          <w:lang w:val="en-US"/>
        </w:rPr>
      </w:pPr>
      <w:r w:rsidRPr="00E16C60">
        <w:rPr>
          <w:rFonts w:ascii="Times New Roman" w:eastAsia="Calibri" w:hAnsi="Times New Roman" w:cs="Times New Roman"/>
          <w:b/>
          <w:i/>
          <w:sz w:val="24"/>
          <w:szCs w:val="24"/>
          <w:lang w:val="en-US"/>
        </w:rPr>
        <w:t xml:space="preserve">Keywords: </w:t>
      </w:r>
      <w:r w:rsidRPr="00E16C60">
        <w:rPr>
          <w:rFonts w:ascii="Times New Roman" w:eastAsia="Calibri" w:hAnsi="Times New Roman" w:cs="Times New Roman"/>
          <w:i/>
          <w:sz w:val="24"/>
          <w:szCs w:val="24"/>
          <w:lang w:val="en-US"/>
        </w:rPr>
        <w:t xml:space="preserve">History and </w:t>
      </w:r>
      <w:r w:rsidRPr="00E16C60">
        <w:rPr>
          <w:rFonts w:ascii="Times New Roman" w:eastAsia="Calibri" w:hAnsi="Times New Roman" w:cs="Times New Roman"/>
          <w:i/>
          <w:sz w:val="24"/>
          <w:szCs w:val="24"/>
          <w:shd w:val="clear" w:color="auto" w:fill="FFFFFF"/>
          <w:lang w:val="en-US"/>
        </w:rPr>
        <w:t xml:space="preserve">culture </w:t>
      </w:r>
      <w:r w:rsidRPr="00E16C60">
        <w:rPr>
          <w:rFonts w:ascii="Times New Roman" w:eastAsia="Calibri" w:hAnsi="Times New Roman" w:cs="Times New Roman"/>
          <w:i/>
          <w:sz w:val="24"/>
          <w:szCs w:val="24"/>
          <w:lang w:val="en-US"/>
        </w:rPr>
        <w:t>of Siberia, Chunsky district, Chervyanka, Siberian folklore.</w:t>
      </w:r>
    </w:p>
    <w:p w14:paraId="4DFF3603" w14:textId="77777777" w:rsidR="002C1227" w:rsidRPr="00E16C60" w:rsidRDefault="002C1227"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24.00.01 – Theory and history of culture (cultural studies).</w:t>
      </w:r>
    </w:p>
    <w:p w14:paraId="7FCC7518" w14:textId="77777777" w:rsidR="006A529D" w:rsidRPr="00E16C60" w:rsidRDefault="006A529D" w:rsidP="00E16C60">
      <w:pPr>
        <w:tabs>
          <w:tab w:val="left" w:pos="1980"/>
        </w:tabs>
        <w:spacing w:after="0" w:line="240" w:lineRule="auto"/>
        <w:ind w:right="-1"/>
        <w:jc w:val="both"/>
        <w:rPr>
          <w:rFonts w:ascii="Times New Roman" w:hAnsi="Times New Roman" w:cs="Times New Roman"/>
          <w:sz w:val="24"/>
          <w:szCs w:val="24"/>
          <w:highlight w:val="yellow"/>
        </w:rPr>
      </w:pPr>
    </w:p>
    <w:p w14:paraId="3B441229" w14:textId="7A7F65F7" w:rsidR="002833FE" w:rsidRPr="00E16C60" w:rsidRDefault="002833F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lastRenderedPageBreak/>
        <w:t>14</w:t>
      </w:r>
    </w:p>
    <w:p w14:paraId="3F045383" w14:textId="77777777" w:rsidR="00050B6C" w:rsidRPr="00E16C60" w:rsidRDefault="00050B6C" w:rsidP="00E16C60">
      <w:pPr>
        <w:tabs>
          <w:tab w:val="left" w:pos="1980"/>
        </w:tabs>
        <w:spacing w:after="0" w:line="240" w:lineRule="auto"/>
        <w:ind w:right="-1"/>
        <w:jc w:val="both"/>
        <w:rPr>
          <w:rFonts w:ascii="Times New Roman" w:hAnsi="Times New Roman" w:cs="Times New Roman"/>
          <w:sz w:val="24"/>
          <w:szCs w:val="24"/>
        </w:rPr>
      </w:pPr>
    </w:p>
    <w:p w14:paraId="58ECF62E" w14:textId="77777777" w:rsidR="00905344" w:rsidRPr="00E16C60" w:rsidRDefault="00905344" w:rsidP="00E16C60">
      <w:pPr>
        <w:pStyle w:val="12"/>
        <w:ind w:left="0" w:right="-1"/>
        <w:rPr>
          <w:color w:val="000000"/>
          <w:sz w:val="24"/>
          <w:szCs w:val="24"/>
        </w:rPr>
      </w:pPr>
      <w:r w:rsidRPr="00E16C60">
        <w:rPr>
          <w:color w:val="000000"/>
          <w:sz w:val="24"/>
          <w:szCs w:val="24"/>
        </w:rPr>
        <w:t xml:space="preserve">УДК </w:t>
      </w:r>
      <w:r w:rsidRPr="00E16C60">
        <w:rPr>
          <w:sz w:val="24"/>
          <w:szCs w:val="24"/>
        </w:rPr>
        <w:t>394</w:t>
      </w:r>
    </w:p>
    <w:p w14:paraId="15AD29BE" w14:textId="77777777" w:rsidR="00905344" w:rsidRPr="00E16C60" w:rsidRDefault="00905344" w:rsidP="00E16C60">
      <w:pPr>
        <w:spacing w:after="0" w:line="240" w:lineRule="auto"/>
        <w:ind w:right="-1"/>
        <w:jc w:val="both"/>
        <w:rPr>
          <w:rFonts w:ascii="Times New Roman" w:hAnsi="Times New Roman" w:cs="Times New Roman"/>
          <w:b/>
          <w:sz w:val="24"/>
          <w:szCs w:val="24"/>
        </w:rPr>
      </w:pPr>
    </w:p>
    <w:p w14:paraId="2F270822" w14:textId="77777777" w:rsidR="00905344" w:rsidRPr="00E16C60" w:rsidRDefault="00905344"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Анализ этнологических особенностей традиционных видов хозяйственной деятельности в мире, в Российской Федерации</w:t>
      </w:r>
      <w:r w:rsidRPr="00E16C60">
        <w:rPr>
          <w:rFonts w:ascii="Times New Roman" w:eastAsia="Arial" w:hAnsi="Times New Roman" w:cs="Times New Roman"/>
          <w:b/>
          <w:color w:val="000000"/>
          <w:sz w:val="24"/>
          <w:szCs w:val="24"/>
        </w:rPr>
        <w:t>*</w:t>
      </w:r>
    </w:p>
    <w:p w14:paraId="076FDD57" w14:textId="77777777" w:rsidR="00905344" w:rsidRPr="00E16C60" w:rsidRDefault="00905344" w:rsidP="00E16C60">
      <w:pPr>
        <w:spacing w:after="0" w:line="240" w:lineRule="auto"/>
        <w:ind w:right="-1"/>
        <w:jc w:val="both"/>
        <w:rPr>
          <w:rFonts w:ascii="Times New Roman" w:hAnsi="Times New Roman" w:cs="Times New Roman"/>
          <w:b/>
          <w:sz w:val="24"/>
          <w:szCs w:val="24"/>
        </w:rPr>
      </w:pPr>
    </w:p>
    <w:p w14:paraId="698B160A" w14:textId="2DC41102" w:rsidR="00905344" w:rsidRPr="00E16C60" w:rsidRDefault="0090534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Дегтяренко Ксения Александровна</w:t>
      </w:r>
    </w:p>
    <w:p w14:paraId="17D969C2" w14:textId="77777777" w:rsidR="00905344" w:rsidRPr="00E16C60" w:rsidRDefault="0090534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0ABAEF14" w14:textId="77777777" w:rsidR="00905344" w:rsidRPr="00E16C60" w:rsidRDefault="0090534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Ермаков Тихон Константинович</w:t>
      </w:r>
    </w:p>
    <w:p w14:paraId="40727D33" w14:textId="77777777" w:rsidR="00905344" w:rsidRPr="00E16C60" w:rsidRDefault="0090534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0339EA71" w14:textId="77777777" w:rsidR="00905344" w:rsidRPr="00E16C60" w:rsidRDefault="00905344" w:rsidP="00E16C60">
      <w:pPr>
        <w:spacing w:after="0" w:line="240" w:lineRule="auto"/>
        <w:ind w:right="-1"/>
        <w:jc w:val="right"/>
        <w:rPr>
          <w:rFonts w:ascii="Times New Roman" w:hAnsi="Times New Roman" w:cs="Times New Roman"/>
          <w:sz w:val="24"/>
          <w:szCs w:val="24"/>
        </w:rPr>
      </w:pPr>
    </w:p>
    <w:p w14:paraId="5FE3AD84" w14:textId="77777777" w:rsidR="00905344" w:rsidRPr="00E16C60" w:rsidRDefault="00905344" w:rsidP="00E16C60">
      <w:pPr>
        <w:pStyle w:val="12"/>
        <w:ind w:left="0" w:right="-1" w:firstLine="709"/>
        <w:jc w:val="both"/>
        <w:rPr>
          <w:b/>
          <w:i/>
          <w:color w:val="000000"/>
          <w:sz w:val="24"/>
          <w:szCs w:val="24"/>
        </w:rPr>
      </w:pPr>
      <w:r w:rsidRPr="00E16C60">
        <w:rPr>
          <w:b/>
          <w:i/>
          <w:color w:val="000000"/>
          <w:sz w:val="24"/>
          <w:szCs w:val="24"/>
        </w:rPr>
        <w:t>Аннотация</w:t>
      </w:r>
    </w:p>
    <w:p w14:paraId="3C849133" w14:textId="77777777" w:rsidR="00905344" w:rsidRPr="00E16C60" w:rsidRDefault="0090534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Традиционное хозяйство становилось предметом анализа отечественных и зарубежных исследователей, занимающихся как экономикой, так и этнографией. С одной стороны, под традиционным хозяйством зачастую понимается традиционная экономика, то есть целая система, в которой традиции и обычаи определяют практики использования и распределения ресурсов. С другой стороны, в узком смысле, традиционное хозяйство — это часть экономической системы, отдельные практики, в основе которых лежит традиционная культура.</w:t>
      </w:r>
    </w:p>
    <w:p w14:paraId="44C31FC1" w14:textId="77777777" w:rsidR="00905344" w:rsidRPr="00E16C60" w:rsidRDefault="0090534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 xml:space="preserve">В статье представлен обзор этнологических особенностей традиционного природопользования коренных малочисленных народов Севера Российской Федерации и зарубежных стран. Зафиксированы основные предложения для решения основных проблем развития традиционных видов хозяйственной деятельности коренных малочисленных народов Севера Российской Федерации, а также отмечены некоторые признаки, характерные для рассмотренных примеров традиционного природопользования, которые существуют в современной глобальной системе. </w:t>
      </w:r>
    </w:p>
    <w:p w14:paraId="0CA5FADF" w14:textId="77777777" w:rsidR="00905344" w:rsidRPr="00E16C60" w:rsidRDefault="0090534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Ключевые слова:</w:t>
      </w:r>
      <w:r w:rsidRPr="00E16C60">
        <w:rPr>
          <w:rFonts w:ascii="Times New Roman" w:hAnsi="Times New Roman" w:cs="Times New Roman"/>
          <w:i/>
          <w:sz w:val="24"/>
          <w:szCs w:val="24"/>
        </w:rPr>
        <w:t xml:space="preserve"> коренные малочисленные народы Севера, традиционное хозяйство, традиционная экономика, территория традиционного природопользования.</w:t>
      </w:r>
    </w:p>
    <w:p w14:paraId="5695E2A0" w14:textId="77777777" w:rsidR="00905344" w:rsidRPr="00E16C60" w:rsidRDefault="0090534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24.00.01. – Теория и история культуры (культурология).</w:t>
      </w:r>
    </w:p>
    <w:p w14:paraId="4F23F502" w14:textId="77777777" w:rsidR="00905344" w:rsidRPr="00E16C60" w:rsidRDefault="00905344" w:rsidP="00E16C60">
      <w:pPr>
        <w:spacing w:after="0" w:line="240" w:lineRule="auto"/>
        <w:ind w:right="-1" w:firstLine="709"/>
        <w:jc w:val="both"/>
        <w:rPr>
          <w:rFonts w:ascii="Times New Roman" w:hAnsi="Times New Roman" w:cs="Times New Roman"/>
          <w:sz w:val="24"/>
          <w:szCs w:val="24"/>
        </w:rPr>
      </w:pPr>
    </w:p>
    <w:p w14:paraId="317B223F" w14:textId="77777777" w:rsidR="00905344" w:rsidRPr="00E16C60" w:rsidRDefault="00905344" w:rsidP="00E16C60">
      <w:pPr>
        <w:spacing w:after="0" w:line="240" w:lineRule="auto"/>
        <w:ind w:right="-1" w:firstLine="709"/>
        <w:jc w:val="both"/>
        <w:rPr>
          <w:rFonts w:ascii="Times New Roman" w:eastAsia="Calibri" w:hAnsi="Times New Roman" w:cs="Times New Roman"/>
          <w:i/>
          <w:sz w:val="24"/>
          <w:szCs w:val="24"/>
        </w:rPr>
      </w:pPr>
      <w:r w:rsidRPr="00E16C60">
        <w:rPr>
          <w:rFonts w:ascii="Times New Roman" w:eastAsia="Arial" w:hAnsi="Times New Roman" w:cs="Times New Roman"/>
          <w:b/>
          <w:color w:val="000000"/>
          <w:sz w:val="24"/>
          <w:szCs w:val="24"/>
        </w:rPr>
        <w:t>*</w:t>
      </w:r>
      <w:r w:rsidRPr="00E16C60">
        <w:rPr>
          <w:rFonts w:ascii="Times New Roman" w:eastAsia="Times New Roman" w:hAnsi="Times New Roman" w:cs="Times New Roman"/>
          <w:b/>
          <w:i/>
          <w:sz w:val="24"/>
          <w:szCs w:val="24"/>
        </w:rPr>
        <w:t xml:space="preserve">Благодарности: </w:t>
      </w:r>
      <w:r w:rsidRPr="00E16C60">
        <w:rPr>
          <w:rFonts w:ascii="Times New Roman" w:hAnsi="Times New Roman" w:cs="Times New Roman"/>
          <w:i/>
          <w:sz w:val="24"/>
          <w:szCs w:val="24"/>
        </w:rPr>
        <w:t>Работа выполнена в рамках реализации проекта «Формирование модели организации и устойчивого функционирования сельского хозяйства на основе видов традиционного природопользования коренных народов севера Красноярского края в комплексе видов деятельности (оленеводство, охота, рыбная ловля, собирательство, первичная и (или) промышленная переработка» при поддержке Краевого государственного автономного учреждения «Красноярский краевой фонд поддержки научной и научно-технической деятельности».</w:t>
      </w:r>
    </w:p>
    <w:p w14:paraId="5BDDA087" w14:textId="77777777" w:rsidR="00905344" w:rsidRPr="00E16C60" w:rsidRDefault="00905344" w:rsidP="00E16C60">
      <w:pPr>
        <w:spacing w:after="0" w:line="240" w:lineRule="auto"/>
        <w:ind w:right="-1" w:firstLine="709"/>
        <w:jc w:val="both"/>
        <w:rPr>
          <w:rFonts w:ascii="Times New Roman" w:hAnsi="Times New Roman" w:cs="Times New Roman"/>
          <w:sz w:val="24"/>
          <w:szCs w:val="24"/>
        </w:rPr>
      </w:pPr>
    </w:p>
    <w:p w14:paraId="60644C7C" w14:textId="77777777" w:rsidR="00905344" w:rsidRPr="00E16C60" w:rsidRDefault="00905344" w:rsidP="00E16C60">
      <w:pPr>
        <w:spacing w:after="0" w:line="240" w:lineRule="auto"/>
        <w:ind w:right="-1"/>
        <w:jc w:val="both"/>
        <w:rPr>
          <w:rFonts w:ascii="Times New Roman" w:hAnsi="Times New Roman" w:cs="Times New Roman"/>
          <w:b/>
          <w:sz w:val="24"/>
          <w:szCs w:val="24"/>
          <w:lang w:val="en-US"/>
        </w:rPr>
      </w:pPr>
      <w:r w:rsidRPr="00E16C60">
        <w:rPr>
          <w:rFonts w:ascii="Times New Roman" w:hAnsi="Times New Roman" w:cs="Times New Roman"/>
          <w:b/>
          <w:sz w:val="24"/>
          <w:szCs w:val="24"/>
          <w:lang w:val="en-US"/>
        </w:rPr>
        <w:t>Analysis of the ethnological features of traditional types of economic activity in the world, in the Russian Federation</w:t>
      </w:r>
    </w:p>
    <w:p w14:paraId="02D70B0A" w14:textId="77777777" w:rsidR="00905344" w:rsidRPr="00E16C60" w:rsidRDefault="00905344" w:rsidP="00E16C60">
      <w:pPr>
        <w:spacing w:after="0" w:line="240" w:lineRule="auto"/>
        <w:ind w:right="-1"/>
        <w:jc w:val="both"/>
        <w:rPr>
          <w:rFonts w:ascii="Times New Roman" w:hAnsi="Times New Roman" w:cs="Times New Roman"/>
          <w:b/>
          <w:sz w:val="24"/>
          <w:szCs w:val="24"/>
          <w:lang w:val="en-US"/>
        </w:rPr>
      </w:pPr>
    </w:p>
    <w:p w14:paraId="0ECF37E2" w14:textId="77777777" w:rsidR="00905344" w:rsidRPr="00E16C60" w:rsidRDefault="0090534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 xml:space="preserve">Degtyarenko Ksenia Alexandrovna </w:t>
      </w:r>
    </w:p>
    <w:p w14:paraId="3E9F83E3" w14:textId="77777777" w:rsidR="00905344" w:rsidRPr="00E16C60" w:rsidRDefault="00905344"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08938172" w14:textId="77777777" w:rsidR="00905344" w:rsidRPr="00E16C60" w:rsidRDefault="0090534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Ermakov Tikhon Konstantinovich</w:t>
      </w:r>
    </w:p>
    <w:p w14:paraId="1DD9AE0F" w14:textId="77777777" w:rsidR="00905344" w:rsidRPr="00E16C60" w:rsidRDefault="00905344" w:rsidP="00E16C60">
      <w:pPr>
        <w:spacing w:after="0" w:line="240" w:lineRule="auto"/>
        <w:ind w:right="-1"/>
        <w:jc w:val="right"/>
        <w:rPr>
          <w:rFonts w:ascii="Times New Roman" w:hAnsi="Times New Roman" w:cs="Times New Roman"/>
          <w:sz w:val="24"/>
          <w:szCs w:val="24"/>
          <w:lang w:val="en-US"/>
        </w:rPr>
      </w:pPr>
      <w:r w:rsidRPr="00E16C60">
        <w:rPr>
          <w:rFonts w:ascii="Times New Roman" w:eastAsia="Calibri" w:hAnsi="Times New Roman" w:cs="Times New Roman"/>
          <w:sz w:val="24"/>
          <w:szCs w:val="24"/>
          <w:lang w:val="en-US"/>
        </w:rPr>
        <w:t>Siberian Federal University</w:t>
      </w:r>
    </w:p>
    <w:p w14:paraId="42F73F67" w14:textId="77777777" w:rsidR="00905344" w:rsidRPr="00E16C60" w:rsidRDefault="00905344" w:rsidP="00E16C60">
      <w:pPr>
        <w:spacing w:after="0" w:line="240" w:lineRule="auto"/>
        <w:ind w:right="-1" w:firstLine="284"/>
        <w:jc w:val="both"/>
        <w:rPr>
          <w:rFonts w:ascii="Times New Roman" w:hAnsi="Times New Roman" w:cs="Times New Roman"/>
          <w:b/>
          <w:sz w:val="24"/>
          <w:szCs w:val="24"/>
          <w:lang w:val="en-US"/>
        </w:rPr>
      </w:pPr>
    </w:p>
    <w:p w14:paraId="224836F9"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4771BF28" w14:textId="77777777" w:rsidR="00905344" w:rsidRPr="00E16C60" w:rsidRDefault="00905344" w:rsidP="00E16C60">
      <w:pPr>
        <w:spacing w:after="0" w:line="240" w:lineRule="auto"/>
        <w:ind w:right="-1" w:firstLine="567"/>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 xml:space="preserve">The traditional economy became the subject of analysis by domestic and foreign researchers involved in both economics and ethnography. On the one hand, a traditional economy is often understood as a traditional economy, that is, a whole system in which traditions and customs determine the practices of using and distributing resources. On the other </w:t>
      </w:r>
      <w:r w:rsidRPr="00E16C60">
        <w:rPr>
          <w:rFonts w:ascii="Times New Roman" w:hAnsi="Times New Roman" w:cs="Times New Roman"/>
          <w:i/>
          <w:sz w:val="24"/>
          <w:szCs w:val="24"/>
          <w:lang w:val="en-US"/>
        </w:rPr>
        <w:lastRenderedPageBreak/>
        <w:t>hand, in a narrow sense, a traditional economy is a part of the economic system, individual practices based on traditional culture.</w:t>
      </w:r>
    </w:p>
    <w:p w14:paraId="71BF2D0E"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The article presents an overview of the ethnological features of the traditional nature management of the indigenous peoples of the North of the Russian Federation and foreign countries. The main proposals for solving the main problems of the development of traditional types of economic activities of the indigenous peoples of the North of the Russian Federation are fixed, and some signs are noted that are characteristic of the considered examples of traditional nature management that exist in the modern global system.</w:t>
      </w:r>
    </w:p>
    <w:p w14:paraId="4E3075E2"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indigenous peoples of the North, traditional economy, traditional economy, territory of traditional nature management.</w:t>
      </w:r>
    </w:p>
    <w:p w14:paraId="34274C6C"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24.00.01. – Theory and history of culture (cultural studies).</w:t>
      </w:r>
    </w:p>
    <w:p w14:paraId="62ABA599" w14:textId="77777777" w:rsidR="00905344" w:rsidRPr="00E16C60" w:rsidRDefault="00905344" w:rsidP="00E16C60">
      <w:pPr>
        <w:spacing w:after="0" w:line="240" w:lineRule="auto"/>
        <w:ind w:right="-1" w:firstLine="284"/>
        <w:jc w:val="both"/>
        <w:rPr>
          <w:rFonts w:ascii="Times New Roman" w:hAnsi="Times New Roman" w:cs="Times New Roman"/>
          <w:sz w:val="24"/>
          <w:szCs w:val="24"/>
          <w:lang w:val="en-US"/>
        </w:rPr>
      </w:pPr>
    </w:p>
    <w:p w14:paraId="6DFCBAAB" w14:textId="77777777" w:rsidR="00905344" w:rsidRPr="00E16C60" w:rsidRDefault="00905344" w:rsidP="00E16C60">
      <w:pPr>
        <w:spacing w:after="0" w:line="240" w:lineRule="auto"/>
        <w:ind w:right="-1" w:firstLine="709"/>
        <w:jc w:val="both"/>
        <w:rPr>
          <w:rFonts w:ascii="Times New Roman" w:eastAsia="Calibri" w:hAnsi="Times New Roman" w:cs="Times New Roman"/>
          <w:i/>
          <w:sz w:val="24"/>
          <w:szCs w:val="24"/>
          <w:lang w:val="en-US"/>
        </w:rPr>
      </w:pPr>
      <w:r w:rsidRPr="00E16C60">
        <w:rPr>
          <w:rFonts w:ascii="Times New Roman" w:eastAsia="Arial" w:hAnsi="Times New Roman" w:cs="Times New Roman"/>
          <w:b/>
          <w:color w:val="000000"/>
          <w:sz w:val="24"/>
          <w:szCs w:val="24"/>
          <w:lang w:val="en-US"/>
        </w:rPr>
        <w:t>*</w:t>
      </w:r>
      <w:r w:rsidRPr="00E16C60">
        <w:rPr>
          <w:rFonts w:ascii="Times New Roman" w:eastAsia="Times New Roman" w:hAnsi="Times New Roman" w:cs="Times New Roman"/>
          <w:b/>
          <w:i/>
          <w:sz w:val="24"/>
          <w:szCs w:val="24"/>
          <w:lang w:val="en-US"/>
        </w:rPr>
        <w:t xml:space="preserve">Acknowledgments: </w:t>
      </w:r>
      <w:r w:rsidRPr="00E16C60">
        <w:rPr>
          <w:rFonts w:ascii="Times New Roman" w:hAnsi="Times New Roman" w:cs="Times New Roman"/>
          <w:i/>
          <w:sz w:val="24"/>
          <w:szCs w:val="24"/>
          <w:lang w:val="en-US"/>
        </w:rPr>
        <w:t>The work was carried out within the framework of the project "Formation of a model for the organization and sustainable functioning of agriculture based on the types of traditional nature management of the indigenous peoples of the north of the Krasnoyarsk Territory in a complex of activities (reindeer herding, hunting, fishing, gathering, primary and (or) industrial processing") with the support of the Regional State Autonomous Institution "Krasnoyarsk Regional Fund for Support of Scientific and Scientific and Technical Activities".</w:t>
      </w:r>
    </w:p>
    <w:p w14:paraId="3D7988BC" w14:textId="77777777" w:rsidR="002833FE" w:rsidRPr="00E16C60" w:rsidRDefault="002833FE" w:rsidP="00E16C60">
      <w:pPr>
        <w:tabs>
          <w:tab w:val="left" w:pos="1980"/>
        </w:tabs>
        <w:spacing w:after="0" w:line="240" w:lineRule="auto"/>
        <w:ind w:right="-1"/>
        <w:jc w:val="both"/>
        <w:rPr>
          <w:rFonts w:ascii="Times New Roman" w:hAnsi="Times New Roman" w:cs="Times New Roman"/>
          <w:sz w:val="24"/>
          <w:szCs w:val="24"/>
          <w:highlight w:val="yellow"/>
        </w:rPr>
      </w:pPr>
    </w:p>
    <w:p w14:paraId="34C045A7" w14:textId="77777777" w:rsidR="002833FE" w:rsidRPr="00E16C60" w:rsidRDefault="002833FE" w:rsidP="00E16C60">
      <w:pPr>
        <w:tabs>
          <w:tab w:val="left" w:pos="1980"/>
        </w:tabs>
        <w:spacing w:after="0" w:line="240" w:lineRule="auto"/>
        <w:ind w:right="-1"/>
        <w:jc w:val="both"/>
        <w:rPr>
          <w:rFonts w:ascii="Times New Roman" w:hAnsi="Times New Roman" w:cs="Times New Roman"/>
          <w:sz w:val="24"/>
          <w:szCs w:val="24"/>
          <w:highlight w:val="yellow"/>
        </w:rPr>
      </w:pPr>
    </w:p>
    <w:p w14:paraId="4F3CDBA1" w14:textId="7CA85DDE" w:rsidR="002833FE" w:rsidRPr="00E16C60" w:rsidRDefault="002833F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15</w:t>
      </w:r>
    </w:p>
    <w:p w14:paraId="55CD51B1" w14:textId="77777777" w:rsidR="00321A06" w:rsidRDefault="00321A06" w:rsidP="00E16C60">
      <w:pPr>
        <w:pStyle w:val="12"/>
        <w:ind w:left="0" w:right="-1"/>
        <w:rPr>
          <w:color w:val="000000"/>
          <w:sz w:val="24"/>
          <w:szCs w:val="24"/>
        </w:rPr>
      </w:pPr>
    </w:p>
    <w:p w14:paraId="5BCDD36F" w14:textId="77777777" w:rsidR="00905344" w:rsidRPr="00E16C60" w:rsidRDefault="00905344" w:rsidP="00E16C60">
      <w:pPr>
        <w:pStyle w:val="12"/>
        <w:ind w:left="0" w:right="-1"/>
        <w:rPr>
          <w:color w:val="000000"/>
          <w:sz w:val="24"/>
          <w:szCs w:val="24"/>
        </w:rPr>
      </w:pPr>
      <w:r w:rsidRPr="00E16C60">
        <w:rPr>
          <w:color w:val="000000"/>
          <w:sz w:val="24"/>
          <w:szCs w:val="24"/>
        </w:rPr>
        <w:t xml:space="preserve">УДК </w:t>
      </w:r>
      <w:r w:rsidRPr="00E16C60">
        <w:rPr>
          <w:sz w:val="24"/>
          <w:szCs w:val="24"/>
        </w:rPr>
        <w:t>327</w:t>
      </w:r>
    </w:p>
    <w:p w14:paraId="02353F0A" w14:textId="77777777" w:rsidR="00905344" w:rsidRPr="00E16C60" w:rsidRDefault="00905344" w:rsidP="00E16C60">
      <w:pPr>
        <w:spacing w:after="0" w:line="240" w:lineRule="auto"/>
        <w:ind w:right="-1"/>
        <w:jc w:val="both"/>
        <w:rPr>
          <w:rFonts w:ascii="Times New Roman" w:hAnsi="Times New Roman" w:cs="Times New Roman"/>
          <w:b/>
          <w:sz w:val="24"/>
          <w:szCs w:val="24"/>
        </w:rPr>
      </w:pPr>
    </w:p>
    <w:p w14:paraId="4FC023D2" w14:textId="77777777" w:rsidR="00905344" w:rsidRPr="00E16C60" w:rsidRDefault="00905344"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Реализация национальных интересов азиатских государств в Арктике на примере Японии</w:t>
      </w:r>
    </w:p>
    <w:p w14:paraId="192B0A2F" w14:textId="77777777" w:rsidR="00905344" w:rsidRPr="00E16C60" w:rsidRDefault="00905344" w:rsidP="00E16C60">
      <w:pPr>
        <w:spacing w:after="0" w:line="240" w:lineRule="auto"/>
        <w:ind w:right="-1"/>
        <w:jc w:val="both"/>
        <w:rPr>
          <w:rFonts w:ascii="Times New Roman" w:hAnsi="Times New Roman" w:cs="Times New Roman"/>
          <w:b/>
          <w:sz w:val="24"/>
          <w:szCs w:val="24"/>
        </w:rPr>
      </w:pPr>
    </w:p>
    <w:p w14:paraId="23325DDB" w14:textId="40C3D695" w:rsidR="00905344" w:rsidRPr="00E16C60" w:rsidRDefault="0090534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Юдинцева Вероника Александровна</w:t>
      </w:r>
    </w:p>
    <w:p w14:paraId="5E47578C" w14:textId="77777777" w:rsidR="00905344" w:rsidRPr="00E16C60" w:rsidRDefault="0090534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71F69084" w14:textId="77777777" w:rsidR="00905344" w:rsidRPr="00E16C60" w:rsidRDefault="0090534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Никуленков Василий Валентинович</w:t>
      </w:r>
    </w:p>
    <w:p w14:paraId="1B12FF0F" w14:textId="77777777" w:rsidR="00905344" w:rsidRPr="00E16C60" w:rsidRDefault="0090534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42CF9387" w14:textId="77777777" w:rsidR="00905344" w:rsidRPr="00E16C60" w:rsidRDefault="00905344" w:rsidP="00E16C60">
      <w:pPr>
        <w:spacing w:after="0" w:line="240" w:lineRule="auto"/>
        <w:ind w:right="-1"/>
        <w:jc w:val="right"/>
        <w:rPr>
          <w:rFonts w:ascii="Times New Roman" w:hAnsi="Times New Roman" w:cs="Times New Roman"/>
          <w:sz w:val="24"/>
          <w:szCs w:val="24"/>
        </w:rPr>
      </w:pPr>
    </w:p>
    <w:p w14:paraId="305B7AE9" w14:textId="77777777" w:rsidR="00905344" w:rsidRPr="00E16C60" w:rsidRDefault="00905344" w:rsidP="00E16C60">
      <w:pPr>
        <w:pStyle w:val="12"/>
        <w:ind w:left="0" w:right="-1" w:firstLine="709"/>
        <w:jc w:val="both"/>
        <w:rPr>
          <w:b/>
          <w:i/>
          <w:color w:val="000000"/>
          <w:sz w:val="24"/>
          <w:szCs w:val="24"/>
        </w:rPr>
      </w:pPr>
      <w:r w:rsidRPr="00E16C60">
        <w:rPr>
          <w:b/>
          <w:i/>
          <w:color w:val="000000"/>
          <w:sz w:val="24"/>
          <w:szCs w:val="24"/>
        </w:rPr>
        <w:t>Аннотация</w:t>
      </w:r>
    </w:p>
    <w:p w14:paraId="40870074" w14:textId="77777777" w:rsidR="00905344" w:rsidRPr="00E16C60" w:rsidRDefault="0090534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Ресурсная, транспортная, геополитическая значимость Арктической зоны в современных условиях кризиса системы международных отношений становится предметом соперничества на различных площадках. Региональные организации (на примере Арктического совета, Северного форума), наднациональные международные ассоциации (ЮАрктик), негосударственные организации, сообщества, научные институты и другие структуры становятся инструментами вовлечения неарктических государств в арктическую повестку дня. На уровне стратегических документов государства закрепляют концептуальные задачи присутствия в Арктике, формируют программы мероприятий, обеспечивающих присутствие. Среди восточных развитых стран в рамках настоящего исследования представляет Япония, арктическую политику которой анализирует настоящее исследование.</w:t>
      </w:r>
    </w:p>
    <w:p w14:paraId="16294ABE" w14:textId="77777777" w:rsidR="00905344" w:rsidRPr="00E16C60" w:rsidRDefault="0090534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Ключевые слова:</w:t>
      </w:r>
      <w:r w:rsidRPr="00E16C60">
        <w:rPr>
          <w:rFonts w:ascii="Times New Roman" w:hAnsi="Times New Roman" w:cs="Times New Roman"/>
          <w:i/>
          <w:sz w:val="24"/>
          <w:szCs w:val="24"/>
        </w:rPr>
        <w:t xml:space="preserve"> Арктика, стратегия, национальная политика, мягкая сила, Арктический совет.</w:t>
      </w:r>
    </w:p>
    <w:p w14:paraId="49252461" w14:textId="77777777" w:rsidR="00905344" w:rsidRPr="00E16C60" w:rsidRDefault="0090534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24.00.01. – Теория и история культуры (культурология).</w:t>
      </w:r>
    </w:p>
    <w:p w14:paraId="30F17069" w14:textId="77777777" w:rsidR="00905344" w:rsidRPr="00E16C60" w:rsidRDefault="00905344" w:rsidP="00E16C60">
      <w:pPr>
        <w:spacing w:after="0" w:line="240" w:lineRule="auto"/>
        <w:ind w:right="-1" w:firstLine="709"/>
        <w:jc w:val="both"/>
        <w:rPr>
          <w:rFonts w:ascii="Times New Roman" w:hAnsi="Times New Roman" w:cs="Times New Roman"/>
          <w:sz w:val="24"/>
          <w:szCs w:val="24"/>
        </w:rPr>
      </w:pPr>
    </w:p>
    <w:p w14:paraId="39723773" w14:textId="77777777" w:rsidR="00905344" w:rsidRPr="00E16C60" w:rsidRDefault="00905344" w:rsidP="00E16C60">
      <w:pPr>
        <w:spacing w:after="0" w:line="240" w:lineRule="auto"/>
        <w:ind w:right="-1"/>
        <w:jc w:val="both"/>
        <w:rPr>
          <w:rFonts w:ascii="Times New Roman" w:hAnsi="Times New Roman" w:cs="Times New Roman"/>
          <w:b/>
          <w:sz w:val="24"/>
          <w:szCs w:val="24"/>
          <w:lang w:val="en-US"/>
        </w:rPr>
      </w:pPr>
      <w:r w:rsidRPr="00E16C60">
        <w:rPr>
          <w:rFonts w:ascii="Times New Roman" w:hAnsi="Times New Roman" w:cs="Times New Roman"/>
          <w:b/>
          <w:color w:val="000000"/>
          <w:sz w:val="24"/>
          <w:szCs w:val="24"/>
          <w:lang w:val="en-US"/>
        </w:rPr>
        <w:t>Implementation of national interests of Asian states in the Arctic on the example of Japan</w:t>
      </w:r>
    </w:p>
    <w:p w14:paraId="6DC5FF4E" w14:textId="77777777" w:rsidR="00905344" w:rsidRPr="00E16C60" w:rsidRDefault="00905344" w:rsidP="00E16C60">
      <w:pPr>
        <w:spacing w:after="0" w:line="240" w:lineRule="auto"/>
        <w:ind w:right="-1"/>
        <w:jc w:val="right"/>
        <w:rPr>
          <w:rFonts w:ascii="Times New Roman" w:hAnsi="Times New Roman" w:cs="Times New Roman"/>
          <w:b/>
          <w:sz w:val="24"/>
          <w:szCs w:val="24"/>
          <w:lang w:val="en-US"/>
        </w:rPr>
      </w:pPr>
    </w:p>
    <w:p w14:paraId="5FE04CF1" w14:textId="77777777" w:rsidR="00905344" w:rsidRPr="00E16C60" w:rsidRDefault="0090534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Yudintseva Veronika Alexandrovna</w:t>
      </w:r>
    </w:p>
    <w:p w14:paraId="3AF4B243" w14:textId="77777777" w:rsidR="00905344" w:rsidRPr="00E16C60" w:rsidRDefault="00905344"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lastRenderedPageBreak/>
        <w:t>Siberian Federal University</w:t>
      </w:r>
    </w:p>
    <w:p w14:paraId="58677FB7" w14:textId="77777777" w:rsidR="00905344" w:rsidRPr="00E16C60" w:rsidRDefault="0090534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Nikulenkov Vasily Valentinovich</w:t>
      </w:r>
    </w:p>
    <w:p w14:paraId="159B8558" w14:textId="77777777" w:rsidR="00905344" w:rsidRPr="00E16C60" w:rsidRDefault="00905344"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Siberian Federal University,</w:t>
      </w:r>
    </w:p>
    <w:p w14:paraId="0A575019" w14:textId="77777777" w:rsidR="00905344" w:rsidRPr="00E16C60" w:rsidRDefault="00905344" w:rsidP="00E16C60">
      <w:pPr>
        <w:spacing w:after="0" w:line="240" w:lineRule="auto"/>
        <w:ind w:right="-1" w:firstLine="284"/>
        <w:jc w:val="both"/>
        <w:rPr>
          <w:rFonts w:ascii="Times New Roman" w:hAnsi="Times New Roman" w:cs="Times New Roman"/>
          <w:b/>
          <w:sz w:val="24"/>
          <w:szCs w:val="24"/>
          <w:lang w:val="en-US"/>
        </w:rPr>
      </w:pPr>
    </w:p>
    <w:p w14:paraId="52A87B5D"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2491860A"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The resource, transport, geopolitical significance of the Arctic zone in the current conditions of the crisis in the system of international relations is becoming a subject of rivalry on various platforms. Regional organizations (on the example of the Arctic Council, the Northern Forum), supranational international associations (SArctic), non-governmental organizations, communities, scientific institutions and other structures become tools for involving non-Arctic states in the Arctic agenda. At the level of strategic documents, the states fix the conceptual tasks of the presence in the Arctic, form programs of activities that ensure the presence. Among the eastern developed countries in the framework of this study is Japan, whose Arctic policy is analyzed by this study.</w:t>
      </w:r>
    </w:p>
    <w:p w14:paraId="7DCFECA5"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Arctic, strategy, national policy, soft power, Arctic Council.</w:t>
      </w:r>
    </w:p>
    <w:p w14:paraId="2CB66CEE"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24.00.01. – Theory and history of culture (cultural studies).</w:t>
      </w:r>
    </w:p>
    <w:p w14:paraId="2DF52802" w14:textId="24D7B9D3" w:rsidR="002833FE" w:rsidRPr="00E16C60" w:rsidRDefault="002833FE" w:rsidP="00E16C60">
      <w:pPr>
        <w:spacing w:after="0" w:line="240" w:lineRule="auto"/>
        <w:ind w:right="-1" w:firstLine="709"/>
        <w:jc w:val="both"/>
        <w:rPr>
          <w:rFonts w:ascii="Times New Roman" w:hAnsi="Times New Roman" w:cs="Times New Roman"/>
          <w:i/>
          <w:sz w:val="24"/>
          <w:szCs w:val="24"/>
        </w:rPr>
      </w:pPr>
    </w:p>
    <w:p w14:paraId="6CC27FA9" w14:textId="77777777" w:rsidR="002833FE" w:rsidRPr="00E16C60" w:rsidRDefault="002833FE" w:rsidP="00E16C60">
      <w:pPr>
        <w:tabs>
          <w:tab w:val="left" w:pos="1980"/>
        </w:tabs>
        <w:spacing w:after="0" w:line="240" w:lineRule="auto"/>
        <w:ind w:right="-1"/>
        <w:jc w:val="both"/>
        <w:rPr>
          <w:rFonts w:ascii="Times New Roman" w:hAnsi="Times New Roman" w:cs="Times New Roman"/>
          <w:sz w:val="24"/>
          <w:szCs w:val="24"/>
          <w:highlight w:val="yellow"/>
        </w:rPr>
      </w:pPr>
    </w:p>
    <w:p w14:paraId="68DC6522" w14:textId="0188DBD2" w:rsidR="002833FE" w:rsidRPr="00E16C60" w:rsidRDefault="002833F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16</w:t>
      </w:r>
    </w:p>
    <w:p w14:paraId="47A9B19F" w14:textId="77777777" w:rsidR="00050B6C" w:rsidRPr="00E16C60" w:rsidRDefault="00050B6C" w:rsidP="00E16C60">
      <w:pPr>
        <w:tabs>
          <w:tab w:val="left" w:pos="1980"/>
        </w:tabs>
        <w:spacing w:after="0" w:line="240" w:lineRule="auto"/>
        <w:ind w:right="-1"/>
        <w:jc w:val="both"/>
        <w:rPr>
          <w:rFonts w:ascii="Times New Roman" w:hAnsi="Times New Roman" w:cs="Times New Roman"/>
          <w:sz w:val="24"/>
          <w:szCs w:val="24"/>
        </w:rPr>
      </w:pPr>
    </w:p>
    <w:p w14:paraId="0AE1747B" w14:textId="77777777" w:rsidR="00905344" w:rsidRPr="00E16C60" w:rsidRDefault="00905344"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sz w:val="24"/>
          <w:szCs w:val="24"/>
        </w:rPr>
        <w:t xml:space="preserve">УДК </w:t>
      </w:r>
      <w:r w:rsidRPr="00E16C60">
        <w:rPr>
          <w:rFonts w:ascii="Times New Roman" w:hAnsi="Times New Roman" w:cs="Times New Roman"/>
          <w:color w:val="393838"/>
          <w:sz w:val="24"/>
          <w:szCs w:val="24"/>
        </w:rPr>
        <w:t>338.98</w:t>
      </w:r>
    </w:p>
    <w:p w14:paraId="063E457D" w14:textId="77777777" w:rsidR="00905344" w:rsidRPr="00E16C60" w:rsidRDefault="00905344" w:rsidP="00E16C60">
      <w:pPr>
        <w:spacing w:after="0" w:line="240" w:lineRule="auto"/>
        <w:ind w:right="-1"/>
        <w:jc w:val="both"/>
        <w:rPr>
          <w:rFonts w:ascii="Times New Roman" w:hAnsi="Times New Roman" w:cs="Times New Roman"/>
          <w:b/>
          <w:sz w:val="24"/>
          <w:szCs w:val="24"/>
        </w:rPr>
      </w:pPr>
    </w:p>
    <w:p w14:paraId="1DFC85BC" w14:textId="77777777" w:rsidR="00905344" w:rsidRPr="00E16C60" w:rsidRDefault="00905344"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Анализ существующего опыта реализации моделей организации и устойчивого функционирования сельского хозяйства на основе традиционной хозяйственной деятельности в Российской Федерации и в странах циркумполярной арктической территории</w:t>
      </w:r>
      <w:r w:rsidRPr="00E16C60">
        <w:rPr>
          <w:rFonts w:ascii="Times New Roman" w:eastAsia="Arial" w:hAnsi="Times New Roman" w:cs="Times New Roman"/>
          <w:b/>
          <w:color w:val="000000"/>
          <w:sz w:val="24"/>
          <w:szCs w:val="24"/>
        </w:rPr>
        <w:t>*</w:t>
      </w:r>
    </w:p>
    <w:p w14:paraId="7BA32F0C" w14:textId="77777777" w:rsidR="00905344" w:rsidRPr="00E16C60" w:rsidRDefault="00905344" w:rsidP="00E16C60">
      <w:pPr>
        <w:pStyle w:val="a5"/>
        <w:spacing w:after="0" w:line="240" w:lineRule="auto"/>
        <w:ind w:left="1069" w:right="-1" w:firstLine="709"/>
        <w:jc w:val="right"/>
        <w:rPr>
          <w:rFonts w:ascii="Times New Roman" w:hAnsi="Times New Roman" w:cs="Times New Roman"/>
          <w:b/>
          <w:color w:val="000000" w:themeColor="text1"/>
          <w:sz w:val="24"/>
          <w:szCs w:val="24"/>
        </w:rPr>
      </w:pPr>
    </w:p>
    <w:p w14:paraId="3E50D094" w14:textId="340BDF75" w:rsidR="00905344" w:rsidRPr="00E16C60" w:rsidRDefault="00905344" w:rsidP="00E16C60">
      <w:pPr>
        <w:pStyle w:val="a5"/>
        <w:spacing w:after="0" w:line="240" w:lineRule="auto"/>
        <w:ind w:left="1069" w:right="-1" w:firstLine="709"/>
        <w:jc w:val="right"/>
        <w:rPr>
          <w:rFonts w:ascii="Times New Roman" w:hAnsi="Times New Roman" w:cs="Times New Roman"/>
          <w:b/>
          <w:color w:val="000000" w:themeColor="text1"/>
          <w:sz w:val="24"/>
          <w:szCs w:val="24"/>
        </w:rPr>
      </w:pPr>
      <w:r w:rsidRPr="00E16C60">
        <w:rPr>
          <w:rFonts w:ascii="Times New Roman" w:hAnsi="Times New Roman" w:cs="Times New Roman"/>
          <w:b/>
          <w:color w:val="000000" w:themeColor="text1"/>
          <w:sz w:val="24"/>
          <w:szCs w:val="24"/>
        </w:rPr>
        <w:t xml:space="preserve">Пчелкина Дарья Сергеевна </w:t>
      </w:r>
    </w:p>
    <w:p w14:paraId="3D5E82ED" w14:textId="77777777" w:rsidR="00905344" w:rsidRPr="00E16C60" w:rsidRDefault="00905344" w:rsidP="00E16C60">
      <w:pPr>
        <w:spacing w:after="0" w:line="240" w:lineRule="auto"/>
        <w:ind w:right="-1"/>
        <w:jc w:val="right"/>
        <w:rPr>
          <w:rFonts w:ascii="Times New Roman" w:hAnsi="Times New Roman" w:cs="Times New Roman"/>
          <w:color w:val="000000" w:themeColor="text1"/>
          <w:sz w:val="24"/>
          <w:szCs w:val="24"/>
        </w:rPr>
      </w:pPr>
      <w:r w:rsidRPr="00E16C60">
        <w:rPr>
          <w:rFonts w:ascii="Times New Roman" w:hAnsi="Times New Roman" w:cs="Times New Roman"/>
          <w:color w:val="000000" w:themeColor="text1"/>
          <w:sz w:val="24"/>
          <w:szCs w:val="24"/>
        </w:rPr>
        <w:t>Сибирский федеральный университет</w:t>
      </w:r>
    </w:p>
    <w:p w14:paraId="6DD18AAC" w14:textId="77777777" w:rsidR="00905344" w:rsidRPr="00E16C60" w:rsidRDefault="00905344" w:rsidP="00E16C60">
      <w:pPr>
        <w:pStyle w:val="a5"/>
        <w:spacing w:after="0" w:line="240" w:lineRule="auto"/>
        <w:ind w:left="1069" w:right="-1" w:firstLine="709"/>
        <w:jc w:val="right"/>
        <w:rPr>
          <w:rFonts w:ascii="Times New Roman" w:hAnsi="Times New Roman" w:cs="Times New Roman"/>
          <w:b/>
          <w:color w:val="000000" w:themeColor="text1"/>
          <w:sz w:val="24"/>
          <w:szCs w:val="24"/>
        </w:rPr>
      </w:pPr>
      <w:r w:rsidRPr="00E16C60">
        <w:rPr>
          <w:rFonts w:ascii="Times New Roman" w:hAnsi="Times New Roman" w:cs="Times New Roman"/>
          <w:b/>
          <w:color w:val="000000" w:themeColor="text1"/>
          <w:sz w:val="24"/>
          <w:szCs w:val="24"/>
        </w:rPr>
        <w:t>Пименова Наталья Николаевна</w:t>
      </w:r>
    </w:p>
    <w:p w14:paraId="1AC1DAC1" w14:textId="77777777" w:rsidR="00905344" w:rsidRPr="00E16C60" w:rsidRDefault="00905344" w:rsidP="00E16C60">
      <w:pPr>
        <w:spacing w:after="0" w:line="240" w:lineRule="auto"/>
        <w:ind w:right="-1"/>
        <w:jc w:val="right"/>
        <w:rPr>
          <w:rFonts w:ascii="Times New Roman" w:hAnsi="Times New Roman" w:cs="Times New Roman"/>
          <w:color w:val="000000" w:themeColor="text1"/>
          <w:sz w:val="24"/>
          <w:szCs w:val="24"/>
        </w:rPr>
      </w:pPr>
      <w:r w:rsidRPr="00E16C60">
        <w:rPr>
          <w:rFonts w:ascii="Times New Roman" w:hAnsi="Times New Roman" w:cs="Times New Roman"/>
          <w:color w:val="000000" w:themeColor="text1"/>
          <w:sz w:val="24"/>
          <w:szCs w:val="24"/>
        </w:rPr>
        <w:t>Сибирский федеральный университет</w:t>
      </w:r>
    </w:p>
    <w:p w14:paraId="19F1D1BE" w14:textId="77777777" w:rsidR="00905344" w:rsidRPr="00E16C60" w:rsidRDefault="00905344" w:rsidP="00E16C60">
      <w:pPr>
        <w:pStyle w:val="a5"/>
        <w:spacing w:after="0" w:line="240" w:lineRule="auto"/>
        <w:ind w:left="1069" w:right="-1" w:firstLine="709"/>
        <w:jc w:val="right"/>
        <w:rPr>
          <w:rFonts w:ascii="Times New Roman" w:hAnsi="Times New Roman" w:cs="Times New Roman"/>
          <w:b/>
          <w:color w:val="000000" w:themeColor="text1"/>
          <w:sz w:val="24"/>
          <w:szCs w:val="24"/>
        </w:rPr>
      </w:pPr>
      <w:r w:rsidRPr="00E16C60">
        <w:rPr>
          <w:rFonts w:ascii="Times New Roman" w:hAnsi="Times New Roman" w:cs="Times New Roman"/>
          <w:b/>
          <w:color w:val="000000" w:themeColor="text1"/>
          <w:sz w:val="24"/>
          <w:szCs w:val="24"/>
        </w:rPr>
        <w:t>Шпак Анна Андреевна</w:t>
      </w:r>
    </w:p>
    <w:p w14:paraId="6D081F44" w14:textId="77777777" w:rsidR="00905344" w:rsidRPr="00E16C60" w:rsidRDefault="00905344" w:rsidP="00E16C60">
      <w:pPr>
        <w:spacing w:after="0" w:line="240" w:lineRule="auto"/>
        <w:ind w:right="-1"/>
        <w:jc w:val="right"/>
        <w:rPr>
          <w:rFonts w:ascii="Times New Roman" w:hAnsi="Times New Roman" w:cs="Times New Roman"/>
          <w:color w:val="000000" w:themeColor="text1"/>
          <w:sz w:val="24"/>
          <w:szCs w:val="24"/>
        </w:rPr>
      </w:pPr>
      <w:r w:rsidRPr="00E16C60">
        <w:rPr>
          <w:rFonts w:ascii="Times New Roman" w:hAnsi="Times New Roman" w:cs="Times New Roman"/>
          <w:color w:val="000000" w:themeColor="text1"/>
          <w:sz w:val="24"/>
          <w:szCs w:val="24"/>
        </w:rPr>
        <w:t>Сибирский федеральный университет</w:t>
      </w:r>
    </w:p>
    <w:p w14:paraId="6BA46B36" w14:textId="77777777" w:rsidR="00905344" w:rsidRPr="00E16C60" w:rsidRDefault="00905344" w:rsidP="00E16C60">
      <w:pPr>
        <w:spacing w:after="0" w:line="240" w:lineRule="auto"/>
        <w:ind w:right="-1" w:firstLine="709"/>
        <w:jc w:val="both"/>
        <w:rPr>
          <w:rFonts w:ascii="Times New Roman" w:hAnsi="Times New Roman" w:cs="Times New Roman"/>
          <w:sz w:val="24"/>
          <w:szCs w:val="24"/>
        </w:rPr>
      </w:pPr>
    </w:p>
    <w:p w14:paraId="1DB1EC08"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shd w:val="clear" w:color="auto" w:fill="FFFFFF"/>
        </w:rPr>
      </w:pPr>
      <w:r w:rsidRPr="00E16C60">
        <w:rPr>
          <w:rFonts w:ascii="Times New Roman" w:hAnsi="Times New Roman" w:cs="Times New Roman"/>
          <w:b/>
          <w:i/>
          <w:sz w:val="24"/>
          <w:szCs w:val="24"/>
          <w:shd w:val="clear" w:color="auto" w:fill="FFFFFF"/>
        </w:rPr>
        <w:t>Аннотация</w:t>
      </w:r>
    </w:p>
    <w:p w14:paraId="4DB8BAA9"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rPr>
      </w:pPr>
      <w:r w:rsidRPr="00E16C60">
        <w:rPr>
          <w:rFonts w:ascii="Times New Roman" w:hAnsi="Times New Roman" w:cs="Times New Roman"/>
          <w:i/>
          <w:sz w:val="24"/>
          <w:szCs w:val="24"/>
          <w:shd w:val="clear" w:color="auto" w:fill="FFFFFF"/>
        </w:rPr>
        <w:t xml:space="preserve">Статья рассматривает существующий опыт реализации моделей организации и устойчивого функционирования сельского хозяйства на основе традиционной хозяйственной деятельности. Анализ проводится на основе практик организации сельского хозяйства в среде коренных народов Севера, как в России, так и в других приарктических странах. В ходе анализа отечественного опыта рассмотрены практики советского периода. В это время для такой формы традиционного сельского хозяйства, как оленеводство, была создана форма оленеводческих колхозов и совхозов. Форма организации охотничьего промысла с целью производства пушнины (пушные ресурсы) и мясной продукции (диче-мясные ресурсы) – охотхозяйственные предприятия и зверофермы (клеточное звероводство), а также заготовительные конторы (пункты сбора сырья), которые также действовали в качестве форм для других видов традиционной хозяйственной деятельности – рыболовства, сбора и заготовки дикоросов. Статья рассматривает также опыт организации и функционирования сельского хозяйства на основе исконных промыслов в США, Канаде, Дании, Норвегии, Швеции, Финляндии и Исландии. </w:t>
      </w:r>
    </w:p>
    <w:p w14:paraId="42DDB15F"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rPr>
      </w:pPr>
      <w:r w:rsidRPr="00E16C60">
        <w:rPr>
          <w:rFonts w:ascii="Times New Roman" w:hAnsi="Times New Roman" w:cs="Times New Roman"/>
          <w:b/>
          <w:i/>
          <w:sz w:val="24"/>
          <w:szCs w:val="24"/>
          <w:shd w:val="clear" w:color="auto" w:fill="FFFFFF"/>
        </w:rPr>
        <w:lastRenderedPageBreak/>
        <w:t>Ключевые слова:</w:t>
      </w:r>
      <w:r w:rsidRPr="00E16C60">
        <w:rPr>
          <w:rFonts w:ascii="Times New Roman" w:hAnsi="Times New Roman" w:cs="Times New Roman"/>
          <w:i/>
          <w:sz w:val="24"/>
          <w:szCs w:val="24"/>
          <w:shd w:val="clear" w:color="auto" w:fill="FFFFFF"/>
        </w:rPr>
        <w:t xml:space="preserve"> модели организации и функционирования сельского хозяйства, Крайний Север, коренные народы, Российская Федерация, страны циркумполярной арктической территории, оленеводство, исконный промысел, охота, рыболовство.</w:t>
      </w:r>
    </w:p>
    <w:p w14:paraId="4DEA6A65"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rPr>
      </w:pPr>
      <w:r w:rsidRPr="00E16C60">
        <w:rPr>
          <w:rFonts w:ascii="Times New Roman" w:hAnsi="Times New Roman" w:cs="Times New Roman"/>
          <w:b/>
          <w:i/>
          <w:sz w:val="24"/>
          <w:szCs w:val="24"/>
          <w:shd w:val="clear" w:color="auto" w:fill="FFFFFF"/>
        </w:rPr>
        <w:t>Научная специальность:</w:t>
      </w:r>
      <w:r w:rsidRPr="00E16C60">
        <w:rPr>
          <w:rFonts w:ascii="Times New Roman" w:hAnsi="Times New Roman" w:cs="Times New Roman"/>
          <w:i/>
          <w:sz w:val="24"/>
          <w:szCs w:val="24"/>
          <w:shd w:val="clear" w:color="auto" w:fill="FFFFFF"/>
        </w:rPr>
        <w:t xml:space="preserve"> </w:t>
      </w:r>
      <w:r w:rsidRPr="00E16C60">
        <w:rPr>
          <w:rFonts w:ascii="Times New Roman" w:hAnsi="Times New Roman" w:cs="Times New Roman"/>
          <w:i/>
          <w:sz w:val="24"/>
          <w:szCs w:val="24"/>
        </w:rPr>
        <w:t xml:space="preserve">24.00.01. – Теория и история культуры (культурология); </w:t>
      </w:r>
      <w:r w:rsidRPr="00E16C60">
        <w:rPr>
          <w:rFonts w:ascii="Times New Roman" w:hAnsi="Times New Roman" w:cs="Times New Roman"/>
          <w:i/>
          <w:color w:val="393838"/>
          <w:sz w:val="24"/>
          <w:szCs w:val="24"/>
        </w:rPr>
        <w:t>5.6.4. – Этнология, антропология и этнография (исторические).</w:t>
      </w:r>
    </w:p>
    <w:p w14:paraId="35007936" w14:textId="77777777" w:rsidR="00905344" w:rsidRPr="00E16C60" w:rsidRDefault="00905344" w:rsidP="00E16C60">
      <w:pPr>
        <w:spacing w:after="0" w:line="240" w:lineRule="auto"/>
        <w:ind w:right="-1" w:firstLine="709"/>
        <w:jc w:val="both"/>
        <w:rPr>
          <w:rFonts w:ascii="Times New Roman" w:hAnsi="Times New Roman" w:cs="Times New Roman"/>
          <w:bCs/>
          <w:i/>
          <w:sz w:val="24"/>
          <w:szCs w:val="24"/>
          <w:shd w:val="clear" w:color="auto" w:fill="FFFFFF"/>
        </w:rPr>
      </w:pPr>
    </w:p>
    <w:p w14:paraId="6E36E242" w14:textId="77777777" w:rsidR="00905344" w:rsidRPr="00E16C60" w:rsidRDefault="00905344" w:rsidP="00E16C60">
      <w:pPr>
        <w:spacing w:after="0" w:line="240" w:lineRule="auto"/>
        <w:ind w:right="-1" w:firstLine="709"/>
        <w:jc w:val="both"/>
        <w:rPr>
          <w:rFonts w:ascii="Times New Roman" w:hAnsi="Times New Roman" w:cs="Times New Roman"/>
          <w:bCs/>
          <w:i/>
          <w:sz w:val="24"/>
          <w:szCs w:val="24"/>
          <w:shd w:val="clear" w:color="auto" w:fill="FFFFFF"/>
        </w:rPr>
      </w:pPr>
      <w:r w:rsidRPr="00E16C60">
        <w:rPr>
          <w:rFonts w:ascii="Times New Roman" w:eastAsia="Arial" w:hAnsi="Times New Roman" w:cs="Times New Roman"/>
          <w:b/>
          <w:color w:val="000000"/>
          <w:sz w:val="24"/>
          <w:szCs w:val="24"/>
        </w:rPr>
        <w:t>*</w:t>
      </w:r>
      <w:r w:rsidRPr="00E16C60">
        <w:rPr>
          <w:rFonts w:ascii="Times New Roman" w:eastAsia="Times New Roman" w:hAnsi="Times New Roman" w:cs="Times New Roman"/>
          <w:b/>
          <w:i/>
          <w:sz w:val="24"/>
          <w:szCs w:val="24"/>
        </w:rPr>
        <w:t>Благодарности</w:t>
      </w:r>
      <w:r w:rsidRPr="00E16C60">
        <w:rPr>
          <w:rFonts w:ascii="Times New Roman" w:hAnsi="Times New Roman" w:cs="Times New Roman"/>
          <w:b/>
          <w:i/>
          <w:sz w:val="24"/>
          <w:szCs w:val="24"/>
          <w:shd w:val="clear" w:color="auto" w:fill="FFFFFF"/>
        </w:rPr>
        <w:t>.</w:t>
      </w:r>
      <w:r w:rsidRPr="00E16C60">
        <w:rPr>
          <w:rFonts w:ascii="Times New Roman" w:hAnsi="Times New Roman" w:cs="Times New Roman"/>
          <w:bCs/>
          <w:i/>
          <w:sz w:val="24"/>
          <w:szCs w:val="24"/>
          <w:shd w:val="clear" w:color="auto" w:fill="FFFFFF"/>
        </w:rPr>
        <w:t xml:space="preserve"> Статья выполнена в рамках реализации проекта «Формирование модели организации и устойчивого функционирования сельского хозяйства на основе видов традиционного природопользования коренных народов севера Красноярского края в комплексе видов деятельности (оленеводство, охота, рыбная ловля, собирательство, первичная и (или) промышленная переработка» при поддержке Краевого государственного автономного учреждения «Красноярский краевой фонд поддержки научной и научно-технической деятельности».</w:t>
      </w:r>
    </w:p>
    <w:p w14:paraId="4A92EF6B"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shd w:val="clear" w:color="auto" w:fill="FFFFFF"/>
        </w:rPr>
      </w:pPr>
    </w:p>
    <w:p w14:paraId="01F7B604" w14:textId="77777777" w:rsidR="00905344" w:rsidRPr="00E16C60" w:rsidRDefault="00905344" w:rsidP="00E16C60">
      <w:pPr>
        <w:spacing w:after="0" w:line="240" w:lineRule="auto"/>
        <w:ind w:right="-1"/>
        <w:jc w:val="both"/>
        <w:rPr>
          <w:rFonts w:ascii="Times New Roman" w:hAnsi="Times New Roman" w:cs="Times New Roman"/>
          <w:b/>
          <w:sz w:val="24"/>
          <w:szCs w:val="24"/>
          <w:lang w:val="en-US"/>
        </w:rPr>
      </w:pPr>
      <w:r w:rsidRPr="00E16C60">
        <w:rPr>
          <w:rFonts w:ascii="Times New Roman" w:hAnsi="Times New Roman" w:cs="Times New Roman"/>
          <w:b/>
          <w:sz w:val="24"/>
          <w:szCs w:val="24"/>
          <w:lang w:val="en-US"/>
        </w:rPr>
        <w:t>Analysis of the existing experience in the implementation of models of organization and sustainable functioning of agriculture based on traditional economic activity in the Russian Federation and in the countries of the circumpolar Arctic territory</w:t>
      </w:r>
    </w:p>
    <w:p w14:paraId="170E5846" w14:textId="77777777" w:rsidR="00905344" w:rsidRPr="00E16C60" w:rsidRDefault="00905344" w:rsidP="00E16C60">
      <w:pPr>
        <w:pStyle w:val="a5"/>
        <w:spacing w:after="0" w:line="240" w:lineRule="auto"/>
        <w:ind w:left="360" w:right="-1" w:firstLine="709"/>
        <w:jc w:val="right"/>
        <w:rPr>
          <w:rFonts w:ascii="Times New Roman" w:hAnsi="Times New Roman" w:cs="Times New Roman"/>
          <w:b/>
          <w:color w:val="000000" w:themeColor="text1"/>
          <w:sz w:val="24"/>
          <w:szCs w:val="24"/>
          <w:lang w:val="en-US"/>
        </w:rPr>
      </w:pPr>
    </w:p>
    <w:p w14:paraId="1C5D3E57" w14:textId="77777777" w:rsidR="00905344" w:rsidRPr="00E16C60" w:rsidRDefault="00905344" w:rsidP="00E16C60">
      <w:pPr>
        <w:pStyle w:val="a5"/>
        <w:spacing w:after="0" w:line="240" w:lineRule="auto"/>
        <w:ind w:left="360" w:right="-1" w:firstLine="709"/>
        <w:jc w:val="right"/>
        <w:rPr>
          <w:rFonts w:ascii="Times New Roman" w:hAnsi="Times New Roman" w:cs="Times New Roman"/>
          <w:b/>
          <w:color w:val="000000" w:themeColor="text1"/>
          <w:sz w:val="24"/>
          <w:szCs w:val="24"/>
          <w:lang w:val="en-US"/>
        </w:rPr>
      </w:pPr>
      <w:r w:rsidRPr="00E16C60">
        <w:rPr>
          <w:rFonts w:ascii="Times New Roman" w:hAnsi="Times New Roman" w:cs="Times New Roman"/>
          <w:b/>
          <w:color w:val="000000" w:themeColor="text1"/>
          <w:sz w:val="24"/>
          <w:szCs w:val="24"/>
          <w:lang w:val="en-US"/>
        </w:rPr>
        <w:t>Pchelkina Daria Sergeevna</w:t>
      </w:r>
    </w:p>
    <w:p w14:paraId="402D4FF8" w14:textId="77777777" w:rsidR="00905344" w:rsidRPr="00E16C60" w:rsidRDefault="00905344" w:rsidP="00E16C60">
      <w:pPr>
        <w:pStyle w:val="a5"/>
        <w:spacing w:after="0" w:line="240" w:lineRule="auto"/>
        <w:ind w:left="360" w:right="-1" w:firstLine="709"/>
        <w:jc w:val="right"/>
        <w:rPr>
          <w:rFonts w:ascii="Times New Roman" w:hAnsi="Times New Roman" w:cs="Times New Roman"/>
          <w:color w:val="000000" w:themeColor="text1"/>
          <w:sz w:val="24"/>
          <w:szCs w:val="24"/>
          <w:lang w:val="en-US"/>
        </w:rPr>
      </w:pPr>
      <w:r w:rsidRPr="00E16C60">
        <w:rPr>
          <w:rFonts w:ascii="Times New Roman" w:hAnsi="Times New Roman" w:cs="Times New Roman"/>
          <w:color w:val="000000" w:themeColor="text1"/>
          <w:sz w:val="24"/>
          <w:szCs w:val="24"/>
          <w:lang w:val="en-US"/>
        </w:rPr>
        <w:t>Siberian federal university</w:t>
      </w:r>
    </w:p>
    <w:p w14:paraId="2561B80F" w14:textId="77777777" w:rsidR="00905344" w:rsidRPr="00E16C60" w:rsidRDefault="00905344" w:rsidP="00E16C60">
      <w:pPr>
        <w:pStyle w:val="a5"/>
        <w:spacing w:after="0" w:line="240" w:lineRule="auto"/>
        <w:ind w:left="360" w:right="-1" w:firstLine="709"/>
        <w:jc w:val="right"/>
        <w:rPr>
          <w:rFonts w:ascii="Times New Roman" w:hAnsi="Times New Roman" w:cs="Times New Roman"/>
          <w:b/>
          <w:color w:val="000000" w:themeColor="text1"/>
          <w:sz w:val="24"/>
          <w:szCs w:val="24"/>
          <w:lang w:val="en-US"/>
        </w:rPr>
      </w:pPr>
      <w:r w:rsidRPr="00E16C60">
        <w:rPr>
          <w:rFonts w:ascii="Times New Roman" w:hAnsi="Times New Roman" w:cs="Times New Roman"/>
          <w:b/>
          <w:color w:val="000000" w:themeColor="text1"/>
          <w:sz w:val="24"/>
          <w:szCs w:val="24"/>
          <w:lang w:val="en-US"/>
        </w:rPr>
        <w:t>Pimenova Natalya Nikolaevna</w:t>
      </w:r>
    </w:p>
    <w:p w14:paraId="30DEDE8F" w14:textId="77777777" w:rsidR="00905344" w:rsidRPr="00E16C60" w:rsidRDefault="00905344" w:rsidP="00E16C60">
      <w:pPr>
        <w:pStyle w:val="a5"/>
        <w:spacing w:after="0" w:line="240" w:lineRule="auto"/>
        <w:ind w:left="360" w:right="-1" w:firstLine="709"/>
        <w:jc w:val="right"/>
        <w:rPr>
          <w:rFonts w:ascii="Times New Roman" w:hAnsi="Times New Roman" w:cs="Times New Roman"/>
          <w:color w:val="000000" w:themeColor="text1"/>
          <w:sz w:val="24"/>
          <w:szCs w:val="24"/>
          <w:lang w:val="en-US"/>
        </w:rPr>
      </w:pPr>
      <w:r w:rsidRPr="00E16C60">
        <w:rPr>
          <w:rFonts w:ascii="Times New Roman" w:hAnsi="Times New Roman" w:cs="Times New Roman"/>
          <w:color w:val="000000" w:themeColor="text1"/>
          <w:sz w:val="24"/>
          <w:szCs w:val="24"/>
          <w:lang w:val="en-US"/>
        </w:rPr>
        <w:t>Siberian federal university</w:t>
      </w:r>
    </w:p>
    <w:p w14:paraId="710CD5E2" w14:textId="77777777" w:rsidR="00905344" w:rsidRPr="00E16C60" w:rsidRDefault="00905344" w:rsidP="00E16C60">
      <w:pPr>
        <w:pStyle w:val="a5"/>
        <w:spacing w:after="0" w:line="240" w:lineRule="auto"/>
        <w:ind w:left="360" w:right="-1" w:firstLine="709"/>
        <w:jc w:val="right"/>
        <w:rPr>
          <w:rFonts w:ascii="Times New Roman" w:hAnsi="Times New Roman" w:cs="Times New Roman"/>
          <w:b/>
          <w:color w:val="000000" w:themeColor="text1"/>
          <w:sz w:val="24"/>
          <w:szCs w:val="24"/>
          <w:lang w:val="en-US"/>
        </w:rPr>
      </w:pPr>
      <w:r w:rsidRPr="00E16C60">
        <w:rPr>
          <w:rFonts w:ascii="Times New Roman" w:hAnsi="Times New Roman" w:cs="Times New Roman"/>
          <w:b/>
          <w:color w:val="000000" w:themeColor="text1"/>
          <w:sz w:val="24"/>
          <w:szCs w:val="24"/>
          <w:lang w:val="en-US"/>
        </w:rPr>
        <w:t>Shpak Anna Andreevna</w:t>
      </w:r>
    </w:p>
    <w:p w14:paraId="14763950" w14:textId="77777777" w:rsidR="00905344" w:rsidRPr="00E16C60" w:rsidRDefault="00905344" w:rsidP="00E16C60">
      <w:pPr>
        <w:pStyle w:val="a5"/>
        <w:spacing w:after="0" w:line="240" w:lineRule="auto"/>
        <w:ind w:left="360" w:right="-1" w:firstLine="709"/>
        <w:jc w:val="right"/>
        <w:rPr>
          <w:rFonts w:ascii="Times New Roman" w:hAnsi="Times New Roman" w:cs="Times New Roman"/>
          <w:color w:val="000000" w:themeColor="text1"/>
          <w:sz w:val="24"/>
          <w:szCs w:val="24"/>
          <w:lang w:val="en-US"/>
        </w:rPr>
      </w:pPr>
      <w:r w:rsidRPr="00E16C60">
        <w:rPr>
          <w:rFonts w:ascii="Times New Roman" w:hAnsi="Times New Roman" w:cs="Times New Roman"/>
          <w:color w:val="000000" w:themeColor="text1"/>
          <w:sz w:val="24"/>
          <w:szCs w:val="24"/>
          <w:lang w:val="en-US"/>
        </w:rPr>
        <w:t>Siberian federal university</w:t>
      </w:r>
    </w:p>
    <w:p w14:paraId="16816F6E"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7E9C9FBB"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lang w:val="en-US"/>
        </w:rPr>
      </w:pPr>
      <w:r w:rsidRPr="00E16C60">
        <w:rPr>
          <w:rFonts w:ascii="Times New Roman" w:hAnsi="Times New Roman" w:cs="Times New Roman"/>
          <w:i/>
          <w:sz w:val="24"/>
          <w:szCs w:val="24"/>
          <w:shd w:val="clear" w:color="auto" w:fill="FFFFFF"/>
          <w:lang w:val="en-US"/>
        </w:rPr>
        <w:t>The article considers the existing experience in the implementation of models of organization and sustainable functioning of agriculture based on traditional economic activities. The analysis is based on the practices of organizing agriculture among the indigenous peoples of the North, both in Russia and in other subarctic countries. In the course of the analysis of domestic experience, the practices of the Soviet period are considered. At this time, for such a form of traditional agriculture as reindeer herding, a form of reindeer herding collective farms and state farms was created. The form of organization of hunting for the purpose of producing furs (fur resources) and meat products (game and meat resources) – hunting enterprises and fur farms (cage fur farming), as well as procurement offices (raw material collection points), which also acted as forms for other species traditional economic activities – fishing, collecting and harvesting wild plants. The article also considers the experience of organizing and functioning of agriculture based on indigenous crafts in the USA, Canada, Denmark, Norway, Sweden, Finland and Iceland.</w:t>
      </w:r>
    </w:p>
    <w:p w14:paraId="59A8C1CB"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lang w:val="en-US"/>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w:t>
      </w:r>
      <w:r w:rsidRPr="00E16C60">
        <w:rPr>
          <w:rFonts w:ascii="Times New Roman" w:hAnsi="Times New Roman" w:cs="Times New Roman"/>
          <w:i/>
          <w:sz w:val="24"/>
          <w:szCs w:val="24"/>
          <w:shd w:val="clear" w:color="auto" w:fill="FFFFFF"/>
          <w:lang w:val="en-US"/>
        </w:rPr>
        <w:t>models of organization and functioning of agriculture, the Far North, indigenous peoples, the Russian Federation, countries of the circumpolar Arctic territory, reindeer herding, traditional craft, hunting, fishing.</w:t>
      </w:r>
    </w:p>
    <w:p w14:paraId="3A1F6223"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24.00.01. – Theory and history of culture (cultural studies); 5.6.4 – Ethnology, anthropology and ethnography (historical sciences).</w:t>
      </w:r>
    </w:p>
    <w:p w14:paraId="6104A6F0"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p>
    <w:p w14:paraId="0A85374F"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bCs/>
          <w:i/>
          <w:sz w:val="24"/>
          <w:szCs w:val="24"/>
          <w:lang w:val="en-US"/>
        </w:rPr>
        <w:t>Acknowledgment.</w:t>
      </w:r>
      <w:r w:rsidRPr="00E16C60">
        <w:rPr>
          <w:rFonts w:ascii="Times New Roman" w:hAnsi="Times New Roman" w:cs="Times New Roman"/>
          <w:i/>
          <w:sz w:val="24"/>
          <w:szCs w:val="24"/>
          <w:lang w:val="en-US"/>
        </w:rPr>
        <w:t xml:space="preserve"> The article was carried out within the framework of the project "Formation of a model for the organization and sustainable functioning of agriculture based on the types of traditional nature management of the indigenous peoples of the north of the Krasnoyarsk Territory in a complex of activities (reindeer herding, hunting, fishing, gathering, primary and (or) industrial processing") with the support of the Regional State Autonomous Institution "Krasnoyarsk Regional Fund for Support of Scientific and Scientific and Technical Activities".</w:t>
      </w:r>
    </w:p>
    <w:p w14:paraId="3EE09ABF" w14:textId="1EA67830" w:rsidR="002833FE" w:rsidRPr="00E16C60" w:rsidRDefault="002833FE" w:rsidP="00E16C60">
      <w:pPr>
        <w:spacing w:after="0" w:line="240" w:lineRule="auto"/>
        <w:ind w:right="-1" w:firstLine="709"/>
        <w:jc w:val="both"/>
        <w:rPr>
          <w:rFonts w:ascii="Times New Roman" w:hAnsi="Times New Roman" w:cs="Times New Roman"/>
          <w:i/>
          <w:sz w:val="24"/>
          <w:szCs w:val="24"/>
        </w:rPr>
      </w:pPr>
    </w:p>
    <w:p w14:paraId="6A20A5E3" w14:textId="77777777" w:rsidR="002833FE" w:rsidRPr="00E16C60" w:rsidRDefault="002833FE" w:rsidP="00E16C60">
      <w:pPr>
        <w:tabs>
          <w:tab w:val="left" w:pos="1980"/>
        </w:tabs>
        <w:spacing w:after="0" w:line="240" w:lineRule="auto"/>
        <w:ind w:right="-1"/>
        <w:jc w:val="both"/>
        <w:rPr>
          <w:rFonts w:ascii="Times New Roman" w:hAnsi="Times New Roman" w:cs="Times New Roman"/>
          <w:sz w:val="24"/>
          <w:szCs w:val="24"/>
          <w:highlight w:val="yellow"/>
        </w:rPr>
      </w:pPr>
    </w:p>
    <w:p w14:paraId="181999D8" w14:textId="26B3C61A" w:rsidR="002833FE" w:rsidRPr="00E16C60" w:rsidRDefault="002833F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17</w:t>
      </w:r>
    </w:p>
    <w:p w14:paraId="018134FA" w14:textId="77777777" w:rsidR="00050B6C" w:rsidRPr="00E16C60" w:rsidRDefault="00050B6C" w:rsidP="00E16C60">
      <w:pPr>
        <w:tabs>
          <w:tab w:val="left" w:pos="1980"/>
        </w:tabs>
        <w:spacing w:after="0" w:line="240" w:lineRule="auto"/>
        <w:ind w:right="-1"/>
        <w:jc w:val="both"/>
        <w:rPr>
          <w:rFonts w:ascii="Times New Roman" w:hAnsi="Times New Roman" w:cs="Times New Roman"/>
          <w:sz w:val="24"/>
          <w:szCs w:val="24"/>
        </w:rPr>
      </w:pPr>
    </w:p>
    <w:p w14:paraId="3196A9AF" w14:textId="77777777" w:rsidR="00905344" w:rsidRPr="00E16C60" w:rsidRDefault="00905344"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sz w:val="24"/>
          <w:szCs w:val="24"/>
        </w:rPr>
        <w:t xml:space="preserve">УДК </w:t>
      </w:r>
      <w:r w:rsidRPr="00E16C60">
        <w:rPr>
          <w:rFonts w:ascii="Times New Roman" w:hAnsi="Times New Roman" w:cs="Times New Roman"/>
          <w:color w:val="393838"/>
          <w:sz w:val="24"/>
          <w:szCs w:val="24"/>
        </w:rPr>
        <w:t>398.5</w:t>
      </w:r>
    </w:p>
    <w:p w14:paraId="7BF8708B" w14:textId="77777777" w:rsidR="00905344" w:rsidRPr="00E16C60" w:rsidRDefault="00905344" w:rsidP="00E16C60">
      <w:pPr>
        <w:spacing w:after="0" w:line="240" w:lineRule="auto"/>
        <w:ind w:right="-1"/>
        <w:jc w:val="both"/>
        <w:rPr>
          <w:rFonts w:ascii="Times New Roman" w:hAnsi="Times New Roman" w:cs="Times New Roman"/>
          <w:b/>
          <w:sz w:val="24"/>
          <w:szCs w:val="24"/>
        </w:rPr>
      </w:pPr>
    </w:p>
    <w:p w14:paraId="050279C3" w14:textId="77777777" w:rsidR="00905344" w:rsidRPr="00E16C60" w:rsidRDefault="00905344"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Фольклор кетов: история изучения, корпус текстов, этнокультурные и языковые особенности</w:t>
      </w:r>
      <w:r w:rsidRPr="00E16C60">
        <w:rPr>
          <w:rFonts w:ascii="Times New Roman" w:eastAsia="Arial" w:hAnsi="Times New Roman" w:cs="Times New Roman"/>
          <w:b/>
          <w:color w:val="000000"/>
          <w:sz w:val="24"/>
          <w:szCs w:val="24"/>
        </w:rPr>
        <w:t>*</w:t>
      </w:r>
    </w:p>
    <w:p w14:paraId="4B05EBA8" w14:textId="77777777" w:rsidR="00905344" w:rsidRPr="00E16C60" w:rsidRDefault="00905344" w:rsidP="00E16C60">
      <w:pPr>
        <w:pStyle w:val="a5"/>
        <w:spacing w:after="0" w:line="240" w:lineRule="auto"/>
        <w:ind w:left="1069" w:right="-1" w:firstLine="709"/>
        <w:jc w:val="right"/>
        <w:rPr>
          <w:rFonts w:ascii="Times New Roman" w:hAnsi="Times New Roman" w:cs="Times New Roman"/>
          <w:b/>
          <w:color w:val="000000" w:themeColor="text1"/>
          <w:sz w:val="24"/>
          <w:szCs w:val="24"/>
        </w:rPr>
      </w:pPr>
    </w:p>
    <w:p w14:paraId="3D2E6040" w14:textId="21624596" w:rsidR="00905344" w:rsidRPr="00E16C60" w:rsidRDefault="00905344" w:rsidP="00E16C60">
      <w:pPr>
        <w:pStyle w:val="a5"/>
        <w:spacing w:after="0" w:line="240" w:lineRule="auto"/>
        <w:ind w:left="1069" w:right="-1" w:firstLine="709"/>
        <w:jc w:val="right"/>
        <w:rPr>
          <w:rFonts w:ascii="Times New Roman" w:hAnsi="Times New Roman" w:cs="Times New Roman"/>
          <w:b/>
          <w:color w:val="000000" w:themeColor="text1"/>
          <w:sz w:val="24"/>
          <w:szCs w:val="24"/>
        </w:rPr>
      </w:pPr>
      <w:r w:rsidRPr="00E16C60">
        <w:rPr>
          <w:rFonts w:ascii="Times New Roman" w:hAnsi="Times New Roman" w:cs="Times New Roman"/>
          <w:b/>
          <w:sz w:val="24"/>
          <w:szCs w:val="24"/>
        </w:rPr>
        <w:t>Менжуренко Юлия Николаевна</w:t>
      </w:r>
    </w:p>
    <w:p w14:paraId="372F5762" w14:textId="77777777" w:rsidR="00905344" w:rsidRPr="00E16C60" w:rsidRDefault="00905344" w:rsidP="00E16C60">
      <w:pPr>
        <w:spacing w:after="0" w:line="240" w:lineRule="auto"/>
        <w:ind w:right="-1"/>
        <w:jc w:val="right"/>
        <w:rPr>
          <w:rFonts w:ascii="Times New Roman" w:hAnsi="Times New Roman" w:cs="Times New Roman"/>
          <w:color w:val="000000" w:themeColor="text1"/>
          <w:sz w:val="24"/>
          <w:szCs w:val="24"/>
        </w:rPr>
      </w:pPr>
      <w:r w:rsidRPr="00E16C60">
        <w:rPr>
          <w:rFonts w:ascii="Times New Roman" w:hAnsi="Times New Roman" w:cs="Times New Roman"/>
          <w:color w:val="000000" w:themeColor="text1"/>
          <w:sz w:val="24"/>
          <w:szCs w:val="24"/>
        </w:rPr>
        <w:t>Сибирский федеральный университет</w:t>
      </w:r>
    </w:p>
    <w:p w14:paraId="2E38262A" w14:textId="77777777" w:rsidR="00905344" w:rsidRPr="00E16C60" w:rsidRDefault="00905344" w:rsidP="00E16C60">
      <w:pPr>
        <w:pStyle w:val="a5"/>
        <w:spacing w:after="0" w:line="240" w:lineRule="auto"/>
        <w:ind w:left="1069" w:right="-1" w:firstLine="709"/>
        <w:jc w:val="right"/>
        <w:rPr>
          <w:rFonts w:ascii="Times New Roman" w:hAnsi="Times New Roman" w:cs="Times New Roman"/>
          <w:b/>
          <w:color w:val="000000" w:themeColor="text1"/>
          <w:sz w:val="24"/>
          <w:szCs w:val="24"/>
        </w:rPr>
      </w:pPr>
      <w:r w:rsidRPr="00E16C60">
        <w:rPr>
          <w:rFonts w:ascii="Times New Roman" w:hAnsi="Times New Roman" w:cs="Times New Roman"/>
          <w:b/>
          <w:color w:val="000000" w:themeColor="text1"/>
          <w:sz w:val="24"/>
          <w:szCs w:val="24"/>
        </w:rPr>
        <w:t>Шпак Анна Андреевна</w:t>
      </w:r>
    </w:p>
    <w:p w14:paraId="3B1CF1C0" w14:textId="77777777" w:rsidR="00905344" w:rsidRPr="00E16C60" w:rsidRDefault="00905344" w:rsidP="00E16C60">
      <w:pPr>
        <w:spacing w:after="0" w:line="240" w:lineRule="auto"/>
        <w:ind w:right="-1"/>
        <w:jc w:val="right"/>
        <w:rPr>
          <w:rFonts w:ascii="Times New Roman" w:hAnsi="Times New Roman" w:cs="Times New Roman"/>
          <w:color w:val="000000" w:themeColor="text1"/>
          <w:sz w:val="24"/>
          <w:szCs w:val="24"/>
        </w:rPr>
      </w:pPr>
      <w:r w:rsidRPr="00E16C60">
        <w:rPr>
          <w:rFonts w:ascii="Times New Roman" w:hAnsi="Times New Roman" w:cs="Times New Roman"/>
          <w:color w:val="000000" w:themeColor="text1"/>
          <w:sz w:val="24"/>
          <w:szCs w:val="24"/>
        </w:rPr>
        <w:t>Сибирский федеральный университет</w:t>
      </w:r>
    </w:p>
    <w:p w14:paraId="60731A15" w14:textId="77777777" w:rsidR="00905344" w:rsidRPr="00E16C60" w:rsidRDefault="00905344" w:rsidP="00E16C60">
      <w:pPr>
        <w:pStyle w:val="a5"/>
        <w:spacing w:after="0" w:line="240" w:lineRule="auto"/>
        <w:ind w:left="1069" w:right="-1" w:firstLine="709"/>
        <w:jc w:val="right"/>
        <w:rPr>
          <w:rFonts w:ascii="Times New Roman" w:hAnsi="Times New Roman" w:cs="Times New Roman"/>
          <w:b/>
          <w:color w:val="000000" w:themeColor="text1"/>
          <w:sz w:val="24"/>
          <w:szCs w:val="24"/>
        </w:rPr>
      </w:pPr>
      <w:r w:rsidRPr="00E16C60">
        <w:rPr>
          <w:rFonts w:ascii="Times New Roman" w:hAnsi="Times New Roman" w:cs="Times New Roman"/>
          <w:b/>
          <w:sz w:val="24"/>
          <w:szCs w:val="24"/>
        </w:rPr>
        <w:t>Дегтяренко Ксения Александровна</w:t>
      </w:r>
    </w:p>
    <w:p w14:paraId="3ABC6E79" w14:textId="77777777" w:rsidR="00905344" w:rsidRPr="00E16C60" w:rsidRDefault="00905344" w:rsidP="00E16C60">
      <w:pPr>
        <w:spacing w:after="0" w:line="240" w:lineRule="auto"/>
        <w:ind w:right="-1"/>
        <w:jc w:val="right"/>
        <w:rPr>
          <w:rFonts w:ascii="Times New Roman" w:hAnsi="Times New Roman" w:cs="Times New Roman"/>
          <w:color w:val="000000" w:themeColor="text1"/>
          <w:sz w:val="24"/>
          <w:szCs w:val="24"/>
        </w:rPr>
      </w:pPr>
      <w:r w:rsidRPr="00E16C60">
        <w:rPr>
          <w:rFonts w:ascii="Times New Roman" w:hAnsi="Times New Roman" w:cs="Times New Roman"/>
          <w:color w:val="000000" w:themeColor="text1"/>
          <w:sz w:val="24"/>
          <w:szCs w:val="24"/>
        </w:rPr>
        <w:t>Сибирский федеральный университет</w:t>
      </w:r>
    </w:p>
    <w:p w14:paraId="69E6DF70" w14:textId="77777777" w:rsidR="00905344" w:rsidRPr="00E16C60" w:rsidRDefault="00905344" w:rsidP="00E16C60">
      <w:pPr>
        <w:spacing w:after="0" w:line="240" w:lineRule="auto"/>
        <w:ind w:right="-1" w:firstLine="709"/>
        <w:jc w:val="both"/>
        <w:rPr>
          <w:rFonts w:ascii="Times New Roman" w:hAnsi="Times New Roman" w:cs="Times New Roman"/>
          <w:sz w:val="24"/>
          <w:szCs w:val="24"/>
        </w:rPr>
      </w:pPr>
    </w:p>
    <w:p w14:paraId="5916B077"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shd w:val="clear" w:color="auto" w:fill="FFFFFF"/>
        </w:rPr>
      </w:pPr>
      <w:r w:rsidRPr="00E16C60">
        <w:rPr>
          <w:rFonts w:ascii="Times New Roman" w:hAnsi="Times New Roman" w:cs="Times New Roman"/>
          <w:b/>
          <w:i/>
          <w:sz w:val="24"/>
          <w:szCs w:val="24"/>
          <w:shd w:val="clear" w:color="auto" w:fill="FFFFFF"/>
        </w:rPr>
        <w:t>Аннотация</w:t>
      </w:r>
    </w:p>
    <w:p w14:paraId="567CAAD5"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rPr>
      </w:pPr>
      <w:r w:rsidRPr="00E16C60">
        <w:rPr>
          <w:rFonts w:ascii="Times New Roman" w:hAnsi="Times New Roman" w:cs="Times New Roman"/>
          <w:i/>
          <w:sz w:val="24"/>
          <w:szCs w:val="24"/>
          <w:shd w:val="clear" w:color="auto" w:fill="FFFFFF"/>
        </w:rPr>
        <w:t>История изучения кетского фольклора активно ведется с начала XX века, большое количество ученых, как собирали материал, так и анализировали процессы изменения фольклора, находили отражение в нем важных исторических событий, картины мира человека и мировоззрения в целом. Фольклорные тексты кетов включают в себя большое количество сказок, преданий, мифов.</w:t>
      </w:r>
    </w:p>
    <w:p w14:paraId="07B292E9"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rPr>
      </w:pPr>
      <w:r w:rsidRPr="00E16C60">
        <w:rPr>
          <w:rFonts w:ascii="Times New Roman" w:hAnsi="Times New Roman" w:cs="Times New Roman"/>
          <w:i/>
          <w:sz w:val="24"/>
          <w:szCs w:val="24"/>
          <w:shd w:val="clear" w:color="auto" w:fill="FFFFFF"/>
        </w:rPr>
        <w:t>Статья посвящена изучению кетского фольклора с исторической, этнокультурной и лингвистической точек зрения. На основе выполненного анализа дается обширное представление о фольклоре кетов.  Рассматривается взаимосвязь ареала компактного проживания, окружающих природно-климатических условий, традиционной хозяйственной деятельности народа. В кетском фольклоре отражается социальный строй общества, жизненный уклад, религии, и истории взаимодействия культур. Тематика фольклорных текстов кетов достаточно многообразна и отражает разные стороны жизни человека и природы, окружающей его.</w:t>
      </w:r>
    </w:p>
    <w:p w14:paraId="68BAACD7"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rPr>
      </w:pPr>
      <w:r w:rsidRPr="00E16C60">
        <w:rPr>
          <w:rFonts w:ascii="Times New Roman" w:hAnsi="Times New Roman" w:cs="Times New Roman"/>
          <w:b/>
          <w:i/>
          <w:sz w:val="24"/>
          <w:szCs w:val="24"/>
          <w:shd w:val="clear" w:color="auto" w:fill="FFFFFF"/>
        </w:rPr>
        <w:t>Ключевые слова:</w:t>
      </w:r>
      <w:r w:rsidRPr="00E16C60">
        <w:rPr>
          <w:rFonts w:ascii="Times New Roman" w:hAnsi="Times New Roman" w:cs="Times New Roman"/>
          <w:i/>
          <w:sz w:val="24"/>
          <w:szCs w:val="24"/>
          <w:shd w:val="clear" w:color="auto" w:fill="FFFFFF"/>
        </w:rPr>
        <w:t xml:space="preserve"> </w:t>
      </w:r>
      <w:r w:rsidRPr="00E16C60">
        <w:rPr>
          <w:rFonts w:ascii="Times New Roman" w:hAnsi="Times New Roman" w:cs="Times New Roman"/>
          <w:i/>
          <w:sz w:val="24"/>
          <w:szCs w:val="24"/>
        </w:rPr>
        <w:t>Кеты, фольклор кетов, мифология кетов, коренные малочисленные народы Севера</w:t>
      </w:r>
      <w:r w:rsidRPr="00E16C60">
        <w:rPr>
          <w:rFonts w:ascii="Times New Roman" w:hAnsi="Times New Roman" w:cs="Times New Roman"/>
          <w:i/>
          <w:sz w:val="24"/>
          <w:szCs w:val="24"/>
          <w:shd w:val="clear" w:color="auto" w:fill="FFFFFF"/>
        </w:rPr>
        <w:t>.</w:t>
      </w:r>
    </w:p>
    <w:p w14:paraId="5C8596C9"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rPr>
      </w:pPr>
      <w:r w:rsidRPr="00E16C60">
        <w:rPr>
          <w:rFonts w:ascii="Times New Roman" w:hAnsi="Times New Roman" w:cs="Times New Roman"/>
          <w:b/>
          <w:i/>
          <w:sz w:val="24"/>
          <w:szCs w:val="24"/>
          <w:shd w:val="clear" w:color="auto" w:fill="FFFFFF"/>
        </w:rPr>
        <w:t>Научная специальность:</w:t>
      </w:r>
      <w:r w:rsidRPr="00E16C60">
        <w:rPr>
          <w:rFonts w:ascii="Times New Roman" w:hAnsi="Times New Roman" w:cs="Times New Roman"/>
          <w:i/>
          <w:sz w:val="24"/>
          <w:szCs w:val="24"/>
          <w:shd w:val="clear" w:color="auto" w:fill="FFFFFF"/>
        </w:rPr>
        <w:t xml:space="preserve"> </w:t>
      </w:r>
      <w:r w:rsidRPr="00E16C60">
        <w:rPr>
          <w:rFonts w:ascii="Times New Roman" w:hAnsi="Times New Roman" w:cs="Times New Roman"/>
          <w:i/>
          <w:sz w:val="24"/>
          <w:szCs w:val="24"/>
        </w:rPr>
        <w:t>24.00.01. – Теория и история культуры (культурология)</w:t>
      </w:r>
      <w:r w:rsidRPr="00E16C60">
        <w:rPr>
          <w:rFonts w:ascii="Times New Roman" w:hAnsi="Times New Roman" w:cs="Times New Roman"/>
          <w:i/>
          <w:color w:val="393838"/>
          <w:sz w:val="24"/>
          <w:szCs w:val="24"/>
        </w:rPr>
        <w:t>.</w:t>
      </w:r>
    </w:p>
    <w:p w14:paraId="0BF67F54" w14:textId="77777777" w:rsidR="00905344" w:rsidRPr="00E16C60" w:rsidRDefault="00905344" w:rsidP="00E16C60">
      <w:pPr>
        <w:spacing w:after="0" w:line="240" w:lineRule="auto"/>
        <w:ind w:right="-1" w:firstLine="709"/>
        <w:jc w:val="both"/>
        <w:rPr>
          <w:rFonts w:ascii="Times New Roman" w:hAnsi="Times New Roman" w:cs="Times New Roman"/>
          <w:bCs/>
          <w:i/>
          <w:sz w:val="24"/>
          <w:szCs w:val="24"/>
          <w:shd w:val="clear" w:color="auto" w:fill="FFFFFF"/>
        </w:rPr>
      </w:pPr>
    </w:p>
    <w:p w14:paraId="0A7F78FC" w14:textId="77777777" w:rsidR="00905344" w:rsidRPr="00E16C60" w:rsidRDefault="00905344" w:rsidP="00E16C60">
      <w:pPr>
        <w:spacing w:after="0" w:line="240" w:lineRule="auto"/>
        <w:ind w:right="-1" w:firstLine="709"/>
        <w:jc w:val="both"/>
        <w:rPr>
          <w:rFonts w:ascii="Times New Roman" w:hAnsi="Times New Roman" w:cs="Times New Roman"/>
          <w:bCs/>
          <w:i/>
          <w:sz w:val="24"/>
          <w:szCs w:val="24"/>
          <w:shd w:val="clear" w:color="auto" w:fill="FFFFFF"/>
        </w:rPr>
      </w:pPr>
      <w:r w:rsidRPr="00E16C60">
        <w:rPr>
          <w:rFonts w:ascii="Times New Roman" w:eastAsia="Arial" w:hAnsi="Times New Roman" w:cs="Times New Roman"/>
          <w:b/>
          <w:color w:val="000000"/>
          <w:sz w:val="24"/>
          <w:szCs w:val="24"/>
        </w:rPr>
        <w:t>*</w:t>
      </w:r>
      <w:r w:rsidRPr="00E16C60">
        <w:rPr>
          <w:rFonts w:ascii="Times New Roman" w:eastAsia="Times New Roman" w:hAnsi="Times New Roman" w:cs="Times New Roman"/>
          <w:b/>
          <w:i/>
          <w:sz w:val="24"/>
          <w:szCs w:val="24"/>
        </w:rPr>
        <w:t>Благодарности</w:t>
      </w:r>
      <w:r w:rsidRPr="00E16C60">
        <w:rPr>
          <w:rFonts w:ascii="Times New Roman" w:hAnsi="Times New Roman" w:cs="Times New Roman"/>
          <w:b/>
          <w:i/>
          <w:sz w:val="24"/>
          <w:szCs w:val="24"/>
          <w:shd w:val="clear" w:color="auto" w:fill="FFFFFF"/>
        </w:rPr>
        <w:t>.</w:t>
      </w:r>
      <w:r w:rsidRPr="00E16C60">
        <w:rPr>
          <w:rFonts w:ascii="Times New Roman" w:hAnsi="Times New Roman" w:cs="Times New Roman"/>
          <w:bCs/>
          <w:i/>
          <w:sz w:val="24"/>
          <w:szCs w:val="24"/>
          <w:shd w:val="clear" w:color="auto" w:fill="FFFFFF"/>
        </w:rPr>
        <w:t xml:space="preserve"> </w:t>
      </w:r>
      <w:r w:rsidRPr="00E16C60">
        <w:rPr>
          <w:rFonts w:ascii="Times New Roman" w:hAnsi="Times New Roman" w:cs="Times New Roman"/>
          <w:i/>
          <w:sz w:val="24"/>
          <w:szCs w:val="24"/>
        </w:rPr>
        <w:t>Статья выполнена в рамках реализации хоздоговора №10625 «Создание учебно-методического пособия по кетской культуре» при поддержке АО «Востсибнефтегаз».</w:t>
      </w:r>
    </w:p>
    <w:p w14:paraId="57510941"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shd w:val="clear" w:color="auto" w:fill="FFFFFF"/>
        </w:rPr>
      </w:pPr>
    </w:p>
    <w:p w14:paraId="5ADCD4CF" w14:textId="77777777" w:rsidR="00905344" w:rsidRPr="00E16C60" w:rsidRDefault="00905344" w:rsidP="00E16C60">
      <w:pPr>
        <w:pStyle w:val="a5"/>
        <w:spacing w:after="0" w:line="240" w:lineRule="auto"/>
        <w:ind w:left="0" w:right="-1"/>
        <w:jc w:val="both"/>
        <w:rPr>
          <w:rFonts w:ascii="Times New Roman" w:hAnsi="Times New Roman" w:cs="Times New Roman"/>
          <w:b/>
          <w:color w:val="000000" w:themeColor="text1"/>
          <w:sz w:val="24"/>
          <w:szCs w:val="24"/>
          <w:lang w:val="en-US"/>
        </w:rPr>
      </w:pPr>
      <w:r w:rsidRPr="00E16C60">
        <w:rPr>
          <w:rFonts w:ascii="Times New Roman" w:hAnsi="Times New Roman" w:cs="Times New Roman"/>
          <w:b/>
          <w:sz w:val="24"/>
          <w:szCs w:val="24"/>
          <w:lang w:val="en-US"/>
        </w:rPr>
        <w:t>Ket folklore: history of study, corporation of texts, ethnocultural and language features</w:t>
      </w:r>
    </w:p>
    <w:p w14:paraId="64DCED00" w14:textId="77777777" w:rsidR="00905344" w:rsidRPr="00E16C60" w:rsidRDefault="00905344" w:rsidP="00E16C60">
      <w:pPr>
        <w:pStyle w:val="a5"/>
        <w:spacing w:after="0" w:line="240" w:lineRule="auto"/>
        <w:ind w:left="360" w:right="-1" w:firstLine="709"/>
        <w:jc w:val="right"/>
        <w:rPr>
          <w:rFonts w:ascii="Times New Roman" w:hAnsi="Times New Roman" w:cs="Times New Roman"/>
          <w:b/>
          <w:color w:val="000000" w:themeColor="text1"/>
          <w:sz w:val="24"/>
          <w:szCs w:val="24"/>
          <w:lang w:val="en-US"/>
        </w:rPr>
      </w:pPr>
    </w:p>
    <w:p w14:paraId="0A7D171C" w14:textId="77777777" w:rsidR="00905344" w:rsidRPr="00E16C60" w:rsidRDefault="00905344" w:rsidP="00E16C60">
      <w:pPr>
        <w:pStyle w:val="a5"/>
        <w:spacing w:after="0" w:line="240" w:lineRule="auto"/>
        <w:ind w:left="360" w:right="-1" w:firstLine="709"/>
        <w:jc w:val="right"/>
        <w:rPr>
          <w:rFonts w:ascii="Times New Roman" w:hAnsi="Times New Roman" w:cs="Times New Roman"/>
          <w:b/>
          <w:color w:val="000000" w:themeColor="text1"/>
          <w:sz w:val="24"/>
          <w:szCs w:val="24"/>
          <w:lang w:val="en-US"/>
        </w:rPr>
      </w:pPr>
      <w:r w:rsidRPr="00E16C60">
        <w:rPr>
          <w:rFonts w:ascii="Times New Roman" w:hAnsi="Times New Roman" w:cs="Times New Roman"/>
          <w:b/>
          <w:sz w:val="24"/>
          <w:szCs w:val="24"/>
          <w:lang w:val="en-US"/>
        </w:rPr>
        <w:t>Menzhurenko Yulia Nikolaevna</w:t>
      </w:r>
    </w:p>
    <w:p w14:paraId="7BEC352E" w14:textId="77777777" w:rsidR="00905344" w:rsidRPr="00E16C60" w:rsidRDefault="00905344" w:rsidP="00E16C60">
      <w:pPr>
        <w:pStyle w:val="a5"/>
        <w:spacing w:after="0" w:line="240" w:lineRule="auto"/>
        <w:ind w:left="360" w:right="-1" w:firstLine="709"/>
        <w:jc w:val="right"/>
        <w:rPr>
          <w:rFonts w:ascii="Times New Roman" w:hAnsi="Times New Roman" w:cs="Times New Roman"/>
          <w:color w:val="000000" w:themeColor="text1"/>
          <w:sz w:val="24"/>
          <w:szCs w:val="24"/>
          <w:lang w:val="en-US"/>
        </w:rPr>
      </w:pPr>
      <w:r w:rsidRPr="00E16C60">
        <w:rPr>
          <w:rFonts w:ascii="Times New Roman" w:hAnsi="Times New Roman" w:cs="Times New Roman"/>
          <w:color w:val="000000" w:themeColor="text1"/>
          <w:sz w:val="24"/>
          <w:szCs w:val="24"/>
          <w:lang w:val="en-US"/>
        </w:rPr>
        <w:t>Siberian federal university</w:t>
      </w:r>
    </w:p>
    <w:p w14:paraId="2FC125C4" w14:textId="77777777" w:rsidR="00905344" w:rsidRPr="00E16C60" w:rsidRDefault="00905344" w:rsidP="00E16C60">
      <w:pPr>
        <w:pStyle w:val="a5"/>
        <w:spacing w:after="0" w:line="240" w:lineRule="auto"/>
        <w:ind w:left="360" w:right="-1" w:firstLine="709"/>
        <w:jc w:val="right"/>
        <w:rPr>
          <w:rFonts w:ascii="Times New Roman" w:hAnsi="Times New Roman" w:cs="Times New Roman"/>
          <w:b/>
          <w:color w:val="000000" w:themeColor="text1"/>
          <w:sz w:val="24"/>
          <w:szCs w:val="24"/>
          <w:lang w:val="en-US"/>
        </w:rPr>
      </w:pPr>
      <w:r w:rsidRPr="00E16C60">
        <w:rPr>
          <w:rFonts w:ascii="Times New Roman" w:hAnsi="Times New Roman" w:cs="Times New Roman"/>
          <w:b/>
          <w:color w:val="000000" w:themeColor="text1"/>
          <w:sz w:val="24"/>
          <w:szCs w:val="24"/>
          <w:lang w:val="en-US"/>
        </w:rPr>
        <w:t>Shpak Anna Andreevna</w:t>
      </w:r>
    </w:p>
    <w:p w14:paraId="1FD29404" w14:textId="77777777" w:rsidR="00905344" w:rsidRPr="00E16C60" w:rsidRDefault="00905344" w:rsidP="00E16C60">
      <w:pPr>
        <w:pStyle w:val="a5"/>
        <w:spacing w:after="0" w:line="240" w:lineRule="auto"/>
        <w:ind w:left="360" w:right="-1" w:firstLine="709"/>
        <w:jc w:val="right"/>
        <w:rPr>
          <w:rFonts w:ascii="Times New Roman" w:hAnsi="Times New Roman" w:cs="Times New Roman"/>
          <w:color w:val="000000" w:themeColor="text1"/>
          <w:sz w:val="24"/>
          <w:szCs w:val="24"/>
          <w:lang w:val="en-US"/>
        </w:rPr>
      </w:pPr>
      <w:r w:rsidRPr="00E16C60">
        <w:rPr>
          <w:rFonts w:ascii="Times New Roman" w:hAnsi="Times New Roman" w:cs="Times New Roman"/>
          <w:color w:val="000000" w:themeColor="text1"/>
          <w:sz w:val="24"/>
          <w:szCs w:val="24"/>
          <w:lang w:val="en-US"/>
        </w:rPr>
        <w:t>Siberian federal university</w:t>
      </w:r>
    </w:p>
    <w:p w14:paraId="6C851FB0" w14:textId="77777777" w:rsidR="00905344" w:rsidRPr="00E16C60" w:rsidRDefault="00905344" w:rsidP="00E16C60">
      <w:pPr>
        <w:pStyle w:val="a5"/>
        <w:spacing w:after="0" w:line="240" w:lineRule="auto"/>
        <w:ind w:left="360" w:right="-1" w:firstLine="709"/>
        <w:jc w:val="right"/>
        <w:rPr>
          <w:rFonts w:ascii="Times New Roman" w:hAnsi="Times New Roman" w:cs="Times New Roman"/>
          <w:b/>
          <w:color w:val="000000" w:themeColor="text1"/>
          <w:sz w:val="24"/>
          <w:szCs w:val="24"/>
          <w:lang w:val="en-US"/>
        </w:rPr>
      </w:pPr>
      <w:r w:rsidRPr="00E16C60">
        <w:rPr>
          <w:rFonts w:ascii="Times New Roman" w:hAnsi="Times New Roman" w:cs="Times New Roman"/>
          <w:b/>
          <w:sz w:val="24"/>
          <w:szCs w:val="24"/>
          <w:lang w:val="en-US"/>
        </w:rPr>
        <w:t>Degtyarenko Ksenia Alexandrovna</w:t>
      </w:r>
    </w:p>
    <w:p w14:paraId="4A1D92A8" w14:textId="77777777" w:rsidR="00905344" w:rsidRPr="00E16C60" w:rsidRDefault="00905344" w:rsidP="00E16C60">
      <w:pPr>
        <w:pStyle w:val="a5"/>
        <w:spacing w:after="0" w:line="240" w:lineRule="auto"/>
        <w:ind w:left="360" w:right="-1" w:firstLine="709"/>
        <w:jc w:val="right"/>
        <w:rPr>
          <w:rFonts w:ascii="Times New Roman" w:hAnsi="Times New Roman" w:cs="Times New Roman"/>
          <w:color w:val="000000" w:themeColor="text1"/>
          <w:sz w:val="24"/>
          <w:szCs w:val="24"/>
          <w:lang w:val="en-US"/>
        </w:rPr>
      </w:pPr>
      <w:r w:rsidRPr="00E16C60">
        <w:rPr>
          <w:rFonts w:ascii="Times New Roman" w:hAnsi="Times New Roman" w:cs="Times New Roman"/>
          <w:color w:val="000000" w:themeColor="text1"/>
          <w:sz w:val="24"/>
          <w:szCs w:val="24"/>
          <w:lang w:val="en-US"/>
        </w:rPr>
        <w:t>Siberian federal university</w:t>
      </w:r>
    </w:p>
    <w:p w14:paraId="6B900A46"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0FE71811"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The history of the Ket folklore study actively conducted since the beginning of the 20th century, a large number of scientists, both collecting material and analyzing the changing folklore processes, reflected in it important historical events, the picture of the human world and the worldview in general. Kets folklore texts include a large number of fairy tales, legends, and myths.</w:t>
      </w:r>
    </w:p>
    <w:p w14:paraId="2F9308BD"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lastRenderedPageBreak/>
        <w:t>The article is devoted to the study of Ket folklore from historical, ethno-cultural and linguistic points of view. Based on performed analysis, an extensive idea of the Kets folklore given in this article. The relationship between the compact residence area, the surrounding natural and climatic conditions, and the traditional economic activity of the people is considered. The Ket folklore reflects the social society structure, way of life, religion, and the interaction history between cultures. The themes of the Kets folklore texts are quite diverse and reflect different aspects of human life and the nature that surrounds him.</w:t>
      </w:r>
    </w:p>
    <w:p w14:paraId="36C2F5DB"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lang w:val="en-US"/>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w:t>
      </w:r>
      <w:r w:rsidRPr="00E16C60">
        <w:rPr>
          <w:rFonts w:ascii="Times New Roman" w:hAnsi="Times New Roman" w:cs="Times New Roman"/>
          <w:i/>
          <w:sz w:val="24"/>
          <w:szCs w:val="24"/>
          <w:shd w:val="clear" w:color="auto" w:fill="FFFFFF"/>
          <w:lang w:val="en-US"/>
        </w:rPr>
        <w:t>Kets, Kets folklore, Kets mythology, indigenous peoples of the North.</w:t>
      </w:r>
    </w:p>
    <w:p w14:paraId="705E9910"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24.00.01. – Theory and history of culture (cultural studies).</w:t>
      </w:r>
    </w:p>
    <w:p w14:paraId="7822F817"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p>
    <w:p w14:paraId="70947F2B"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bCs/>
          <w:i/>
          <w:sz w:val="24"/>
          <w:szCs w:val="24"/>
          <w:lang w:val="en-US"/>
        </w:rPr>
        <w:t>Acknowledgment.</w:t>
      </w:r>
      <w:r w:rsidRPr="00E16C60">
        <w:rPr>
          <w:rFonts w:ascii="Times New Roman" w:hAnsi="Times New Roman" w:cs="Times New Roman"/>
          <w:i/>
          <w:sz w:val="24"/>
          <w:szCs w:val="24"/>
          <w:lang w:val="en-US"/>
        </w:rPr>
        <w:t xml:space="preserve"> The article was carried out within the contract framework No.10625 "Creation of an educational and methodological manual on Ket culture" with the support of АО "Vostsibneftegaz".</w:t>
      </w:r>
    </w:p>
    <w:p w14:paraId="3376F5B9" w14:textId="7464F995" w:rsidR="002833FE" w:rsidRPr="00E16C60" w:rsidRDefault="002833FE" w:rsidP="00E16C60">
      <w:pPr>
        <w:spacing w:after="0" w:line="240" w:lineRule="auto"/>
        <w:ind w:right="-1" w:firstLine="709"/>
        <w:jc w:val="both"/>
        <w:rPr>
          <w:rFonts w:ascii="Times New Roman" w:hAnsi="Times New Roman" w:cs="Times New Roman"/>
          <w:i/>
          <w:sz w:val="24"/>
          <w:szCs w:val="24"/>
          <w:lang w:val="en-US"/>
        </w:rPr>
      </w:pPr>
    </w:p>
    <w:p w14:paraId="292FB808" w14:textId="77777777" w:rsidR="002833FE" w:rsidRPr="00E16C60" w:rsidRDefault="002833FE" w:rsidP="00E16C60">
      <w:pPr>
        <w:tabs>
          <w:tab w:val="left" w:pos="1980"/>
        </w:tabs>
        <w:spacing w:after="0" w:line="240" w:lineRule="auto"/>
        <w:ind w:right="-1"/>
        <w:jc w:val="both"/>
        <w:rPr>
          <w:rFonts w:ascii="Times New Roman" w:hAnsi="Times New Roman" w:cs="Times New Roman"/>
          <w:sz w:val="24"/>
          <w:szCs w:val="24"/>
          <w:highlight w:val="yellow"/>
        </w:rPr>
      </w:pPr>
    </w:p>
    <w:p w14:paraId="33AFE075" w14:textId="02B6B7B5" w:rsidR="002833FE" w:rsidRPr="00E16C60" w:rsidRDefault="002833F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18</w:t>
      </w:r>
    </w:p>
    <w:p w14:paraId="52143D9E" w14:textId="77777777" w:rsidR="00321A06" w:rsidRDefault="00321A06" w:rsidP="00E16C60">
      <w:pPr>
        <w:spacing w:after="0" w:line="240" w:lineRule="auto"/>
        <w:ind w:right="-1"/>
        <w:rPr>
          <w:rFonts w:ascii="Times New Roman" w:hAnsi="Times New Roman" w:cs="Times New Roman"/>
          <w:sz w:val="24"/>
          <w:szCs w:val="24"/>
        </w:rPr>
      </w:pPr>
    </w:p>
    <w:p w14:paraId="1B5FA449" w14:textId="77777777" w:rsidR="00905344" w:rsidRPr="00E16C60" w:rsidRDefault="00905344" w:rsidP="00E16C60">
      <w:pPr>
        <w:spacing w:after="0" w:line="240" w:lineRule="auto"/>
        <w:ind w:right="-1"/>
        <w:rPr>
          <w:rFonts w:ascii="Times New Roman" w:hAnsi="Times New Roman" w:cs="Times New Roman"/>
          <w:sz w:val="24"/>
          <w:szCs w:val="24"/>
        </w:rPr>
      </w:pPr>
      <w:r w:rsidRPr="00E16C60">
        <w:rPr>
          <w:rFonts w:ascii="Times New Roman" w:hAnsi="Times New Roman" w:cs="Times New Roman"/>
          <w:sz w:val="24"/>
          <w:szCs w:val="24"/>
        </w:rPr>
        <w:t>УДК 379.83/.84</w:t>
      </w:r>
    </w:p>
    <w:p w14:paraId="3F2E4149" w14:textId="77777777" w:rsidR="00905344" w:rsidRPr="00E16C60" w:rsidRDefault="00905344" w:rsidP="00E16C60">
      <w:pPr>
        <w:spacing w:after="0" w:line="240" w:lineRule="auto"/>
        <w:ind w:right="-1"/>
        <w:rPr>
          <w:rFonts w:ascii="Times New Roman" w:hAnsi="Times New Roman" w:cs="Times New Roman"/>
          <w:b/>
          <w:sz w:val="24"/>
          <w:szCs w:val="24"/>
        </w:rPr>
      </w:pPr>
    </w:p>
    <w:p w14:paraId="6C8B7345" w14:textId="77777777" w:rsidR="00905344" w:rsidRPr="00E16C60" w:rsidRDefault="00905344" w:rsidP="00E16C60">
      <w:pPr>
        <w:tabs>
          <w:tab w:val="left" w:pos="7742"/>
        </w:tabs>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Клубная сфера: сущность, социокультурные особенности, принципы функционирования и перспективы развития</w:t>
      </w:r>
    </w:p>
    <w:p w14:paraId="3CD21188" w14:textId="77777777" w:rsidR="00905344" w:rsidRPr="00E16C60" w:rsidRDefault="00905344" w:rsidP="00E16C60">
      <w:pPr>
        <w:tabs>
          <w:tab w:val="left" w:pos="7742"/>
        </w:tabs>
        <w:spacing w:after="0" w:line="240" w:lineRule="auto"/>
        <w:ind w:right="-1"/>
        <w:jc w:val="both"/>
        <w:rPr>
          <w:rFonts w:ascii="Times New Roman" w:hAnsi="Times New Roman" w:cs="Times New Roman"/>
          <w:b/>
          <w:i/>
          <w:sz w:val="24"/>
          <w:szCs w:val="24"/>
        </w:rPr>
      </w:pPr>
    </w:p>
    <w:p w14:paraId="61F764CC" w14:textId="6D8CC417" w:rsidR="00905344" w:rsidRPr="00E16C60" w:rsidRDefault="00905344" w:rsidP="00E16C60">
      <w:pPr>
        <w:tabs>
          <w:tab w:val="left" w:pos="7742"/>
        </w:tabs>
        <w:spacing w:after="0" w:line="240" w:lineRule="auto"/>
        <w:ind w:right="-1" w:firstLine="709"/>
        <w:jc w:val="right"/>
        <w:rPr>
          <w:rFonts w:ascii="Times New Roman" w:hAnsi="Times New Roman" w:cs="Times New Roman"/>
          <w:b/>
          <w:sz w:val="24"/>
          <w:szCs w:val="24"/>
        </w:rPr>
      </w:pPr>
      <w:r w:rsidRPr="00E16C60">
        <w:rPr>
          <w:rFonts w:ascii="Times New Roman" w:hAnsi="Times New Roman" w:cs="Times New Roman"/>
          <w:b/>
          <w:sz w:val="24"/>
          <w:szCs w:val="24"/>
        </w:rPr>
        <w:t>Костылев Сергей Валерьевич</w:t>
      </w:r>
    </w:p>
    <w:p w14:paraId="6AE2D081" w14:textId="77777777" w:rsidR="00905344" w:rsidRPr="00E16C60" w:rsidRDefault="00905344" w:rsidP="00E16C60">
      <w:pPr>
        <w:tabs>
          <w:tab w:val="left" w:pos="5666"/>
        </w:tabs>
        <w:spacing w:after="0" w:line="240" w:lineRule="auto"/>
        <w:ind w:right="-1" w:firstLine="709"/>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1A65E25F"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rPr>
      </w:pPr>
    </w:p>
    <w:p w14:paraId="51AA1394" w14:textId="77777777" w:rsidR="00905344" w:rsidRPr="00E16C60" w:rsidRDefault="00905344" w:rsidP="00E16C60">
      <w:pPr>
        <w:spacing w:after="0" w:line="240" w:lineRule="auto"/>
        <w:ind w:right="-1" w:firstLine="709"/>
        <w:jc w:val="both"/>
        <w:rPr>
          <w:rFonts w:ascii="Times New Roman" w:hAnsi="Times New Roman" w:cs="Times New Roman"/>
          <w:b/>
          <w:sz w:val="24"/>
          <w:szCs w:val="24"/>
        </w:rPr>
      </w:pPr>
      <w:r w:rsidRPr="00E16C60">
        <w:rPr>
          <w:rFonts w:ascii="Times New Roman" w:hAnsi="Times New Roman" w:cs="Times New Roman"/>
          <w:b/>
          <w:i/>
          <w:sz w:val="24"/>
          <w:szCs w:val="24"/>
        </w:rPr>
        <w:t>Аннотация</w:t>
      </w:r>
      <w:r w:rsidRPr="00E16C60">
        <w:rPr>
          <w:rFonts w:ascii="Times New Roman" w:hAnsi="Times New Roman" w:cs="Times New Roman"/>
          <w:b/>
          <w:sz w:val="24"/>
          <w:szCs w:val="24"/>
        </w:rPr>
        <w:t xml:space="preserve"> </w:t>
      </w:r>
    </w:p>
    <w:p w14:paraId="04BDF008" w14:textId="77777777" w:rsidR="00905344" w:rsidRPr="00E16C60" w:rsidRDefault="00905344" w:rsidP="00E16C60">
      <w:pPr>
        <w:widowControl w:val="0"/>
        <w:spacing w:after="0" w:line="240" w:lineRule="auto"/>
        <w:ind w:right="-1" w:firstLine="709"/>
        <w:jc w:val="both"/>
        <w:rPr>
          <w:rFonts w:ascii="Times New Roman" w:hAnsi="Times New Roman" w:cs="Times New Roman"/>
          <w:i/>
          <w:iCs/>
          <w:sz w:val="24"/>
          <w:szCs w:val="24"/>
        </w:rPr>
      </w:pPr>
      <w:r w:rsidRPr="00E16C60">
        <w:rPr>
          <w:rFonts w:ascii="Times New Roman" w:hAnsi="Times New Roman" w:cs="Times New Roman"/>
          <w:i/>
          <w:iCs/>
          <w:sz w:val="24"/>
          <w:szCs w:val="24"/>
        </w:rPr>
        <w:t xml:space="preserve">Статья посвящена рассмотрению социокультурной сущности и характерных признаков клубной сферы как культуротворческой целостности и выявлению целей, основных направлений и функций досуговой деятельности в соответствии с меняющимися реалиями и принципами культурологии клубной сферы.  </w:t>
      </w:r>
    </w:p>
    <w:p w14:paraId="05AE1F87" w14:textId="77777777" w:rsidR="00905344" w:rsidRPr="00E16C60" w:rsidRDefault="00905344" w:rsidP="00E16C60">
      <w:pPr>
        <w:widowControl w:val="0"/>
        <w:spacing w:after="0" w:line="240" w:lineRule="auto"/>
        <w:ind w:right="-1" w:firstLine="709"/>
        <w:jc w:val="both"/>
        <w:rPr>
          <w:rFonts w:ascii="Times New Roman" w:hAnsi="Times New Roman" w:cs="Times New Roman"/>
          <w:i/>
          <w:iCs/>
          <w:sz w:val="24"/>
          <w:szCs w:val="24"/>
        </w:rPr>
      </w:pPr>
      <w:r w:rsidRPr="00E16C60">
        <w:rPr>
          <w:rFonts w:ascii="Times New Roman" w:hAnsi="Times New Roman" w:cs="Times New Roman"/>
          <w:i/>
          <w:iCs/>
          <w:sz w:val="24"/>
          <w:szCs w:val="24"/>
        </w:rPr>
        <w:t>Значимость изучения определяется объективной потребностью в проведении анализа организационно-управленческих, концептуальных и инфраструктурных компонентов, который позволит определить востребованность и качество функционирования клубной сферы и обосновать необходимость модернизации и реновации учреждений культуры клубного типа.</w:t>
      </w:r>
    </w:p>
    <w:p w14:paraId="03FC2F80" w14:textId="77777777" w:rsidR="00905344" w:rsidRPr="00E16C60" w:rsidRDefault="00905344" w:rsidP="00E16C60">
      <w:pPr>
        <w:widowControl w:val="0"/>
        <w:spacing w:after="0" w:line="240" w:lineRule="auto"/>
        <w:ind w:right="-1" w:firstLine="709"/>
        <w:jc w:val="both"/>
        <w:rPr>
          <w:rFonts w:ascii="Times New Roman" w:hAnsi="Times New Roman" w:cs="Times New Roman"/>
          <w:i/>
          <w:iCs/>
          <w:sz w:val="24"/>
          <w:szCs w:val="24"/>
        </w:rPr>
      </w:pPr>
      <w:r w:rsidRPr="00E16C60">
        <w:rPr>
          <w:rFonts w:ascii="Times New Roman" w:hAnsi="Times New Roman" w:cs="Times New Roman"/>
          <w:i/>
          <w:iCs/>
          <w:sz w:val="24"/>
          <w:szCs w:val="24"/>
        </w:rPr>
        <w:t>Предложен авторский взгляд на комплексное исследование научной культурологической категории – клубной сферы как особой части сферы культуры и целенаправленно организованной социокультурной действительности, представление о которой значимо в теоретическом, методологическом и технологическом аспектах.</w:t>
      </w:r>
    </w:p>
    <w:p w14:paraId="7CB6F07A" w14:textId="77777777" w:rsidR="00905344" w:rsidRPr="00E16C60" w:rsidRDefault="00905344" w:rsidP="00E16C60">
      <w:pPr>
        <w:widowControl w:val="0"/>
        <w:spacing w:after="0" w:line="240" w:lineRule="auto"/>
        <w:ind w:right="-1" w:firstLine="709"/>
        <w:jc w:val="both"/>
        <w:rPr>
          <w:rFonts w:ascii="Times New Roman" w:hAnsi="Times New Roman" w:cs="Times New Roman"/>
          <w:i/>
          <w:iCs/>
          <w:sz w:val="24"/>
          <w:szCs w:val="24"/>
        </w:rPr>
      </w:pPr>
      <w:r w:rsidRPr="00E16C60">
        <w:rPr>
          <w:rFonts w:ascii="Times New Roman" w:hAnsi="Times New Roman" w:cs="Times New Roman"/>
          <w:i/>
          <w:iCs/>
          <w:sz w:val="24"/>
          <w:szCs w:val="24"/>
        </w:rPr>
        <w:t>Методология анализа клубной сферы предполагает изучение современных инновационных моделей развития учреждений культуры клубного типа, появившихся в последнее время: культурные центры, центры культурного развития, культурно-досуговые центры, дома фольклора, дома ремесел, центры национальных культур и др.</w:t>
      </w:r>
    </w:p>
    <w:p w14:paraId="11347441" w14:textId="77777777" w:rsidR="00905344" w:rsidRPr="00E16C60" w:rsidRDefault="00905344" w:rsidP="00E16C60">
      <w:pPr>
        <w:widowControl w:val="0"/>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Ключевые слова:</w:t>
      </w:r>
      <w:r w:rsidRPr="00E16C60">
        <w:rPr>
          <w:rFonts w:ascii="Times New Roman" w:hAnsi="Times New Roman" w:cs="Times New Roman"/>
          <w:i/>
          <w:sz w:val="24"/>
          <w:szCs w:val="24"/>
        </w:rPr>
        <w:t xml:space="preserve"> клубная сфера (клубосфера), культурология клубной сферы, методология сферного подхода, центры культурного развития, неспециализированное (любительское, самодеятельное) художественное творчество.</w:t>
      </w:r>
    </w:p>
    <w:p w14:paraId="245CA5E0" w14:textId="77777777" w:rsidR="00905344" w:rsidRPr="00E16C60" w:rsidRDefault="00905344" w:rsidP="00E16C60">
      <w:pPr>
        <w:widowControl w:val="0"/>
        <w:spacing w:after="0" w:line="240" w:lineRule="auto"/>
        <w:ind w:right="-1" w:firstLine="709"/>
        <w:jc w:val="both"/>
        <w:rPr>
          <w:rFonts w:ascii="Times New Roman" w:eastAsia="Times New Roman" w:hAnsi="Times New Roman" w:cs="Times New Roman"/>
          <w:i/>
          <w:sz w:val="24"/>
          <w:szCs w:val="24"/>
        </w:rPr>
      </w:pPr>
      <w:r w:rsidRPr="00E16C60">
        <w:rPr>
          <w:rFonts w:ascii="Times New Roman" w:eastAsia="Times New Roman" w:hAnsi="Times New Roman" w:cs="Times New Roman"/>
          <w:b/>
          <w:i/>
          <w:sz w:val="24"/>
          <w:szCs w:val="24"/>
        </w:rPr>
        <w:t>Научная специальность:</w:t>
      </w:r>
      <w:r w:rsidRPr="00E16C60">
        <w:rPr>
          <w:rFonts w:ascii="Times New Roman" w:eastAsia="Times New Roman" w:hAnsi="Times New Roman" w:cs="Times New Roman"/>
          <w:i/>
          <w:sz w:val="24"/>
          <w:szCs w:val="24"/>
        </w:rPr>
        <w:t xml:space="preserve"> 24.00.01 – Теория и история культуры (культурология).</w:t>
      </w:r>
    </w:p>
    <w:p w14:paraId="11544810" w14:textId="77777777" w:rsidR="00905344" w:rsidRPr="00E16C60" w:rsidRDefault="00905344" w:rsidP="00E16C60">
      <w:pPr>
        <w:spacing w:after="0" w:line="240" w:lineRule="auto"/>
        <w:ind w:right="-1" w:firstLine="709"/>
        <w:jc w:val="both"/>
        <w:rPr>
          <w:rFonts w:ascii="Times New Roman" w:eastAsia="Calibri" w:hAnsi="Times New Roman" w:cs="Times New Roman"/>
          <w:sz w:val="24"/>
          <w:szCs w:val="24"/>
          <w:shd w:val="clear" w:color="auto" w:fill="FFFFFF"/>
        </w:rPr>
      </w:pPr>
    </w:p>
    <w:p w14:paraId="695D3E70" w14:textId="77777777" w:rsidR="00905344" w:rsidRPr="00E16C60" w:rsidRDefault="00905344" w:rsidP="00E16C60">
      <w:pPr>
        <w:tabs>
          <w:tab w:val="left" w:pos="7530"/>
        </w:tabs>
        <w:spacing w:after="0" w:line="240" w:lineRule="auto"/>
        <w:ind w:right="-1"/>
        <w:jc w:val="both"/>
        <w:rPr>
          <w:rFonts w:ascii="Times New Roman" w:hAnsi="Times New Roman" w:cs="Times New Roman"/>
          <w:b/>
          <w:sz w:val="24"/>
          <w:szCs w:val="24"/>
          <w:lang w:val="en-US"/>
        </w:rPr>
      </w:pPr>
      <w:r w:rsidRPr="00E16C60">
        <w:rPr>
          <w:rFonts w:ascii="Times New Roman" w:hAnsi="Times New Roman" w:cs="Times New Roman"/>
          <w:b/>
          <w:sz w:val="24"/>
          <w:szCs w:val="24"/>
          <w:lang w:val="en-US"/>
        </w:rPr>
        <w:t>Club sphere: essence, socio-cultural features, principles of functioning and development prospects</w:t>
      </w:r>
    </w:p>
    <w:p w14:paraId="39314A78" w14:textId="77777777" w:rsidR="00905344" w:rsidRPr="00E16C60" w:rsidRDefault="00905344" w:rsidP="00E16C60">
      <w:pPr>
        <w:tabs>
          <w:tab w:val="left" w:pos="7530"/>
        </w:tabs>
        <w:spacing w:after="0" w:line="240" w:lineRule="auto"/>
        <w:ind w:right="-1"/>
        <w:jc w:val="both"/>
        <w:rPr>
          <w:rFonts w:ascii="Times New Roman" w:hAnsi="Times New Roman" w:cs="Times New Roman"/>
          <w:b/>
          <w:bCs/>
          <w:sz w:val="24"/>
          <w:szCs w:val="24"/>
          <w:lang w:val="en-US"/>
        </w:rPr>
      </w:pPr>
    </w:p>
    <w:p w14:paraId="3302BA22" w14:textId="77777777" w:rsidR="00905344" w:rsidRPr="00E16C60" w:rsidRDefault="00905344" w:rsidP="00E16C60">
      <w:pPr>
        <w:tabs>
          <w:tab w:val="left" w:pos="7530"/>
        </w:tabs>
        <w:spacing w:after="0" w:line="240" w:lineRule="auto"/>
        <w:ind w:right="-1" w:firstLine="709"/>
        <w:jc w:val="right"/>
        <w:rPr>
          <w:rFonts w:ascii="Times New Roman" w:hAnsi="Times New Roman" w:cs="Times New Roman"/>
          <w:b/>
          <w:bCs/>
          <w:sz w:val="24"/>
          <w:szCs w:val="24"/>
          <w:lang w:val="en-US"/>
        </w:rPr>
      </w:pPr>
      <w:r w:rsidRPr="00E16C60">
        <w:rPr>
          <w:rFonts w:ascii="Times New Roman" w:hAnsi="Times New Roman" w:cs="Times New Roman"/>
          <w:b/>
          <w:sz w:val="24"/>
          <w:szCs w:val="24"/>
          <w:lang w:val="en-US" w:bidi="en-US"/>
        </w:rPr>
        <w:t>Sergey Valerievich Kostylev</w:t>
      </w:r>
      <w:r w:rsidRPr="00E16C60">
        <w:rPr>
          <w:rFonts w:ascii="Times New Roman" w:hAnsi="Times New Roman" w:cs="Times New Roman"/>
          <w:b/>
          <w:bCs/>
          <w:sz w:val="24"/>
          <w:szCs w:val="24"/>
          <w:lang w:val="en-US"/>
        </w:rPr>
        <w:t xml:space="preserve"> </w:t>
      </w:r>
    </w:p>
    <w:p w14:paraId="0AAB6A58" w14:textId="77777777" w:rsidR="00905344" w:rsidRPr="00E16C60" w:rsidRDefault="00905344" w:rsidP="00E16C60">
      <w:pPr>
        <w:spacing w:after="0" w:line="240" w:lineRule="auto"/>
        <w:ind w:right="-1" w:firstLine="709"/>
        <w:jc w:val="right"/>
        <w:rPr>
          <w:rFonts w:ascii="Times New Roman" w:hAnsi="Times New Roman" w:cs="Times New Roman"/>
          <w:sz w:val="24"/>
          <w:szCs w:val="24"/>
          <w:lang w:val="en-US" w:bidi="en-US"/>
        </w:rPr>
      </w:pPr>
      <w:r w:rsidRPr="00E16C60">
        <w:rPr>
          <w:rFonts w:ascii="Times New Roman" w:hAnsi="Times New Roman" w:cs="Times New Roman"/>
          <w:sz w:val="24"/>
          <w:szCs w:val="24"/>
          <w:lang w:val="en-US"/>
        </w:rPr>
        <w:lastRenderedPageBreak/>
        <w:t xml:space="preserve">Siberian </w:t>
      </w:r>
      <w:r w:rsidRPr="00E16C60">
        <w:rPr>
          <w:rFonts w:ascii="Times New Roman" w:hAnsi="Times New Roman" w:cs="Times New Roman"/>
          <w:sz w:val="24"/>
          <w:szCs w:val="24"/>
          <w:lang w:val="en-US" w:bidi="en-US"/>
        </w:rPr>
        <w:t>Federal University</w:t>
      </w:r>
    </w:p>
    <w:p w14:paraId="6D1B6A16" w14:textId="77777777" w:rsidR="00905344" w:rsidRPr="00E16C60" w:rsidRDefault="00905344" w:rsidP="00E16C60">
      <w:pPr>
        <w:spacing w:after="0" w:line="240" w:lineRule="auto"/>
        <w:ind w:right="-1" w:firstLine="709"/>
        <w:jc w:val="right"/>
        <w:rPr>
          <w:rFonts w:ascii="Times New Roman" w:hAnsi="Times New Roman" w:cs="Times New Roman"/>
          <w:sz w:val="24"/>
          <w:szCs w:val="24"/>
          <w:lang w:val="en-US"/>
        </w:rPr>
      </w:pPr>
    </w:p>
    <w:p w14:paraId="4FC1D011"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5958029A" w14:textId="77777777" w:rsidR="00905344" w:rsidRPr="00E16C60" w:rsidRDefault="00905344" w:rsidP="00E16C60">
      <w:pPr>
        <w:spacing w:after="0" w:line="240" w:lineRule="auto"/>
        <w:ind w:right="-1" w:firstLine="709"/>
        <w:jc w:val="both"/>
        <w:rPr>
          <w:rFonts w:ascii="Times New Roman" w:eastAsia="Calibri" w:hAnsi="Times New Roman" w:cs="Times New Roman"/>
          <w:i/>
          <w:sz w:val="24"/>
          <w:szCs w:val="24"/>
          <w:shd w:val="clear" w:color="auto" w:fill="FFFFFF"/>
          <w:lang w:val="en-US"/>
        </w:rPr>
      </w:pPr>
      <w:r w:rsidRPr="00E16C60">
        <w:rPr>
          <w:rFonts w:ascii="Times New Roman" w:eastAsia="Calibri" w:hAnsi="Times New Roman" w:cs="Times New Roman"/>
          <w:i/>
          <w:sz w:val="24"/>
          <w:szCs w:val="24"/>
          <w:shd w:val="clear" w:color="auto" w:fill="FFFFFF"/>
          <w:lang w:val="en-US"/>
        </w:rPr>
        <w:t>The article is devoted to the consideration of the socio-cultural essence and characteristic features of the club sphere as a cultural-creative integrity and the identification of goals, main directions and functions of club activities in accordance with changing realities.</w:t>
      </w:r>
    </w:p>
    <w:p w14:paraId="2068B367" w14:textId="77777777" w:rsidR="00905344" w:rsidRPr="00E16C60" w:rsidRDefault="00905344" w:rsidP="00E16C60">
      <w:pPr>
        <w:spacing w:after="0" w:line="240" w:lineRule="auto"/>
        <w:ind w:right="-1" w:firstLine="709"/>
        <w:jc w:val="both"/>
        <w:rPr>
          <w:rFonts w:ascii="Times New Roman" w:eastAsia="Calibri" w:hAnsi="Times New Roman" w:cs="Times New Roman"/>
          <w:i/>
          <w:sz w:val="24"/>
          <w:szCs w:val="24"/>
          <w:shd w:val="clear" w:color="auto" w:fill="FFFFFF"/>
          <w:lang w:val="en-US"/>
        </w:rPr>
      </w:pPr>
      <w:r w:rsidRPr="00E16C60">
        <w:rPr>
          <w:rFonts w:ascii="Times New Roman" w:eastAsia="Calibri" w:hAnsi="Times New Roman" w:cs="Times New Roman"/>
          <w:i/>
          <w:sz w:val="24"/>
          <w:szCs w:val="24"/>
          <w:shd w:val="clear" w:color="auto" w:fill="FFFFFF"/>
          <w:lang w:val="en-US"/>
        </w:rPr>
        <w:t>The significance of the study is determined by the objective need to analyze the organizational, managerial, conceptual and infrastructural components, which will determine the relevance and quality of the functioning of the club sector and justify the need for modernization and renovation of club-type cultural institutions.</w:t>
      </w:r>
    </w:p>
    <w:p w14:paraId="6BB727A5" w14:textId="77777777" w:rsidR="00905344" w:rsidRPr="00E16C60" w:rsidRDefault="00905344" w:rsidP="00E16C60">
      <w:pPr>
        <w:spacing w:after="0" w:line="240" w:lineRule="auto"/>
        <w:ind w:right="-1" w:firstLine="709"/>
        <w:jc w:val="both"/>
        <w:rPr>
          <w:rFonts w:ascii="Times New Roman" w:eastAsia="Calibri" w:hAnsi="Times New Roman" w:cs="Times New Roman"/>
          <w:i/>
          <w:sz w:val="24"/>
          <w:szCs w:val="24"/>
          <w:shd w:val="clear" w:color="auto" w:fill="FFFFFF"/>
          <w:lang w:val="en-US"/>
        </w:rPr>
      </w:pPr>
      <w:r w:rsidRPr="00E16C60">
        <w:rPr>
          <w:rFonts w:ascii="Times New Roman" w:eastAsia="Calibri" w:hAnsi="Times New Roman" w:cs="Times New Roman"/>
          <w:i/>
          <w:sz w:val="24"/>
          <w:szCs w:val="24"/>
          <w:shd w:val="clear" w:color="auto" w:fill="FFFFFF"/>
          <w:lang w:val="en-US"/>
        </w:rPr>
        <w:t>The author's view on a comprehensive study of the scientific cultural category - the club sphere as a special part of the sphere of culture and purposefully organized socio-cultural reality, the idea of which is significant in theoretical, methodological and technological aspects, is proposed.</w:t>
      </w:r>
    </w:p>
    <w:p w14:paraId="6C78CBBE" w14:textId="77777777" w:rsidR="00905344" w:rsidRPr="00E16C60" w:rsidRDefault="00905344" w:rsidP="00E16C60">
      <w:pPr>
        <w:spacing w:after="0" w:line="240" w:lineRule="auto"/>
        <w:ind w:right="-1" w:firstLine="709"/>
        <w:jc w:val="both"/>
        <w:rPr>
          <w:rFonts w:ascii="Times New Roman" w:eastAsia="Calibri" w:hAnsi="Times New Roman" w:cs="Times New Roman"/>
          <w:i/>
          <w:sz w:val="24"/>
          <w:szCs w:val="24"/>
          <w:shd w:val="clear" w:color="auto" w:fill="FFFFFF"/>
          <w:lang w:val="en-US"/>
        </w:rPr>
      </w:pPr>
      <w:r w:rsidRPr="00E16C60">
        <w:rPr>
          <w:rFonts w:ascii="Times New Roman" w:eastAsia="Calibri" w:hAnsi="Times New Roman" w:cs="Times New Roman"/>
          <w:i/>
          <w:sz w:val="24"/>
          <w:szCs w:val="24"/>
          <w:shd w:val="clear" w:color="auto" w:fill="FFFFFF"/>
          <w:lang w:val="en-US"/>
        </w:rPr>
        <w:t>The methodology for analyzing the club sphere involves the study of modern innovative models for the development of club-type cultural institutions that have appeared recently: cultural centers, cultural development centers, cultural and leisure centers, houses of folklore, houses of crafts, centers of national cultures, etc.</w:t>
      </w:r>
    </w:p>
    <w:p w14:paraId="712D19F4" w14:textId="77777777" w:rsidR="00905344" w:rsidRPr="00E16C60" w:rsidRDefault="00905344" w:rsidP="00E16C60">
      <w:pPr>
        <w:spacing w:after="0" w:line="240" w:lineRule="auto"/>
        <w:ind w:right="-1" w:firstLine="709"/>
        <w:jc w:val="both"/>
        <w:rPr>
          <w:rFonts w:ascii="Times New Roman" w:eastAsia="Calibri" w:hAnsi="Times New Roman" w:cs="Times New Roman"/>
          <w:sz w:val="24"/>
          <w:szCs w:val="24"/>
          <w:shd w:val="clear" w:color="auto" w:fill="FFFFFF"/>
          <w:lang w:val="en-US"/>
        </w:rPr>
      </w:pPr>
      <w:r w:rsidRPr="00E16C60">
        <w:rPr>
          <w:rFonts w:ascii="Times New Roman" w:eastAsia="Calibri" w:hAnsi="Times New Roman" w:cs="Times New Roman"/>
          <w:b/>
          <w:i/>
          <w:sz w:val="24"/>
          <w:szCs w:val="24"/>
          <w:lang w:val="en-US"/>
        </w:rPr>
        <w:t xml:space="preserve">Keywords: </w:t>
      </w:r>
      <w:r w:rsidRPr="00E16C60">
        <w:rPr>
          <w:rFonts w:ascii="Times New Roman" w:hAnsi="Times New Roman" w:cs="Times New Roman"/>
          <w:i/>
          <w:sz w:val="24"/>
          <w:szCs w:val="24"/>
          <w:lang w:val="en-US"/>
        </w:rPr>
        <w:t>club sphere (clubsphere), culturology of the club sphere, methodology of the sphere approach, cultural development centers, non-specialized (amateur, amateur) artistic creativity</w:t>
      </w:r>
      <w:r w:rsidRPr="00E16C60">
        <w:rPr>
          <w:rFonts w:ascii="Times New Roman" w:eastAsia="Calibri" w:hAnsi="Times New Roman" w:cs="Times New Roman"/>
          <w:i/>
          <w:sz w:val="24"/>
          <w:szCs w:val="24"/>
          <w:lang w:val="en-US"/>
        </w:rPr>
        <w:t>.</w:t>
      </w:r>
    </w:p>
    <w:p w14:paraId="6A498F10"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24.00.01 – Theory and history of culture (cultural studies).</w:t>
      </w:r>
    </w:p>
    <w:p w14:paraId="106BF4A2" w14:textId="20F7720E" w:rsidR="002833FE" w:rsidRPr="00E16C60" w:rsidRDefault="002833FE" w:rsidP="00321A06">
      <w:pPr>
        <w:tabs>
          <w:tab w:val="left" w:pos="2175"/>
        </w:tabs>
        <w:spacing w:after="0" w:line="240" w:lineRule="auto"/>
        <w:ind w:right="-1"/>
        <w:jc w:val="both"/>
        <w:rPr>
          <w:rFonts w:ascii="Times New Roman" w:hAnsi="Times New Roman" w:cs="Times New Roman"/>
          <w:i/>
          <w:sz w:val="24"/>
          <w:szCs w:val="24"/>
        </w:rPr>
      </w:pPr>
    </w:p>
    <w:p w14:paraId="7D42B214" w14:textId="77777777" w:rsidR="002833FE" w:rsidRPr="00E16C60" w:rsidRDefault="002833FE" w:rsidP="00E16C60">
      <w:pPr>
        <w:tabs>
          <w:tab w:val="left" w:pos="1980"/>
        </w:tabs>
        <w:spacing w:after="0" w:line="240" w:lineRule="auto"/>
        <w:ind w:right="-1"/>
        <w:jc w:val="both"/>
        <w:rPr>
          <w:rFonts w:ascii="Times New Roman" w:hAnsi="Times New Roman" w:cs="Times New Roman"/>
          <w:sz w:val="24"/>
          <w:szCs w:val="24"/>
          <w:highlight w:val="yellow"/>
        </w:rPr>
      </w:pPr>
    </w:p>
    <w:p w14:paraId="2FC875C4" w14:textId="0B74EB9D" w:rsidR="002833FE" w:rsidRPr="00E16C60" w:rsidRDefault="002833FE"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19</w:t>
      </w:r>
    </w:p>
    <w:p w14:paraId="105645D5" w14:textId="77777777" w:rsidR="00A642EF" w:rsidRPr="00E16C60" w:rsidRDefault="00A642EF" w:rsidP="00E16C60">
      <w:pPr>
        <w:tabs>
          <w:tab w:val="left" w:pos="1980"/>
        </w:tabs>
        <w:spacing w:after="0" w:line="240" w:lineRule="auto"/>
        <w:ind w:right="-1"/>
        <w:jc w:val="both"/>
        <w:rPr>
          <w:rFonts w:ascii="Times New Roman" w:hAnsi="Times New Roman" w:cs="Times New Roman"/>
          <w:sz w:val="24"/>
          <w:szCs w:val="24"/>
        </w:rPr>
      </w:pPr>
    </w:p>
    <w:p w14:paraId="4556A909" w14:textId="77777777" w:rsidR="00905344" w:rsidRPr="00E16C60" w:rsidRDefault="00905344"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sz w:val="24"/>
          <w:szCs w:val="24"/>
        </w:rPr>
        <w:t xml:space="preserve">УДК </w:t>
      </w:r>
      <w:r w:rsidRPr="00E16C60">
        <w:rPr>
          <w:rFonts w:ascii="Times New Roman" w:hAnsi="Times New Roman" w:cs="Times New Roman"/>
          <w:color w:val="393838"/>
          <w:sz w:val="24"/>
          <w:szCs w:val="24"/>
        </w:rPr>
        <w:t>398.5</w:t>
      </w:r>
    </w:p>
    <w:p w14:paraId="289F9FFA" w14:textId="77777777" w:rsidR="00905344" w:rsidRPr="00E16C60" w:rsidRDefault="00905344" w:rsidP="00E16C60">
      <w:pPr>
        <w:spacing w:after="0" w:line="240" w:lineRule="auto"/>
        <w:ind w:right="-1"/>
        <w:jc w:val="both"/>
        <w:rPr>
          <w:rFonts w:ascii="Times New Roman" w:hAnsi="Times New Roman" w:cs="Times New Roman"/>
          <w:b/>
          <w:sz w:val="24"/>
          <w:szCs w:val="24"/>
        </w:rPr>
      </w:pPr>
    </w:p>
    <w:p w14:paraId="0EC90E45" w14:textId="77777777" w:rsidR="00905344" w:rsidRPr="00E16C60" w:rsidRDefault="00905344"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color w:val="000000" w:themeColor="text1"/>
          <w:sz w:val="24"/>
          <w:szCs w:val="24"/>
        </w:rPr>
        <w:t>Анализ совокупности мер государственной и муниципальной поддержки развития традиционной хозяйственной деятельности в сельских поселениях Севера</w:t>
      </w:r>
      <w:r w:rsidRPr="00E16C60">
        <w:rPr>
          <w:rFonts w:ascii="Times New Roman" w:eastAsia="Arial" w:hAnsi="Times New Roman" w:cs="Times New Roman"/>
          <w:b/>
          <w:color w:val="000000"/>
          <w:sz w:val="24"/>
          <w:szCs w:val="24"/>
        </w:rPr>
        <w:t>*</w:t>
      </w:r>
    </w:p>
    <w:p w14:paraId="52351561" w14:textId="77777777" w:rsidR="00905344" w:rsidRPr="00E16C60" w:rsidRDefault="00905344" w:rsidP="00E16C60">
      <w:pPr>
        <w:pStyle w:val="a5"/>
        <w:spacing w:after="0" w:line="240" w:lineRule="auto"/>
        <w:ind w:left="1069" w:right="-1" w:firstLine="709"/>
        <w:jc w:val="right"/>
        <w:rPr>
          <w:rFonts w:ascii="Times New Roman" w:hAnsi="Times New Roman" w:cs="Times New Roman"/>
          <w:b/>
          <w:color w:val="000000" w:themeColor="text1"/>
          <w:sz w:val="24"/>
          <w:szCs w:val="24"/>
        </w:rPr>
      </w:pPr>
    </w:p>
    <w:p w14:paraId="5981F970" w14:textId="4C4BA38F" w:rsidR="00905344" w:rsidRPr="00E16C60" w:rsidRDefault="00905344" w:rsidP="00E16C60">
      <w:pPr>
        <w:pStyle w:val="a5"/>
        <w:spacing w:after="0" w:line="240" w:lineRule="auto"/>
        <w:ind w:left="1069" w:right="-1" w:firstLine="709"/>
        <w:jc w:val="right"/>
        <w:rPr>
          <w:rFonts w:ascii="Times New Roman" w:hAnsi="Times New Roman" w:cs="Times New Roman"/>
          <w:b/>
          <w:color w:val="000000" w:themeColor="text1"/>
          <w:sz w:val="24"/>
          <w:szCs w:val="24"/>
        </w:rPr>
      </w:pPr>
      <w:r w:rsidRPr="00E16C60">
        <w:rPr>
          <w:rFonts w:ascii="Times New Roman" w:hAnsi="Times New Roman" w:cs="Times New Roman"/>
          <w:b/>
          <w:color w:val="000000" w:themeColor="text1"/>
          <w:sz w:val="24"/>
          <w:szCs w:val="24"/>
        </w:rPr>
        <w:t>Шпак Анна Андреевна</w:t>
      </w:r>
      <w:r w:rsidRPr="00E16C60">
        <w:rPr>
          <w:rStyle w:val="af2"/>
          <w:rFonts w:ascii="Times New Roman" w:hAnsi="Times New Roman" w:cs="Times New Roman"/>
          <w:b/>
          <w:color w:val="000000" w:themeColor="text1"/>
          <w:sz w:val="24"/>
          <w:szCs w:val="24"/>
        </w:rPr>
        <w:t xml:space="preserve"> </w:t>
      </w:r>
    </w:p>
    <w:p w14:paraId="6A4B174D" w14:textId="77777777" w:rsidR="00905344" w:rsidRPr="00E16C60" w:rsidRDefault="00905344" w:rsidP="00E16C60">
      <w:pPr>
        <w:spacing w:after="0" w:line="240" w:lineRule="auto"/>
        <w:ind w:right="-1"/>
        <w:jc w:val="right"/>
        <w:rPr>
          <w:rFonts w:ascii="Times New Roman" w:hAnsi="Times New Roman" w:cs="Times New Roman"/>
          <w:color w:val="000000" w:themeColor="text1"/>
          <w:sz w:val="24"/>
          <w:szCs w:val="24"/>
        </w:rPr>
      </w:pPr>
      <w:r w:rsidRPr="00E16C60">
        <w:rPr>
          <w:rFonts w:ascii="Times New Roman" w:hAnsi="Times New Roman" w:cs="Times New Roman"/>
          <w:color w:val="000000" w:themeColor="text1"/>
          <w:sz w:val="24"/>
          <w:szCs w:val="24"/>
        </w:rPr>
        <w:t>Сибирский федеральный университет</w:t>
      </w:r>
    </w:p>
    <w:p w14:paraId="5DC9C81A" w14:textId="77777777" w:rsidR="00905344" w:rsidRPr="00E16C60" w:rsidRDefault="00905344" w:rsidP="00E16C60">
      <w:pPr>
        <w:pStyle w:val="a5"/>
        <w:spacing w:after="0" w:line="240" w:lineRule="auto"/>
        <w:ind w:left="1069" w:right="-1" w:firstLine="709"/>
        <w:jc w:val="right"/>
        <w:rPr>
          <w:rFonts w:ascii="Times New Roman" w:hAnsi="Times New Roman" w:cs="Times New Roman"/>
          <w:b/>
          <w:color w:val="000000" w:themeColor="text1"/>
          <w:sz w:val="24"/>
          <w:szCs w:val="24"/>
        </w:rPr>
      </w:pPr>
      <w:r w:rsidRPr="00E16C60">
        <w:rPr>
          <w:rFonts w:ascii="Times New Roman" w:hAnsi="Times New Roman" w:cs="Times New Roman"/>
          <w:b/>
          <w:sz w:val="24"/>
          <w:szCs w:val="24"/>
        </w:rPr>
        <w:t>Менжуренко Юлия Николаевна</w:t>
      </w:r>
      <w:r w:rsidRPr="00E16C60">
        <w:rPr>
          <w:rFonts w:ascii="Times New Roman" w:hAnsi="Times New Roman" w:cs="Times New Roman"/>
          <w:b/>
          <w:color w:val="000000" w:themeColor="text1"/>
          <w:sz w:val="24"/>
          <w:szCs w:val="24"/>
        </w:rPr>
        <w:t xml:space="preserve"> </w:t>
      </w:r>
    </w:p>
    <w:p w14:paraId="210E7333" w14:textId="77777777" w:rsidR="00905344" w:rsidRPr="00E16C60" w:rsidRDefault="00905344" w:rsidP="00E16C60">
      <w:pPr>
        <w:spacing w:after="0" w:line="240" w:lineRule="auto"/>
        <w:ind w:right="-1"/>
        <w:jc w:val="right"/>
        <w:rPr>
          <w:rFonts w:ascii="Times New Roman" w:hAnsi="Times New Roman" w:cs="Times New Roman"/>
          <w:color w:val="000000" w:themeColor="text1"/>
          <w:sz w:val="24"/>
          <w:szCs w:val="24"/>
        </w:rPr>
      </w:pPr>
      <w:r w:rsidRPr="00E16C60">
        <w:rPr>
          <w:rFonts w:ascii="Times New Roman" w:hAnsi="Times New Roman" w:cs="Times New Roman"/>
          <w:color w:val="000000" w:themeColor="text1"/>
          <w:sz w:val="24"/>
          <w:szCs w:val="24"/>
        </w:rPr>
        <w:t>Сибирский федеральный университет</w:t>
      </w:r>
    </w:p>
    <w:p w14:paraId="426638A1" w14:textId="77777777" w:rsidR="00905344" w:rsidRPr="00E16C60" w:rsidRDefault="00905344" w:rsidP="00E16C60">
      <w:pPr>
        <w:spacing w:after="0" w:line="240" w:lineRule="auto"/>
        <w:ind w:right="-1" w:firstLine="709"/>
        <w:jc w:val="both"/>
        <w:rPr>
          <w:rFonts w:ascii="Times New Roman" w:hAnsi="Times New Roman" w:cs="Times New Roman"/>
          <w:sz w:val="24"/>
          <w:szCs w:val="24"/>
        </w:rPr>
      </w:pPr>
    </w:p>
    <w:p w14:paraId="66974ECE"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shd w:val="clear" w:color="auto" w:fill="FFFFFF"/>
        </w:rPr>
      </w:pPr>
      <w:r w:rsidRPr="00E16C60">
        <w:rPr>
          <w:rFonts w:ascii="Times New Roman" w:hAnsi="Times New Roman" w:cs="Times New Roman"/>
          <w:b/>
          <w:i/>
          <w:sz w:val="24"/>
          <w:szCs w:val="24"/>
          <w:shd w:val="clear" w:color="auto" w:fill="FFFFFF"/>
        </w:rPr>
        <w:t>Аннотация</w:t>
      </w:r>
    </w:p>
    <w:p w14:paraId="55B71844"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rPr>
      </w:pPr>
      <w:r w:rsidRPr="00E16C60">
        <w:rPr>
          <w:rFonts w:ascii="Times New Roman" w:hAnsi="Times New Roman" w:cs="Times New Roman"/>
          <w:i/>
          <w:sz w:val="24"/>
          <w:szCs w:val="24"/>
          <w:shd w:val="clear" w:color="auto" w:fill="FFFFFF"/>
        </w:rPr>
        <w:t>В статье проводится анализ комплекса мер государственной и муниципальной поддержки развития традиционной хозяйственной деятельности коренных народов, компактно проживающих на северных территориях РФ и, в частности, на территории Красноярского края. Рассматриваются основные направления и особенности современной государственной политики по сохранению и воспроизводству жизнедеятельности и уникальной культуры этих народов. К стратегически значимым направлениям государственного и муниципального регулирования относятся экономическое развитие, в области традиционного природопользования, развитие образования и здравоохранения (в т.ч. экстренной медицины), поддержка сферы социальной работы, развитие промышленности, транспортной и энергетической структуры этих территорий, увеличение кадрового резерва. В мерах поддержки указывается ориентир на обеспечение конкурентоспособности продукции традиционного хозяйства, возможности его переработки, обеспечение объемов такой продукции на внутреннем и внешнем рынках.</w:t>
      </w:r>
    </w:p>
    <w:p w14:paraId="6C2AC3F7"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rPr>
      </w:pPr>
      <w:r w:rsidRPr="00E16C60">
        <w:rPr>
          <w:rFonts w:ascii="Times New Roman" w:hAnsi="Times New Roman" w:cs="Times New Roman"/>
          <w:b/>
          <w:i/>
          <w:sz w:val="24"/>
          <w:szCs w:val="24"/>
          <w:shd w:val="clear" w:color="auto" w:fill="FFFFFF"/>
        </w:rPr>
        <w:lastRenderedPageBreak/>
        <w:t>Ключевые слова:</w:t>
      </w:r>
      <w:r w:rsidRPr="00E16C60">
        <w:rPr>
          <w:rFonts w:ascii="Times New Roman" w:hAnsi="Times New Roman" w:cs="Times New Roman"/>
          <w:i/>
          <w:sz w:val="24"/>
          <w:szCs w:val="24"/>
          <w:shd w:val="clear" w:color="auto" w:fill="FFFFFF"/>
        </w:rPr>
        <w:t xml:space="preserve"> </w:t>
      </w:r>
      <w:r w:rsidRPr="00E16C60">
        <w:rPr>
          <w:rFonts w:ascii="Times New Roman" w:hAnsi="Times New Roman" w:cs="Times New Roman"/>
          <w:i/>
          <w:sz w:val="24"/>
          <w:szCs w:val="24"/>
        </w:rPr>
        <w:t>меры государственной и муниципальной поддержки, Крайний Север, коренные народы, Российская Федерация, программы развития, арктическая стратегия, инженерные технологии, здравоохранение, социальная работа.</w:t>
      </w:r>
    </w:p>
    <w:p w14:paraId="3FACBDB6"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rPr>
      </w:pPr>
      <w:r w:rsidRPr="00E16C60">
        <w:rPr>
          <w:rFonts w:ascii="Times New Roman" w:hAnsi="Times New Roman" w:cs="Times New Roman"/>
          <w:b/>
          <w:i/>
          <w:sz w:val="24"/>
          <w:szCs w:val="24"/>
          <w:shd w:val="clear" w:color="auto" w:fill="FFFFFF"/>
        </w:rPr>
        <w:t>Научная специальность:</w:t>
      </w:r>
      <w:r w:rsidRPr="00E16C60">
        <w:rPr>
          <w:rFonts w:ascii="Times New Roman" w:hAnsi="Times New Roman" w:cs="Times New Roman"/>
          <w:i/>
          <w:sz w:val="24"/>
          <w:szCs w:val="24"/>
          <w:shd w:val="clear" w:color="auto" w:fill="FFFFFF"/>
        </w:rPr>
        <w:t xml:space="preserve"> </w:t>
      </w:r>
      <w:r w:rsidRPr="00E16C60">
        <w:rPr>
          <w:rFonts w:ascii="Times New Roman" w:hAnsi="Times New Roman" w:cs="Times New Roman"/>
          <w:i/>
          <w:sz w:val="24"/>
          <w:szCs w:val="24"/>
        </w:rPr>
        <w:t>24.00.01. – Теория и история культуры (культурология)</w:t>
      </w:r>
      <w:r w:rsidRPr="00E16C60">
        <w:rPr>
          <w:rFonts w:ascii="Times New Roman" w:hAnsi="Times New Roman" w:cs="Times New Roman"/>
          <w:i/>
          <w:color w:val="393838"/>
          <w:sz w:val="24"/>
          <w:szCs w:val="24"/>
        </w:rPr>
        <w:t>.</w:t>
      </w:r>
    </w:p>
    <w:p w14:paraId="60F6C702" w14:textId="77777777" w:rsidR="00905344" w:rsidRPr="00E16C60" w:rsidRDefault="00905344" w:rsidP="00E16C60">
      <w:pPr>
        <w:spacing w:after="0" w:line="240" w:lineRule="auto"/>
        <w:ind w:right="-1" w:firstLine="709"/>
        <w:jc w:val="both"/>
        <w:rPr>
          <w:rFonts w:ascii="Times New Roman" w:hAnsi="Times New Roman" w:cs="Times New Roman"/>
          <w:bCs/>
          <w:i/>
          <w:sz w:val="24"/>
          <w:szCs w:val="24"/>
          <w:shd w:val="clear" w:color="auto" w:fill="FFFFFF"/>
        </w:rPr>
      </w:pPr>
    </w:p>
    <w:p w14:paraId="763D7409" w14:textId="77777777" w:rsidR="00905344" w:rsidRPr="00E16C60" w:rsidRDefault="00905344" w:rsidP="00E16C60">
      <w:pPr>
        <w:spacing w:after="0" w:line="240" w:lineRule="auto"/>
        <w:ind w:right="-1" w:firstLine="709"/>
        <w:jc w:val="both"/>
        <w:rPr>
          <w:rFonts w:ascii="Times New Roman" w:hAnsi="Times New Roman" w:cs="Times New Roman"/>
          <w:bCs/>
          <w:i/>
          <w:sz w:val="24"/>
          <w:szCs w:val="24"/>
          <w:shd w:val="clear" w:color="auto" w:fill="FFFFFF"/>
        </w:rPr>
      </w:pPr>
      <w:r w:rsidRPr="00E16C60">
        <w:rPr>
          <w:rFonts w:ascii="Times New Roman" w:eastAsia="Arial" w:hAnsi="Times New Roman" w:cs="Times New Roman"/>
          <w:b/>
          <w:color w:val="000000"/>
          <w:sz w:val="24"/>
          <w:szCs w:val="24"/>
        </w:rPr>
        <w:t>*</w:t>
      </w:r>
      <w:r w:rsidRPr="00E16C60">
        <w:rPr>
          <w:rFonts w:ascii="Times New Roman" w:eastAsia="Times New Roman" w:hAnsi="Times New Roman" w:cs="Times New Roman"/>
          <w:b/>
          <w:i/>
          <w:sz w:val="24"/>
          <w:szCs w:val="24"/>
        </w:rPr>
        <w:t>Благодарности</w:t>
      </w:r>
      <w:r w:rsidRPr="00E16C60">
        <w:rPr>
          <w:rFonts w:ascii="Times New Roman" w:hAnsi="Times New Roman" w:cs="Times New Roman"/>
          <w:b/>
          <w:i/>
          <w:sz w:val="24"/>
          <w:szCs w:val="24"/>
          <w:shd w:val="clear" w:color="auto" w:fill="FFFFFF"/>
        </w:rPr>
        <w:t>.</w:t>
      </w:r>
      <w:r w:rsidRPr="00E16C60">
        <w:rPr>
          <w:rFonts w:ascii="Times New Roman" w:hAnsi="Times New Roman" w:cs="Times New Roman"/>
          <w:bCs/>
          <w:i/>
          <w:sz w:val="24"/>
          <w:szCs w:val="24"/>
          <w:shd w:val="clear" w:color="auto" w:fill="FFFFFF"/>
        </w:rPr>
        <w:t xml:space="preserve"> </w:t>
      </w:r>
      <w:r w:rsidRPr="00E16C60">
        <w:rPr>
          <w:rFonts w:ascii="Times New Roman" w:hAnsi="Times New Roman" w:cs="Times New Roman"/>
          <w:i/>
          <w:sz w:val="24"/>
          <w:szCs w:val="24"/>
        </w:rPr>
        <w:t>Статья выполнена в рамках реализации проекта «Формирование модели организации и устойчивого функционирования сельского хозяйства на основе видов традиционного природопользования коренных народов севера Красноярского края в комплексе видов деятельности (оленеводство, охота, рыбная ловля, собирательство, первичная и (или) промышленная переработка» при поддержке Краевого государственного автономного учреждения «Красноярский краевой фонд поддержки научной и научно-технической деятельности».</w:t>
      </w:r>
    </w:p>
    <w:p w14:paraId="2E997515"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shd w:val="clear" w:color="auto" w:fill="FFFFFF"/>
        </w:rPr>
      </w:pPr>
    </w:p>
    <w:p w14:paraId="502D6B30" w14:textId="77777777" w:rsidR="00905344" w:rsidRPr="00E16C60" w:rsidRDefault="00905344" w:rsidP="00E16C60">
      <w:pPr>
        <w:pStyle w:val="a5"/>
        <w:spacing w:after="0" w:line="240" w:lineRule="auto"/>
        <w:ind w:left="0" w:right="-1"/>
        <w:jc w:val="both"/>
        <w:rPr>
          <w:rFonts w:ascii="Times New Roman" w:hAnsi="Times New Roman" w:cs="Times New Roman"/>
          <w:b/>
          <w:color w:val="000000" w:themeColor="text1"/>
          <w:sz w:val="24"/>
          <w:szCs w:val="24"/>
          <w:lang w:val="en-US"/>
        </w:rPr>
      </w:pPr>
      <w:r w:rsidRPr="00E16C60">
        <w:rPr>
          <w:rFonts w:ascii="Times New Roman" w:hAnsi="Times New Roman" w:cs="Times New Roman"/>
          <w:b/>
          <w:sz w:val="24"/>
          <w:szCs w:val="24"/>
          <w:lang w:val="en-US"/>
        </w:rPr>
        <w:t>Analysis of the totality of measures of state and municipal support for the development of traditional economic activities in rural settlements of the North</w:t>
      </w:r>
    </w:p>
    <w:p w14:paraId="7975F1FE" w14:textId="77777777" w:rsidR="00905344" w:rsidRPr="00E16C60" w:rsidRDefault="00905344" w:rsidP="00E16C60">
      <w:pPr>
        <w:pStyle w:val="a5"/>
        <w:spacing w:after="0" w:line="240" w:lineRule="auto"/>
        <w:ind w:left="360" w:right="-1" w:firstLine="709"/>
        <w:jc w:val="right"/>
        <w:rPr>
          <w:rFonts w:ascii="Times New Roman" w:hAnsi="Times New Roman" w:cs="Times New Roman"/>
          <w:b/>
          <w:color w:val="000000" w:themeColor="text1"/>
          <w:sz w:val="24"/>
          <w:szCs w:val="24"/>
          <w:lang w:val="en-US"/>
        </w:rPr>
      </w:pPr>
    </w:p>
    <w:p w14:paraId="3CD18A25" w14:textId="77777777" w:rsidR="00905344" w:rsidRPr="00E16C60" w:rsidRDefault="00905344" w:rsidP="00E16C60">
      <w:pPr>
        <w:pStyle w:val="a5"/>
        <w:spacing w:after="0" w:line="240" w:lineRule="auto"/>
        <w:ind w:left="360" w:right="-1" w:firstLine="709"/>
        <w:jc w:val="right"/>
        <w:rPr>
          <w:rFonts w:ascii="Times New Roman" w:hAnsi="Times New Roman" w:cs="Times New Roman"/>
          <w:b/>
          <w:color w:val="000000" w:themeColor="text1"/>
          <w:sz w:val="24"/>
          <w:szCs w:val="24"/>
          <w:lang w:val="en-US"/>
        </w:rPr>
      </w:pPr>
      <w:r w:rsidRPr="00E16C60">
        <w:rPr>
          <w:rFonts w:ascii="Times New Roman" w:hAnsi="Times New Roman" w:cs="Times New Roman"/>
          <w:b/>
          <w:color w:val="000000" w:themeColor="text1"/>
          <w:sz w:val="24"/>
          <w:szCs w:val="24"/>
          <w:lang w:val="en-US"/>
        </w:rPr>
        <w:t>Shpak Anna Andreevna</w:t>
      </w:r>
    </w:p>
    <w:p w14:paraId="4DAD846F" w14:textId="77777777" w:rsidR="00905344" w:rsidRPr="00E16C60" w:rsidRDefault="00905344" w:rsidP="00E16C60">
      <w:pPr>
        <w:pStyle w:val="a5"/>
        <w:spacing w:after="0" w:line="240" w:lineRule="auto"/>
        <w:ind w:left="360" w:right="-1" w:firstLine="709"/>
        <w:jc w:val="right"/>
        <w:rPr>
          <w:rFonts w:ascii="Times New Roman" w:hAnsi="Times New Roman" w:cs="Times New Roman"/>
          <w:color w:val="000000" w:themeColor="text1"/>
          <w:sz w:val="24"/>
          <w:szCs w:val="24"/>
          <w:lang w:val="en-US"/>
        </w:rPr>
      </w:pPr>
      <w:r w:rsidRPr="00E16C60">
        <w:rPr>
          <w:rFonts w:ascii="Times New Roman" w:hAnsi="Times New Roman" w:cs="Times New Roman"/>
          <w:color w:val="000000" w:themeColor="text1"/>
          <w:sz w:val="24"/>
          <w:szCs w:val="24"/>
          <w:lang w:val="en-US"/>
        </w:rPr>
        <w:t>Siberian federal university</w:t>
      </w:r>
    </w:p>
    <w:p w14:paraId="14BE6BBF" w14:textId="77777777" w:rsidR="00905344" w:rsidRPr="00E16C60" w:rsidRDefault="00905344" w:rsidP="00E16C60">
      <w:pPr>
        <w:pStyle w:val="a5"/>
        <w:spacing w:after="0" w:line="240" w:lineRule="auto"/>
        <w:ind w:left="360" w:right="-1" w:firstLine="709"/>
        <w:jc w:val="right"/>
        <w:rPr>
          <w:rFonts w:ascii="Times New Roman" w:hAnsi="Times New Roman" w:cs="Times New Roman"/>
          <w:b/>
          <w:color w:val="000000" w:themeColor="text1"/>
          <w:sz w:val="24"/>
          <w:szCs w:val="24"/>
          <w:lang w:val="en-US"/>
        </w:rPr>
      </w:pPr>
      <w:r w:rsidRPr="00E16C60">
        <w:rPr>
          <w:rFonts w:ascii="Times New Roman" w:hAnsi="Times New Roman" w:cs="Times New Roman"/>
          <w:b/>
          <w:sz w:val="24"/>
          <w:szCs w:val="24"/>
          <w:lang w:val="en-US"/>
        </w:rPr>
        <w:t>Menzhurenko Yulia Nikolaevna</w:t>
      </w:r>
    </w:p>
    <w:p w14:paraId="6838348F" w14:textId="77777777" w:rsidR="00905344" w:rsidRPr="00E16C60" w:rsidRDefault="00905344" w:rsidP="00E16C60">
      <w:pPr>
        <w:pStyle w:val="a5"/>
        <w:spacing w:after="0" w:line="240" w:lineRule="auto"/>
        <w:ind w:left="360" w:right="-1" w:firstLine="709"/>
        <w:jc w:val="right"/>
        <w:rPr>
          <w:rFonts w:ascii="Times New Roman" w:hAnsi="Times New Roman" w:cs="Times New Roman"/>
          <w:color w:val="000000" w:themeColor="text1"/>
          <w:sz w:val="24"/>
          <w:szCs w:val="24"/>
          <w:lang w:val="en-US"/>
        </w:rPr>
      </w:pPr>
      <w:r w:rsidRPr="00E16C60">
        <w:rPr>
          <w:rFonts w:ascii="Times New Roman" w:hAnsi="Times New Roman" w:cs="Times New Roman"/>
          <w:color w:val="000000" w:themeColor="text1"/>
          <w:sz w:val="24"/>
          <w:szCs w:val="24"/>
          <w:lang w:val="en-US"/>
        </w:rPr>
        <w:t>Siberian federal university</w:t>
      </w:r>
    </w:p>
    <w:p w14:paraId="4F45384D"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2D8DC075"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The article analyzes a set of state measures and municipal support for the traditional economic activities development of indigenous peoples living compactly in the northern Russian Federation territories. In particular, on the Krasnoyarsk territory. The main directions and modern state policy features on the preservation and reproduction of the vital activity and unique peoples culture considered. Strategically important state areas and municipal regulation include economic development, in the traditional nature management field, the education development and healthcare (including emergency medicine), support for social work, the industry development, transport and energy structures of these territories, and an increase in the personnel reserve. The support measures indicate a guideline for ensuring the traditional farm products competitiveness, the possibility of its processing, ensuring the products volume in the domestic and foreign markets.</w:t>
      </w:r>
    </w:p>
    <w:p w14:paraId="321D2438" w14:textId="77777777" w:rsidR="00905344" w:rsidRPr="00E16C60" w:rsidRDefault="00905344" w:rsidP="00E16C60">
      <w:pPr>
        <w:spacing w:after="0" w:line="240" w:lineRule="auto"/>
        <w:ind w:right="-1" w:firstLine="709"/>
        <w:jc w:val="both"/>
        <w:rPr>
          <w:rFonts w:ascii="Times New Roman" w:hAnsi="Times New Roman" w:cs="Times New Roman"/>
          <w:i/>
          <w:sz w:val="24"/>
          <w:szCs w:val="24"/>
          <w:shd w:val="clear" w:color="auto" w:fill="FFFFFF"/>
          <w:lang w:val="en-US"/>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w:t>
      </w:r>
      <w:r w:rsidRPr="00E16C60">
        <w:rPr>
          <w:rFonts w:ascii="Times New Roman" w:hAnsi="Times New Roman" w:cs="Times New Roman"/>
          <w:i/>
          <w:sz w:val="24"/>
          <w:szCs w:val="24"/>
          <w:shd w:val="clear" w:color="auto" w:fill="FFFFFF"/>
          <w:lang w:val="en-US"/>
        </w:rPr>
        <w:t>state and municipal support measures, Far North, indigenous peoples, Russian Federation, development programs, Arctic strategy, engineering technologies, healthcare, social work.</w:t>
      </w:r>
    </w:p>
    <w:p w14:paraId="23033869"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24.00.01. – Theory and history of culture (cultural studies).</w:t>
      </w:r>
    </w:p>
    <w:p w14:paraId="4D97D33C"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p>
    <w:p w14:paraId="548F7C63"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bCs/>
          <w:i/>
          <w:sz w:val="24"/>
          <w:szCs w:val="24"/>
          <w:lang w:val="en-US"/>
        </w:rPr>
        <w:t>Acknowledgment.</w:t>
      </w:r>
      <w:r w:rsidRPr="00E16C60">
        <w:rPr>
          <w:rFonts w:ascii="Times New Roman" w:hAnsi="Times New Roman" w:cs="Times New Roman"/>
          <w:i/>
          <w:sz w:val="24"/>
          <w:szCs w:val="24"/>
          <w:lang w:val="en-US"/>
        </w:rPr>
        <w:t xml:space="preserve"> The article was carried out within the framework of the project "Formation of a model for the organization and sustainable functioning of agriculture based on the types of traditional nature management of the indigenous peoples of the north of the Krasnoyarsk Territory in a complex of activities (reindeer herding, hunting, fishing, gathering, primary and (or) industrial processing") with the support of the Regional State Autonomous Institution "Krasnoyarsk Regional Fund for Support of Scientific and Scientific and Technical Activities".</w:t>
      </w:r>
    </w:p>
    <w:p w14:paraId="1FA3C8C5"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shd w:val="clear" w:color="auto" w:fill="FFFFFF"/>
        </w:rPr>
      </w:pPr>
    </w:p>
    <w:p w14:paraId="6C119742" w14:textId="77777777" w:rsidR="00ED4013" w:rsidRPr="00E16C60" w:rsidRDefault="00ED4013" w:rsidP="00E16C60">
      <w:pPr>
        <w:tabs>
          <w:tab w:val="left" w:pos="1980"/>
        </w:tabs>
        <w:spacing w:after="0" w:line="240" w:lineRule="auto"/>
        <w:ind w:right="-1"/>
        <w:jc w:val="center"/>
        <w:rPr>
          <w:rFonts w:ascii="Times New Roman" w:hAnsi="Times New Roman" w:cs="Times New Roman"/>
          <w:sz w:val="24"/>
          <w:szCs w:val="24"/>
          <w:highlight w:val="yellow"/>
        </w:rPr>
      </w:pPr>
    </w:p>
    <w:p w14:paraId="385AB8EB" w14:textId="50B43421" w:rsidR="002833FE" w:rsidRPr="00E16C60" w:rsidRDefault="006B4CB7"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20</w:t>
      </w:r>
    </w:p>
    <w:p w14:paraId="5ADFA470" w14:textId="77777777" w:rsidR="006B4CB7" w:rsidRPr="00E16C60" w:rsidRDefault="006B4CB7" w:rsidP="00E16C60">
      <w:pPr>
        <w:tabs>
          <w:tab w:val="left" w:pos="1980"/>
        </w:tabs>
        <w:spacing w:after="0" w:line="240" w:lineRule="auto"/>
        <w:ind w:right="-1"/>
        <w:jc w:val="both"/>
        <w:rPr>
          <w:rFonts w:ascii="Times New Roman" w:hAnsi="Times New Roman" w:cs="Times New Roman"/>
          <w:sz w:val="24"/>
          <w:szCs w:val="24"/>
          <w:highlight w:val="yellow"/>
        </w:rPr>
      </w:pPr>
    </w:p>
    <w:p w14:paraId="6B0045E5" w14:textId="77777777" w:rsidR="00905344" w:rsidRPr="00E16C60" w:rsidRDefault="00905344" w:rsidP="00E16C60">
      <w:pPr>
        <w:tabs>
          <w:tab w:val="left" w:pos="1980"/>
        </w:tabs>
        <w:spacing w:after="0" w:line="240" w:lineRule="auto"/>
        <w:ind w:right="-1"/>
        <w:jc w:val="both"/>
        <w:rPr>
          <w:rFonts w:ascii="Times New Roman" w:hAnsi="Times New Roman" w:cs="Times New Roman"/>
          <w:sz w:val="24"/>
          <w:szCs w:val="24"/>
        </w:rPr>
      </w:pPr>
      <w:r w:rsidRPr="00E16C60">
        <w:rPr>
          <w:rFonts w:ascii="Times New Roman" w:hAnsi="Times New Roman" w:cs="Times New Roman"/>
          <w:sz w:val="24"/>
          <w:szCs w:val="24"/>
        </w:rPr>
        <w:t>УДК 93/94+929</w:t>
      </w:r>
    </w:p>
    <w:p w14:paraId="048646C0" w14:textId="77777777" w:rsidR="00905344" w:rsidRPr="00E16C60" w:rsidRDefault="00905344" w:rsidP="00E16C60">
      <w:pPr>
        <w:tabs>
          <w:tab w:val="left" w:pos="1980"/>
        </w:tabs>
        <w:spacing w:after="0" w:line="240" w:lineRule="auto"/>
        <w:ind w:right="-1"/>
        <w:jc w:val="both"/>
        <w:rPr>
          <w:rFonts w:ascii="Times New Roman" w:hAnsi="Times New Roman" w:cs="Times New Roman"/>
          <w:sz w:val="24"/>
          <w:szCs w:val="24"/>
        </w:rPr>
      </w:pPr>
    </w:p>
    <w:p w14:paraId="2E54DE3C" w14:textId="77777777" w:rsidR="00905344" w:rsidRPr="00E16C60" w:rsidRDefault="00905344" w:rsidP="00E16C60">
      <w:pPr>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Семейная сага в региональном измерении: обзор монографии Д.И. Петина «История омского рода Батюшкиных»</w:t>
      </w:r>
    </w:p>
    <w:p w14:paraId="08DE7D44" w14:textId="77777777" w:rsidR="00905344" w:rsidRPr="00E16C60" w:rsidRDefault="00905344" w:rsidP="00E16C60">
      <w:pPr>
        <w:spacing w:after="0" w:line="240" w:lineRule="auto"/>
        <w:ind w:right="-1"/>
        <w:jc w:val="both"/>
        <w:rPr>
          <w:rFonts w:ascii="Times New Roman" w:hAnsi="Times New Roman" w:cs="Times New Roman"/>
          <w:b/>
          <w:sz w:val="24"/>
          <w:szCs w:val="24"/>
        </w:rPr>
      </w:pPr>
    </w:p>
    <w:p w14:paraId="5A784888" w14:textId="0CCE92DF" w:rsidR="00905344" w:rsidRPr="00E16C60" w:rsidRDefault="0090534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Князев Марк Андреевич</w:t>
      </w:r>
    </w:p>
    <w:p w14:paraId="53837766" w14:textId="77777777" w:rsidR="00905344" w:rsidRPr="00E16C60" w:rsidRDefault="0090534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 xml:space="preserve">Национальный исследовательский Нижегородский государственный </w:t>
      </w:r>
    </w:p>
    <w:p w14:paraId="758876C4" w14:textId="77777777" w:rsidR="00905344" w:rsidRPr="00E16C60" w:rsidRDefault="0090534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 xml:space="preserve">университет им. Н.И. Лобачевского </w:t>
      </w:r>
    </w:p>
    <w:p w14:paraId="0F4140EE" w14:textId="77777777" w:rsidR="00905344" w:rsidRPr="00E16C60" w:rsidRDefault="00905344" w:rsidP="00E16C60">
      <w:pPr>
        <w:spacing w:after="0" w:line="240" w:lineRule="auto"/>
        <w:ind w:right="-1"/>
        <w:jc w:val="both"/>
        <w:rPr>
          <w:rFonts w:ascii="Times New Roman" w:hAnsi="Times New Roman" w:cs="Times New Roman"/>
          <w:b/>
          <w:i/>
          <w:sz w:val="24"/>
          <w:szCs w:val="24"/>
        </w:rPr>
      </w:pPr>
    </w:p>
    <w:p w14:paraId="5564AA86" w14:textId="77777777" w:rsidR="00905344" w:rsidRPr="00E16C60" w:rsidRDefault="00905344" w:rsidP="00E16C60">
      <w:pPr>
        <w:spacing w:after="0" w:line="240" w:lineRule="auto"/>
        <w:ind w:right="-1" w:firstLine="709"/>
        <w:jc w:val="both"/>
        <w:rPr>
          <w:rFonts w:ascii="Times New Roman" w:hAnsi="Times New Roman" w:cs="Times New Roman"/>
          <w:b/>
          <w:sz w:val="24"/>
          <w:szCs w:val="24"/>
        </w:rPr>
      </w:pPr>
      <w:r w:rsidRPr="00E16C60">
        <w:rPr>
          <w:rFonts w:ascii="Times New Roman" w:hAnsi="Times New Roman" w:cs="Times New Roman"/>
          <w:b/>
          <w:i/>
          <w:sz w:val="24"/>
          <w:szCs w:val="24"/>
        </w:rPr>
        <w:t>Аннотация</w:t>
      </w:r>
      <w:r w:rsidRPr="00E16C60">
        <w:rPr>
          <w:rFonts w:ascii="Times New Roman" w:hAnsi="Times New Roman" w:cs="Times New Roman"/>
          <w:b/>
          <w:sz w:val="24"/>
          <w:szCs w:val="24"/>
        </w:rPr>
        <w:t xml:space="preserve"> </w:t>
      </w:r>
    </w:p>
    <w:p w14:paraId="11EEBC23" w14:textId="77777777" w:rsidR="00905344" w:rsidRPr="00E16C60" w:rsidRDefault="0090534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Данная публикация представляет собой аналитический обзор монографии кандидата исторических наук, доцента Дмитрия Игоревича Петина «История омского рода Батюшкиных», изданной в городе Омске в декабре 2021 г. Автор рецензируемого издания подготовил интересное, увлекательное и при этом строго научное исследование, посвященное реконструкции истории жизни оставившей заметный след в истории дореволюционного Омска семье Батюшкиных. Междисциплинарный дискурс, положенный автором в основу монографии, особо выделяет данную работу на фоне предшествующей историографии темы. Так, в рамках одного исследования активно используется и удачно сочетается методология таких разных научных направлений, как историческая антропология и генеалогия, локальная и семейная история. По мнению автора обзора, книга вносит значительный вклад в изучение социально-политических процессов в России рубежа XIX–XX вв., так как на примере истории отдельной семьи раскрываются такие актуальные проблемы, как взаимоотношения общества и власти, судьба человека в призме исторической антропологии, социальная адаптация человека к новым условиям жизни. Принципы системности и детерминизма позволили провести анализ издания, рассматриваемого как явление науки, имеющее свою структуру, в то же время, входящее в общность исторического и краеведческого знания. Исходя из специфики темы, основной научный метод, использованный для написания данной публикации – проблемный. Автор обзора приходит к выводу о том, что Дмитрий Игоревич Петин представил на суд научной общественности полновесный, качественный историко-биографический труд, обладающий богатым фактическим материалом и ориентированный на ряд прикладных направлений гуманитарной сферы. Обзор адресован широкому кругу читателей, в числе которых, прежде всего, исследователи истории России конца XIX – начала XX в., Русской революции и становления советской власти, исторической биографики, локальной истории и практической генеалогии.</w:t>
      </w:r>
    </w:p>
    <w:p w14:paraId="0EB43BF2" w14:textId="77777777" w:rsidR="00905344" w:rsidRPr="00E16C60" w:rsidRDefault="00905344" w:rsidP="00E16C60">
      <w:pPr>
        <w:spacing w:after="0" w:line="240" w:lineRule="auto"/>
        <w:ind w:right="-1" w:firstLine="709"/>
        <w:jc w:val="both"/>
        <w:rPr>
          <w:rFonts w:ascii="Times New Roman" w:eastAsia="Calibri" w:hAnsi="Times New Roman" w:cs="Times New Roman"/>
          <w:i/>
          <w:sz w:val="24"/>
          <w:szCs w:val="24"/>
          <w:lang w:eastAsia="en-US"/>
        </w:rPr>
      </w:pPr>
      <w:r w:rsidRPr="00E16C60">
        <w:rPr>
          <w:rFonts w:ascii="Times New Roman" w:eastAsia="Calibri" w:hAnsi="Times New Roman" w:cs="Times New Roman"/>
          <w:b/>
          <w:i/>
          <w:sz w:val="24"/>
          <w:szCs w:val="24"/>
          <w:lang w:eastAsia="en-US"/>
        </w:rPr>
        <w:t>Ключевые слова:</w:t>
      </w:r>
      <w:r w:rsidRPr="00E16C60">
        <w:rPr>
          <w:rFonts w:ascii="Times New Roman" w:eastAsia="Calibri" w:hAnsi="Times New Roman" w:cs="Times New Roman"/>
          <w:i/>
          <w:sz w:val="24"/>
          <w:szCs w:val="24"/>
          <w:lang w:eastAsia="en-US"/>
        </w:rPr>
        <w:t xml:space="preserve"> историческая наука, практическая генеалогия, историческая антропология, культурная антропология, социальная история, советское общество, Гражданская война, А.В. Колчак, Батюшкины, Омск.</w:t>
      </w:r>
    </w:p>
    <w:p w14:paraId="336C735A" w14:textId="77777777" w:rsidR="00905344" w:rsidRPr="00E16C60" w:rsidRDefault="0090534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5.6.1. – Отечественная история (исторические науки).</w:t>
      </w:r>
    </w:p>
    <w:p w14:paraId="629225A0" w14:textId="77777777" w:rsidR="00905344" w:rsidRPr="00E16C60" w:rsidRDefault="00905344" w:rsidP="00E16C60">
      <w:pPr>
        <w:spacing w:after="0" w:line="240" w:lineRule="auto"/>
        <w:ind w:right="-1" w:firstLine="709"/>
        <w:jc w:val="both"/>
        <w:rPr>
          <w:rFonts w:ascii="Times New Roman" w:eastAsia="Calibri" w:hAnsi="Times New Roman" w:cs="Times New Roman"/>
          <w:i/>
          <w:sz w:val="24"/>
          <w:szCs w:val="24"/>
          <w:lang w:eastAsia="en-US"/>
        </w:rPr>
      </w:pPr>
    </w:p>
    <w:p w14:paraId="1BBA547A" w14:textId="77777777" w:rsidR="00905344" w:rsidRPr="00E16C60" w:rsidRDefault="00905344" w:rsidP="00E16C60">
      <w:pPr>
        <w:shd w:val="clear" w:color="auto" w:fill="FFFFFF"/>
        <w:tabs>
          <w:tab w:val="left" w:pos="1134"/>
        </w:tabs>
        <w:spacing w:after="0" w:line="240" w:lineRule="auto"/>
        <w:ind w:right="-1"/>
        <w:jc w:val="both"/>
        <w:rPr>
          <w:rFonts w:ascii="Times New Roman" w:hAnsi="Times New Roman" w:cs="Times New Roman"/>
          <w:b/>
          <w:sz w:val="24"/>
          <w:szCs w:val="24"/>
          <w:shd w:val="clear" w:color="auto" w:fill="FFFFFF"/>
          <w:lang w:val="en-US"/>
        </w:rPr>
      </w:pPr>
      <w:r w:rsidRPr="00E16C60">
        <w:rPr>
          <w:rFonts w:ascii="Times New Roman" w:hAnsi="Times New Roman" w:cs="Times New Roman"/>
          <w:b/>
          <w:sz w:val="24"/>
          <w:szCs w:val="24"/>
          <w:shd w:val="clear" w:color="auto" w:fill="FFFFFF"/>
          <w:lang w:val="en-US"/>
        </w:rPr>
        <w:t>Family saga in the regional dimension: a review of the monograph by D.I. Petin «History of the Omsk family of the Batyushkin»</w:t>
      </w:r>
    </w:p>
    <w:p w14:paraId="56478EA1" w14:textId="77777777" w:rsidR="00905344" w:rsidRPr="00E16C60" w:rsidRDefault="00905344" w:rsidP="00E16C60">
      <w:pPr>
        <w:shd w:val="clear" w:color="auto" w:fill="FFFFFF"/>
        <w:tabs>
          <w:tab w:val="left" w:pos="1134"/>
        </w:tabs>
        <w:spacing w:after="0" w:line="240" w:lineRule="auto"/>
        <w:ind w:right="-1"/>
        <w:jc w:val="both"/>
        <w:rPr>
          <w:rFonts w:ascii="Times New Roman" w:eastAsia="Calibri" w:hAnsi="Times New Roman" w:cs="Times New Roman"/>
          <w:b/>
          <w:sz w:val="24"/>
          <w:szCs w:val="24"/>
          <w:lang w:val="en-US" w:eastAsia="en-US"/>
        </w:rPr>
      </w:pPr>
    </w:p>
    <w:p w14:paraId="1237AD2E" w14:textId="77777777" w:rsidR="00905344" w:rsidRPr="00E16C60" w:rsidRDefault="00905344" w:rsidP="00E16C60">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E16C60">
        <w:rPr>
          <w:rFonts w:ascii="Times New Roman" w:eastAsia="Calibri" w:hAnsi="Times New Roman" w:cs="Times New Roman"/>
          <w:b/>
          <w:sz w:val="24"/>
          <w:szCs w:val="24"/>
          <w:lang w:val="en-US" w:eastAsia="en-US"/>
        </w:rPr>
        <w:t>Knyazev Mark Andreevich</w:t>
      </w:r>
    </w:p>
    <w:p w14:paraId="7CFB6665" w14:textId="77777777" w:rsidR="00905344" w:rsidRPr="00E16C60" w:rsidRDefault="00905344" w:rsidP="00E16C60">
      <w:pPr>
        <w:shd w:val="clear" w:color="auto" w:fill="FFFFFF"/>
        <w:tabs>
          <w:tab w:val="left" w:pos="1134"/>
        </w:tabs>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National research Lobachevsky State University</w:t>
      </w:r>
    </w:p>
    <w:p w14:paraId="539422BB" w14:textId="77777777" w:rsidR="00905344" w:rsidRPr="00E16C60" w:rsidRDefault="00905344" w:rsidP="00E16C60">
      <w:pPr>
        <w:shd w:val="clear" w:color="auto" w:fill="FFFFFF"/>
        <w:tabs>
          <w:tab w:val="left" w:pos="1134"/>
        </w:tabs>
        <w:spacing w:after="0" w:line="240" w:lineRule="auto"/>
        <w:ind w:right="-1"/>
        <w:jc w:val="right"/>
        <w:rPr>
          <w:rFonts w:ascii="Times New Roman" w:hAnsi="Times New Roman" w:cs="Times New Roman"/>
          <w:sz w:val="24"/>
          <w:szCs w:val="24"/>
          <w:lang w:val="en-US"/>
        </w:rPr>
      </w:pPr>
    </w:p>
    <w:p w14:paraId="75054B74" w14:textId="77777777" w:rsidR="00905344" w:rsidRPr="00E16C60" w:rsidRDefault="00905344" w:rsidP="00E16C60">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 xml:space="preserve">Abstract </w:t>
      </w:r>
    </w:p>
    <w:p w14:paraId="672C9414" w14:textId="77777777" w:rsidR="00905344" w:rsidRPr="00E16C60" w:rsidRDefault="00905344" w:rsidP="00E16C60">
      <w:pPr>
        <w:spacing w:after="0" w:line="240" w:lineRule="auto"/>
        <w:ind w:right="-1" w:firstLine="709"/>
        <w:jc w:val="both"/>
        <w:rPr>
          <w:rFonts w:ascii="Times New Roman" w:eastAsia="Calibri" w:hAnsi="Times New Roman" w:cs="Times New Roman"/>
          <w:i/>
          <w:sz w:val="24"/>
          <w:szCs w:val="24"/>
          <w:lang w:val="en" w:eastAsia="en-US"/>
        </w:rPr>
      </w:pPr>
      <w:r w:rsidRPr="00E16C60">
        <w:rPr>
          <w:rFonts w:ascii="Times New Roman" w:eastAsia="Calibri" w:hAnsi="Times New Roman" w:cs="Times New Roman"/>
          <w:i/>
          <w:sz w:val="24"/>
          <w:szCs w:val="24"/>
          <w:lang w:val="en-US" w:eastAsia="en-US"/>
        </w:rPr>
        <w:t xml:space="preserve">This publication is an analytical review of the monograph of the candidate of historical sciences, associate professor Dmitry Igorevich Petin «The History of the Omsk Family of the Batyushkin», published in the city of Omsk in December of 2021. The author of the publication under review has prepared an interesting, fascinating and at the same time strictly scientific study devoted to the reconstruction of the life history of the Batyushkin family, which left a noticeable mark on the history of pre-revolutionary Omsk. The interdisciplinary approach taken by the author as the basis of the monograph highlights this work against the background of the previous historiography of the topic. Thus, within the framework of one study, the methodology of such different scientific areas as historical anthropology and genealogy, local and family </w:t>
      </w:r>
      <w:r w:rsidRPr="00E16C60">
        <w:rPr>
          <w:rFonts w:ascii="Times New Roman" w:eastAsia="Calibri" w:hAnsi="Times New Roman" w:cs="Times New Roman"/>
          <w:i/>
          <w:sz w:val="24"/>
          <w:szCs w:val="24"/>
          <w:lang w:val="en-US" w:eastAsia="en-US"/>
        </w:rPr>
        <w:lastRenderedPageBreak/>
        <w:t>history is actively used and successfully combined. According to the author of the review, the book makes a significant contribution to the study of socio-political processes in Russia at the turn of the 19th–20th centuries, since the history of an individual family reveals such topical issues as the relationship between society and government, the fate of a person in the prism of historical anthropology, social human adaptation to new conditions of life. The principles of consistency and determinism made it possible to analyze the publication considered as a phenomenon of science, which has its own structure, at the same time, which is part of the community of historical and local history knowledge. Based on the specifics of the topic, the main scientific method used to write this publication is problematic. The author of the review comes to the conclusion that Dmitry Igorevich Petin presented to the scientific community a full-fledged, high-quality historical and biographical research, which has rich factual material and is focused on a number of applied areas of the humanitarian sphere. The review is addressed to a wide circle of readers, including, first of all, researchers of the history of Russia in the late 19th – early 20th centuries, the Russian Revolution and the formation of Soviet power, historical biography, local history and practical genealogy.</w:t>
      </w:r>
    </w:p>
    <w:p w14:paraId="3439B5AF" w14:textId="77777777" w:rsidR="00905344" w:rsidRPr="00E16C60" w:rsidRDefault="00905344" w:rsidP="00E16C60">
      <w:pPr>
        <w:spacing w:after="0" w:line="240" w:lineRule="auto"/>
        <w:ind w:right="-1" w:firstLine="709"/>
        <w:jc w:val="both"/>
        <w:rPr>
          <w:rFonts w:ascii="Times New Roman" w:eastAsia="Calibri" w:hAnsi="Times New Roman" w:cs="Times New Roman"/>
          <w:i/>
          <w:sz w:val="24"/>
          <w:szCs w:val="24"/>
          <w:lang w:val="en-US" w:eastAsia="en-US"/>
        </w:rPr>
      </w:pPr>
      <w:r w:rsidRPr="00E16C60">
        <w:rPr>
          <w:rFonts w:ascii="Times New Roman" w:eastAsia="Calibri" w:hAnsi="Times New Roman" w:cs="Times New Roman"/>
          <w:b/>
          <w:i/>
          <w:sz w:val="24"/>
          <w:szCs w:val="24"/>
          <w:lang w:val="en-US" w:eastAsia="en-US"/>
        </w:rPr>
        <w:t>Keywords:</w:t>
      </w:r>
      <w:r w:rsidRPr="00E16C60">
        <w:rPr>
          <w:rFonts w:ascii="Times New Roman" w:eastAsia="Calibri" w:hAnsi="Times New Roman" w:cs="Times New Roman"/>
          <w:i/>
          <w:sz w:val="24"/>
          <w:szCs w:val="24"/>
          <w:lang w:val="en-US" w:eastAsia="en-US"/>
        </w:rPr>
        <w:t xml:space="preserve"> </w:t>
      </w:r>
      <w:r w:rsidRPr="00E16C60">
        <w:rPr>
          <w:rFonts w:ascii="Times New Roman" w:hAnsi="Times New Roman" w:cs="Times New Roman"/>
          <w:i/>
          <w:sz w:val="24"/>
          <w:szCs w:val="24"/>
          <w:lang w:val="en-US"/>
        </w:rPr>
        <w:t>historical science, practical genealogy, historical anthropology, cultural anthropology, social history, Soviet society, Civil War, A.V. Kolchak, Batyushkins, Omsk.</w:t>
      </w:r>
    </w:p>
    <w:p w14:paraId="24FBBC10"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Research area:</w:t>
      </w:r>
      <w:r w:rsidRPr="00E16C60">
        <w:rPr>
          <w:rFonts w:ascii="Times New Roman" w:hAnsi="Times New Roman" w:cs="Times New Roman"/>
          <w:sz w:val="24"/>
          <w:szCs w:val="24"/>
          <w:lang w:val="en-US"/>
        </w:rPr>
        <w:t xml:space="preserve"> </w:t>
      </w:r>
      <w:r w:rsidRPr="00E16C60">
        <w:rPr>
          <w:rFonts w:ascii="Times New Roman" w:hAnsi="Times New Roman" w:cs="Times New Roman"/>
          <w:i/>
          <w:sz w:val="24"/>
          <w:szCs w:val="24"/>
          <w:lang w:val="en-US"/>
        </w:rPr>
        <w:t>5.6.1. – Domestic history (historical sciences).</w:t>
      </w:r>
    </w:p>
    <w:p w14:paraId="7B116C4C" w14:textId="47D5AAA5" w:rsidR="006B4CB7" w:rsidRPr="00E16C60" w:rsidRDefault="006B4CB7" w:rsidP="00E16C60">
      <w:pPr>
        <w:spacing w:after="0" w:line="240" w:lineRule="auto"/>
        <w:ind w:right="-1" w:firstLine="709"/>
        <w:jc w:val="both"/>
        <w:rPr>
          <w:rFonts w:ascii="Times New Roman" w:hAnsi="Times New Roman" w:cs="Times New Roman"/>
          <w:i/>
          <w:sz w:val="24"/>
          <w:szCs w:val="24"/>
        </w:rPr>
      </w:pPr>
    </w:p>
    <w:p w14:paraId="354D3DCD" w14:textId="77777777" w:rsidR="006B4CB7" w:rsidRPr="00E16C60" w:rsidRDefault="006B4CB7" w:rsidP="00E16C60">
      <w:pPr>
        <w:tabs>
          <w:tab w:val="left" w:pos="1980"/>
        </w:tabs>
        <w:spacing w:after="0" w:line="240" w:lineRule="auto"/>
        <w:ind w:right="-1"/>
        <w:jc w:val="both"/>
        <w:rPr>
          <w:rFonts w:ascii="Times New Roman" w:hAnsi="Times New Roman" w:cs="Times New Roman"/>
          <w:sz w:val="24"/>
          <w:szCs w:val="24"/>
          <w:highlight w:val="yellow"/>
        </w:rPr>
      </w:pPr>
    </w:p>
    <w:p w14:paraId="6F48A581" w14:textId="5EDF5094" w:rsidR="006B4CB7" w:rsidRPr="00E16C60" w:rsidRDefault="006B4CB7"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21</w:t>
      </w:r>
    </w:p>
    <w:p w14:paraId="5102435E" w14:textId="77777777" w:rsidR="006B4CB7" w:rsidRPr="00E16C60" w:rsidRDefault="006B4CB7" w:rsidP="00E16C60">
      <w:pPr>
        <w:tabs>
          <w:tab w:val="left" w:pos="1980"/>
        </w:tabs>
        <w:spacing w:after="0" w:line="240" w:lineRule="auto"/>
        <w:ind w:right="-1"/>
        <w:jc w:val="both"/>
        <w:rPr>
          <w:rFonts w:ascii="Times New Roman" w:hAnsi="Times New Roman" w:cs="Times New Roman"/>
          <w:sz w:val="24"/>
          <w:szCs w:val="24"/>
          <w:highlight w:val="yellow"/>
        </w:rPr>
      </w:pPr>
    </w:p>
    <w:p w14:paraId="5B4BA924" w14:textId="77777777" w:rsidR="00905344" w:rsidRPr="00E16C60" w:rsidRDefault="00905344" w:rsidP="00E16C60">
      <w:pPr>
        <w:spacing w:after="0" w:line="240" w:lineRule="auto"/>
        <w:ind w:right="-1"/>
        <w:rPr>
          <w:rFonts w:ascii="Times New Roman" w:hAnsi="Times New Roman" w:cs="Times New Roman"/>
          <w:sz w:val="24"/>
          <w:szCs w:val="24"/>
        </w:rPr>
      </w:pPr>
      <w:r w:rsidRPr="00E16C60">
        <w:rPr>
          <w:rFonts w:ascii="Times New Roman" w:hAnsi="Times New Roman" w:cs="Times New Roman"/>
          <w:sz w:val="24"/>
          <w:szCs w:val="24"/>
        </w:rPr>
        <w:t>УДК 330.34*7.05</w:t>
      </w:r>
    </w:p>
    <w:p w14:paraId="00A4C0B2" w14:textId="77777777" w:rsidR="00905344" w:rsidRPr="00E16C60" w:rsidRDefault="00905344" w:rsidP="00E16C60">
      <w:pPr>
        <w:spacing w:after="0" w:line="240" w:lineRule="auto"/>
        <w:ind w:right="-1"/>
        <w:rPr>
          <w:rFonts w:ascii="Times New Roman" w:hAnsi="Times New Roman" w:cs="Times New Roman"/>
          <w:b/>
          <w:sz w:val="24"/>
          <w:szCs w:val="24"/>
        </w:rPr>
      </w:pPr>
    </w:p>
    <w:p w14:paraId="4B810E62" w14:textId="77777777" w:rsidR="00905344" w:rsidRPr="00E16C60" w:rsidRDefault="00905344" w:rsidP="00E16C60">
      <w:pPr>
        <w:spacing w:after="0" w:line="240" w:lineRule="auto"/>
        <w:ind w:right="-1"/>
        <w:rPr>
          <w:rFonts w:ascii="Times New Roman" w:hAnsi="Times New Roman" w:cs="Times New Roman"/>
          <w:b/>
          <w:sz w:val="24"/>
          <w:szCs w:val="24"/>
        </w:rPr>
      </w:pPr>
      <w:r w:rsidRPr="00E16C60">
        <w:rPr>
          <w:rFonts w:ascii="Times New Roman" w:hAnsi="Times New Roman" w:cs="Times New Roman"/>
          <w:b/>
          <w:sz w:val="24"/>
          <w:szCs w:val="24"/>
        </w:rPr>
        <w:t>Подходы к определению сущности понятия креативных индустрий</w:t>
      </w:r>
      <w:r w:rsidRPr="00E16C60">
        <w:rPr>
          <w:rFonts w:ascii="Times New Roman" w:eastAsia="Arial" w:hAnsi="Times New Roman" w:cs="Times New Roman"/>
          <w:b/>
          <w:color w:val="000000"/>
          <w:sz w:val="24"/>
          <w:szCs w:val="24"/>
        </w:rPr>
        <w:t>*</w:t>
      </w:r>
    </w:p>
    <w:p w14:paraId="31119567" w14:textId="77777777" w:rsidR="00905344" w:rsidRPr="00E16C60" w:rsidRDefault="00905344" w:rsidP="00E16C60">
      <w:pPr>
        <w:spacing w:after="0" w:line="240" w:lineRule="auto"/>
        <w:ind w:right="-1"/>
        <w:jc w:val="right"/>
        <w:rPr>
          <w:rFonts w:ascii="Times New Roman" w:hAnsi="Times New Roman" w:cs="Times New Roman"/>
          <w:b/>
          <w:sz w:val="24"/>
          <w:szCs w:val="24"/>
        </w:rPr>
      </w:pPr>
    </w:p>
    <w:p w14:paraId="0A9D6085" w14:textId="766B885F" w:rsidR="00905344" w:rsidRPr="00E16C60" w:rsidRDefault="0090534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Погоревич Анастасия Владимировна</w:t>
      </w:r>
    </w:p>
    <w:p w14:paraId="528C8876" w14:textId="77777777" w:rsidR="00905344" w:rsidRPr="00E16C60" w:rsidRDefault="00905344"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rPr>
        <w:t>Сибирский федеральный университет</w:t>
      </w:r>
    </w:p>
    <w:p w14:paraId="745BEEE8" w14:textId="77777777" w:rsidR="00905344" w:rsidRPr="00E16C60" w:rsidRDefault="0090534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Бутова Татьяна Георгиевна</w:t>
      </w:r>
    </w:p>
    <w:p w14:paraId="05E92489" w14:textId="77777777" w:rsidR="00905344" w:rsidRPr="00E16C60" w:rsidRDefault="00905344"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rPr>
        <w:t>Сибирский федеральный университет</w:t>
      </w:r>
    </w:p>
    <w:p w14:paraId="5C2B3EC2" w14:textId="77777777" w:rsidR="00905344" w:rsidRPr="00E16C60" w:rsidRDefault="0090534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Выдрыч Наталья Викторовна</w:t>
      </w:r>
    </w:p>
    <w:p w14:paraId="02139204" w14:textId="77777777" w:rsidR="00905344" w:rsidRPr="00E16C60" w:rsidRDefault="00905344"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rPr>
        <w:t>Сибирский федеральный университет</w:t>
      </w:r>
    </w:p>
    <w:p w14:paraId="43D54865" w14:textId="77777777" w:rsidR="00905344" w:rsidRPr="00E16C60" w:rsidRDefault="0090534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Лобачева Наталья Ивановна</w:t>
      </w:r>
    </w:p>
    <w:p w14:paraId="68471339" w14:textId="77777777" w:rsidR="00905344" w:rsidRPr="00E16C60" w:rsidRDefault="00905344"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rPr>
        <w:t>Сибирский федеральный университет</w:t>
      </w:r>
    </w:p>
    <w:p w14:paraId="09B95BF6" w14:textId="77777777" w:rsidR="00905344" w:rsidRPr="00E16C60" w:rsidRDefault="0090534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Мутовин Сергей Илларионович</w:t>
      </w:r>
    </w:p>
    <w:p w14:paraId="27098F36" w14:textId="77777777" w:rsidR="00905344" w:rsidRPr="00E16C60" w:rsidRDefault="0090534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Научно- исследовательский институт ФСИН России, г. Москва</w:t>
      </w:r>
    </w:p>
    <w:p w14:paraId="34C7CFDA" w14:textId="77777777" w:rsidR="00905344" w:rsidRPr="00E16C60" w:rsidRDefault="00905344" w:rsidP="00E16C60">
      <w:pPr>
        <w:spacing w:after="0" w:line="240" w:lineRule="auto"/>
        <w:ind w:right="-1"/>
        <w:jc w:val="right"/>
        <w:rPr>
          <w:rFonts w:ascii="Times New Roman" w:hAnsi="Times New Roman" w:cs="Times New Roman"/>
          <w:b/>
          <w:sz w:val="24"/>
          <w:szCs w:val="24"/>
        </w:rPr>
      </w:pPr>
      <w:r w:rsidRPr="00E16C60">
        <w:rPr>
          <w:rFonts w:ascii="Times New Roman" w:hAnsi="Times New Roman" w:cs="Times New Roman"/>
          <w:b/>
          <w:sz w:val="24"/>
          <w:szCs w:val="24"/>
        </w:rPr>
        <w:t>Буркальцева Диана Дмитриевна</w:t>
      </w:r>
    </w:p>
    <w:p w14:paraId="707DB1BD" w14:textId="77777777" w:rsidR="00905344" w:rsidRPr="00E16C60" w:rsidRDefault="0090534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rPr>
        <w:t>Крымский федеральный университет им. В.И. Вернадского, г. Симферополь</w:t>
      </w:r>
    </w:p>
    <w:p w14:paraId="21188DCF" w14:textId="77777777" w:rsidR="00905344" w:rsidRPr="00E16C60" w:rsidRDefault="00905344" w:rsidP="00E16C60">
      <w:pPr>
        <w:spacing w:after="0" w:line="240" w:lineRule="auto"/>
        <w:ind w:right="-1"/>
        <w:jc w:val="right"/>
        <w:rPr>
          <w:rFonts w:ascii="Times New Roman" w:hAnsi="Times New Roman" w:cs="Times New Roman"/>
          <w:b/>
          <w:sz w:val="24"/>
          <w:szCs w:val="24"/>
        </w:rPr>
      </w:pPr>
    </w:p>
    <w:p w14:paraId="4604F246" w14:textId="77777777" w:rsidR="00905344" w:rsidRPr="00E16C60" w:rsidRDefault="00905344" w:rsidP="00E16C60">
      <w:pPr>
        <w:spacing w:after="0" w:line="240" w:lineRule="auto"/>
        <w:ind w:right="-1" w:firstLine="567"/>
        <w:jc w:val="both"/>
        <w:rPr>
          <w:rFonts w:ascii="Times New Roman" w:hAnsi="Times New Roman" w:cs="Times New Roman"/>
          <w:b/>
          <w:sz w:val="24"/>
          <w:szCs w:val="24"/>
        </w:rPr>
      </w:pPr>
    </w:p>
    <w:p w14:paraId="46CF4A7C"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rPr>
      </w:pPr>
      <w:r w:rsidRPr="00E16C60">
        <w:rPr>
          <w:rFonts w:ascii="Times New Roman" w:hAnsi="Times New Roman" w:cs="Times New Roman"/>
          <w:b/>
          <w:i/>
          <w:sz w:val="24"/>
          <w:szCs w:val="24"/>
        </w:rPr>
        <w:t>Аннотация</w:t>
      </w:r>
    </w:p>
    <w:p w14:paraId="196955D5" w14:textId="77777777" w:rsidR="00905344" w:rsidRPr="00E16C60" w:rsidRDefault="0090534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Статья представляет собой двухэтапный анализ подходов к определению сущн</w:t>
      </w:r>
      <w:r w:rsidRPr="00E16C60">
        <w:rPr>
          <w:rFonts w:ascii="Times New Roman" w:hAnsi="Times New Roman" w:cs="Times New Roman"/>
          <w:i/>
          <w:sz w:val="24"/>
          <w:szCs w:val="24"/>
        </w:rPr>
        <w:t>о</w:t>
      </w:r>
      <w:r w:rsidRPr="00E16C60">
        <w:rPr>
          <w:rFonts w:ascii="Times New Roman" w:hAnsi="Times New Roman" w:cs="Times New Roman"/>
          <w:i/>
          <w:sz w:val="24"/>
          <w:szCs w:val="24"/>
        </w:rPr>
        <w:t>сти понятия креативных индустрий. Во-первых, рассмотрен процесс трансформации таких подходов от момента зарождения образцовой британской модели и до положений «теоретической модели» А. Фримана. Во-вторых, приведены основные существующие подходы к понятию «креативность», которые можно условно разделить по четырём а</w:t>
      </w:r>
      <w:r w:rsidRPr="00E16C60">
        <w:rPr>
          <w:rFonts w:ascii="Times New Roman" w:hAnsi="Times New Roman" w:cs="Times New Roman"/>
          <w:i/>
          <w:sz w:val="24"/>
          <w:szCs w:val="24"/>
        </w:rPr>
        <w:t>с</w:t>
      </w:r>
      <w:r w:rsidRPr="00E16C60">
        <w:rPr>
          <w:rFonts w:ascii="Times New Roman" w:hAnsi="Times New Roman" w:cs="Times New Roman"/>
          <w:i/>
          <w:sz w:val="24"/>
          <w:szCs w:val="24"/>
        </w:rPr>
        <w:t>пектам: способность личности, процесс, продукт и среда. В результате анализа с учетом современных условий развития страны и необходимости определения собственной экономической и социальной политики предлагается при формировании терминолог</w:t>
      </w:r>
      <w:r w:rsidRPr="00E16C60">
        <w:rPr>
          <w:rFonts w:ascii="Times New Roman" w:hAnsi="Times New Roman" w:cs="Times New Roman"/>
          <w:i/>
          <w:sz w:val="24"/>
          <w:szCs w:val="24"/>
        </w:rPr>
        <w:t>и</w:t>
      </w:r>
      <w:r w:rsidRPr="00E16C60">
        <w:rPr>
          <w:rFonts w:ascii="Times New Roman" w:hAnsi="Times New Roman" w:cs="Times New Roman"/>
          <w:i/>
          <w:sz w:val="24"/>
          <w:szCs w:val="24"/>
        </w:rPr>
        <w:t xml:space="preserve">ческого аппарата опираться на осознание творчества как акта по созданию духовно-культурных ценностей, что соответствует российскому </w:t>
      </w:r>
      <w:r w:rsidRPr="00E16C60">
        <w:rPr>
          <w:rFonts w:ascii="Times New Roman" w:hAnsi="Times New Roman" w:cs="Times New Roman"/>
          <w:i/>
          <w:sz w:val="24"/>
          <w:szCs w:val="24"/>
        </w:rPr>
        <w:lastRenderedPageBreak/>
        <w:t>менталитету. По итогам иссл</w:t>
      </w:r>
      <w:r w:rsidRPr="00E16C60">
        <w:rPr>
          <w:rFonts w:ascii="Times New Roman" w:hAnsi="Times New Roman" w:cs="Times New Roman"/>
          <w:i/>
          <w:sz w:val="24"/>
          <w:szCs w:val="24"/>
        </w:rPr>
        <w:t>е</w:t>
      </w:r>
      <w:r w:rsidRPr="00E16C60">
        <w:rPr>
          <w:rFonts w:ascii="Times New Roman" w:hAnsi="Times New Roman" w:cs="Times New Roman"/>
          <w:i/>
          <w:sz w:val="24"/>
          <w:szCs w:val="24"/>
        </w:rPr>
        <w:t>дования уточнена формулировка понятия «креативные индус</w:t>
      </w:r>
      <w:r w:rsidRPr="00E16C60">
        <w:rPr>
          <w:rFonts w:ascii="Times New Roman" w:hAnsi="Times New Roman" w:cs="Times New Roman"/>
          <w:i/>
          <w:sz w:val="24"/>
          <w:szCs w:val="24"/>
        </w:rPr>
        <w:t>т</w:t>
      </w:r>
      <w:r w:rsidRPr="00E16C60">
        <w:rPr>
          <w:rFonts w:ascii="Times New Roman" w:hAnsi="Times New Roman" w:cs="Times New Roman"/>
          <w:i/>
          <w:sz w:val="24"/>
          <w:szCs w:val="24"/>
        </w:rPr>
        <w:t>рии».</w:t>
      </w:r>
    </w:p>
    <w:p w14:paraId="790E9D99" w14:textId="77777777" w:rsidR="00905344" w:rsidRPr="00E16C60" w:rsidRDefault="0090534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 xml:space="preserve">Ключевые слова: </w:t>
      </w:r>
      <w:r w:rsidRPr="00E16C60">
        <w:rPr>
          <w:rFonts w:ascii="Times New Roman" w:hAnsi="Times New Roman" w:cs="Times New Roman"/>
          <w:i/>
          <w:sz w:val="24"/>
          <w:szCs w:val="24"/>
        </w:rPr>
        <w:t>креативные индустрии, креативная экономика, культурные и</w:t>
      </w:r>
      <w:r w:rsidRPr="00E16C60">
        <w:rPr>
          <w:rFonts w:ascii="Times New Roman" w:hAnsi="Times New Roman" w:cs="Times New Roman"/>
          <w:i/>
          <w:sz w:val="24"/>
          <w:szCs w:val="24"/>
        </w:rPr>
        <w:t>н</w:t>
      </w:r>
      <w:r w:rsidRPr="00E16C60">
        <w:rPr>
          <w:rFonts w:ascii="Times New Roman" w:hAnsi="Times New Roman" w:cs="Times New Roman"/>
          <w:i/>
          <w:sz w:val="24"/>
          <w:szCs w:val="24"/>
        </w:rPr>
        <w:t>дустрии, творчество, культура, духовно-культурные ценности.</w:t>
      </w:r>
    </w:p>
    <w:p w14:paraId="40C0F2E3" w14:textId="77777777" w:rsidR="00905344" w:rsidRPr="00E16C60" w:rsidRDefault="00905344" w:rsidP="00E16C60">
      <w:pPr>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b/>
          <w:i/>
          <w:sz w:val="24"/>
          <w:szCs w:val="24"/>
        </w:rPr>
        <w:t>Научная специальность:</w:t>
      </w:r>
      <w:r w:rsidRPr="00E16C60">
        <w:rPr>
          <w:rFonts w:ascii="Times New Roman" w:hAnsi="Times New Roman" w:cs="Times New Roman"/>
          <w:i/>
          <w:sz w:val="24"/>
          <w:szCs w:val="24"/>
        </w:rPr>
        <w:t xml:space="preserve"> 24.00.01. – Теория и история культуры (культурол</w:t>
      </w:r>
      <w:r w:rsidRPr="00E16C60">
        <w:rPr>
          <w:rFonts w:ascii="Times New Roman" w:hAnsi="Times New Roman" w:cs="Times New Roman"/>
          <w:i/>
          <w:sz w:val="24"/>
          <w:szCs w:val="24"/>
        </w:rPr>
        <w:t>о</w:t>
      </w:r>
      <w:r w:rsidRPr="00E16C60">
        <w:rPr>
          <w:rFonts w:ascii="Times New Roman" w:hAnsi="Times New Roman" w:cs="Times New Roman"/>
          <w:i/>
          <w:sz w:val="24"/>
          <w:szCs w:val="24"/>
        </w:rPr>
        <w:t>гия).</w:t>
      </w:r>
    </w:p>
    <w:p w14:paraId="4532D57E" w14:textId="77777777" w:rsidR="00905344" w:rsidRPr="00E16C60" w:rsidRDefault="00905344" w:rsidP="00E16C60">
      <w:pPr>
        <w:spacing w:after="0" w:line="240" w:lineRule="auto"/>
        <w:ind w:right="-1"/>
        <w:jc w:val="both"/>
        <w:rPr>
          <w:rFonts w:ascii="Times New Roman" w:hAnsi="Times New Roman" w:cs="Times New Roman"/>
          <w:b/>
          <w:sz w:val="24"/>
          <w:szCs w:val="24"/>
        </w:rPr>
      </w:pPr>
    </w:p>
    <w:p w14:paraId="4A35133F" w14:textId="77777777" w:rsidR="00905344" w:rsidRPr="00E16C60" w:rsidRDefault="00905344" w:rsidP="00E16C60">
      <w:pPr>
        <w:pStyle w:val="ListParagraph"/>
        <w:spacing w:after="0" w:line="240" w:lineRule="auto"/>
        <w:ind w:left="0" w:right="-1" w:firstLine="567"/>
        <w:jc w:val="both"/>
        <w:rPr>
          <w:rFonts w:ascii="Times New Roman" w:hAnsi="Times New Roman"/>
          <w:i/>
          <w:sz w:val="24"/>
          <w:szCs w:val="24"/>
        </w:rPr>
      </w:pPr>
      <w:r w:rsidRPr="00E16C60">
        <w:rPr>
          <w:rFonts w:ascii="Times New Roman" w:eastAsia="Arial" w:hAnsi="Times New Roman"/>
          <w:b/>
          <w:color w:val="000000"/>
          <w:sz w:val="24"/>
          <w:szCs w:val="24"/>
        </w:rPr>
        <w:t>*</w:t>
      </w:r>
      <w:r w:rsidRPr="00E16C60">
        <w:rPr>
          <w:rFonts w:ascii="Times New Roman" w:hAnsi="Times New Roman"/>
          <w:b/>
          <w:i/>
          <w:sz w:val="24"/>
          <w:szCs w:val="24"/>
        </w:rPr>
        <w:t xml:space="preserve">Благодарности: </w:t>
      </w:r>
      <w:bookmarkStart w:id="0" w:name="_Hlk112085179"/>
      <w:r w:rsidRPr="00E16C60">
        <w:rPr>
          <w:rFonts w:ascii="Times New Roman" w:hAnsi="Times New Roman"/>
          <w:i/>
          <w:sz w:val="24"/>
          <w:szCs w:val="24"/>
        </w:rPr>
        <w:t>Статья выполнена в рамках исследовательского проекта по т</w:t>
      </w:r>
      <w:r w:rsidRPr="00E16C60">
        <w:rPr>
          <w:rFonts w:ascii="Times New Roman" w:hAnsi="Times New Roman"/>
          <w:i/>
          <w:sz w:val="24"/>
          <w:szCs w:val="24"/>
        </w:rPr>
        <w:t>е</w:t>
      </w:r>
      <w:r w:rsidRPr="00E16C60">
        <w:rPr>
          <w:rFonts w:ascii="Times New Roman" w:hAnsi="Times New Roman"/>
          <w:i/>
          <w:sz w:val="24"/>
          <w:szCs w:val="24"/>
        </w:rPr>
        <w:t>ме: «Оценка креативного потенциала Красноярского края его роли в социально экон</w:t>
      </w:r>
      <w:r w:rsidRPr="00E16C60">
        <w:rPr>
          <w:rFonts w:ascii="Times New Roman" w:hAnsi="Times New Roman"/>
          <w:i/>
          <w:sz w:val="24"/>
          <w:szCs w:val="24"/>
        </w:rPr>
        <w:t>о</w:t>
      </w:r>
      <w:r w:rsidRPr="00E16C60">
        <w:rPr>
          <w:rFonts w:ascii="Times New Roman" w:hAnsi="Times New Roman"/>
          <w:i/>
          <w:sz w:val="24"/>
          <w:szCs w:val="24"/>
        </w:rPr>
        <w:t>мическом развитии региона», финансируемого КГАУ «Красноярский краевой фонд поддержки научной и научно-технической деятельности» (Договор о порядке целев</w:t>
      </w:r>
      <w:r w:rsidRPr="00E16C60">
        <w:rPr>
          <w:rFonts w:ascii="Times New Roman" w:hAnsi="Times New Roman"/>
          <w:i/>
          <w:sz w:val="24"/>
          <w:szCs w:val="24"/>
        </w:rPr>
        <w:t>о</w:t>
      </w:r>
      <w:r w:rsidRPr="00E16C60">
        <w:rPr>
          <w:rFonts w:ascii="Times New Roman" w:hAnsi="Times New Roman"/>
          <w:i/>
          <w:sz w:val="24"/>
          <w:szCs w:val="24"/>
        </w:rPr>
        <w:t>го финансирования № 281 от 30.05.2022 с Сибирским федеральным университетом).</w:t>
      </w:r>
      <w:bookmarkEnd w:id="0"/>
    </w:p>
    <w:p w14:paraId="713034DF" w14:textId="77777777" w:rsidR="00905344" w:rsidRPr="00E16C60" w:rsidRDefault="00905344" w:rsidP="00E16C60">
      <w:pPr>
        <w:spacing w:after="0" w:line="240" w:lineRule="auto"/>
        <w:ind w:right="-1"/>
        <w:jc w:val="both"/>
        <w:rPr>
          <w:rFonts w:ascii="Times New Roman" w:hAnsi="Times New Roman" w:cs="Times New Roman"/>
          <w:b/>
          <w:sz w:val="24"/>
          <w:szCs w:val="24"/>
        </w:rPr>
      </w:pPr>
    </w:p>
    <w:p w14:paraId="616938CF" w14:textId="77777777" w:rsidR="00905344" w:rsidRPr="00E16C60" w:rsidRDefault="00905344" w:rsidP="00E16C60">
      <w:pPr>
        <w:spacing w:after="0" w:line="240" w:lineRule="auto"/>
        <w:ind w:right="-1"/>
        <w:rPr>
          <w:rStyle w:val="layoutlayoutsizellayouttype2panelayoutvertical-fitlayoutletter"/>
          <w:rFonts w:ascii="Times New Roman" w:hAnsi="Times New Roman" w:cs="Times New Roman"/>
          <w:b/>
          <w:sz w:val="24"/>
          <w:szCs w:val="24"/>
          <w:lang w:val="en-US"/>
        </w:rPr>
      </w:pPr>
      <w:r w:rsidRPr="00E16C60">
        <w:rPr>
          <w:rStyle w:val="layoutlayoutsizellayouttype2panelayoutvertical-fitlayoutletter"/>
          <w:rFonts w:ascii="Times New Roman" w:hAnsi="Times New Roman" w:cs="Times New Roman"/>
          <w:b/>
          <w:sz w:val="24"/>
          <w:szCs w:val="24"/>
          <w:lang w:val="en-US"/>
        </w:rPr>
        <w:t>Approaches to defining the e</w:t>
      </w:r>
      <w:r w:rsidRPr="00E16C60">
        <w:rPr>
          <w:rStyle w:val="layoutlayoutsizellayouttype2panelayoutvertical-fitlayoutletter"/>
          <w:rFonts w:ascii="Times New Roman" w:hAnsi="Times New Roman" w:cs="Times New Roman"/>
          <w:b/>
          <w:sz w:val="24"/>
          <w:szCs w:val="24"/>
          <w:lang w:val="en-US"/>
        </w:rPr>
        <w:t>s</w:t>
      </w:r>
      <w:r w:rsidRPr="00E16C60">
        <w:rPr>
          <w:rStyle w:val="layoutlayoutsizellayouttype2panelayoutvertical-fitlayoutletter"/>
          <w:rFonts w:ascii="Times New Roman" w:hAnsi="Times New Roman" w:cs="Times New Roman"/>
          <w:b/>
          <w:sz w:val="24"/>
          <w:szCs w:val="24"/>
          <w:lang w:val="en-US"/>
        </w:rPr>
        <w:t>sence of the concept of creative industries</w:t>
      </w:r>
    </w:p>
    <w:p w14:paraId="1CB54953" w14:textId="77777777" w:rsidR="00905344" w:rsidRPr="00E16C60" w:rsidRDefault="00905344" w:rsidP="00E16C60">
      <w:pPr>
        <w:spacing w:after="0" w:line="240" w:lineRule="auto"/>
        <w:ind w:right="-1"/>
        <w:rPr>
          <w:rFonts w:ascii="Times New Roman" w:hAnsi="Times New Roman" w:cs="Times New Roman"/>
          <w:b/>
          <w:sz w:val="24"/>
          <w:szCs w:val="24"/>
          <w:lang w:val="en-US"/>
        </w:rPr>
      </w:pPr>
    </w:p>
    <w:p w14:paraId="71CAACBF" w14:textId="77777777" w:rsidR="00905344" w:rsidRPr="00E16C60" w:rsidRDefault="0090534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Pogorevich Anastasia Vladimirovna</w:t>
      </w:r>
    </w:p>
    <w:p w14:paraId="0752130D" w14:textId="77777777" w:rsidR="00905344" w:rsidRPr="00E16C60" w:rsidRDefault="0090534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lang w:val="en-US"/>
        </w:rPr>
        <w:t>Siberian Federal University</w:t>
      </w:r>
    </w:p>
    <w:p w14:paraId="72B19058" w14:textId="77777777" w:rsidR="00905344" w:rsidRPr="00E16C60" w:rsidRDefault="0090534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Butova Tatiana Georgievna</w:t>
      </w:r>
    </w:p>
    <w:p w14:paraId="20FB69C5" w14:textId="77777777" w:rsidR="00905344" w:rsidRPr="00E16C60" w:rsidRDefault="0090534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lang w:val="en-US"/>
        </w:rPr>
        <w:t>Siberian Federal University</w:t>
      </w:r>
    </w:p>
    <w:p w14:paraId="68157053" w14:textId="77777777" w:rsidR="00905344" w:rsidRPr="00E16C60" w:rsidRDefault="0090534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Vydrych Natalya Viktorovna</w:t>
      </w:r>
    </w:p>
    <w:p w14:paraId="1982FE1D" w14:textId="77777777" w:rsidR="00905344" w:rsidRPr="00E16C60" w:rsidRDefault="0090534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lang w:val="en-US"/>
        </w:rPr>
        <w:t>Siberian Federal University</w:t>
      </w:r>
    </w:p>
    <w:p w14:paraId="515B6FD5" w14:textId="77777777" w:rsidR="00905344" w:rsidRPr="00E16C60" w:rsidRDefault="0090534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color w:val="000000"/>
          <w:sz w:val="24"/>
          <w:szCs w:val="24"/>
          <w:lang w:val="en-US"/>
        </w:rPr>
        <w:t>Lobacheva Natalia</w:t>
      </w:r>
      <w:r w:rsidRPr="00E16C60">
        <w:rPr>
          <w:rFonts w:ascii="Times New Roman" w:hAnsi="Times New Roman" w:cs="Times New Roman"/>
          <w:b/>
          <w:sz w:val="24"/>
          <w:szCs w:val="24"/>
          <w:lang w:val="en-US"/>
        </w:rPr>
        <w:t xml:space="preserve"> Ivanovna</w:t>
      </w:r>
    </w:p>
    <w:p w14:paraId="3BDE1B4A" w14:textId="77777777" w:rsidR="00905344" w:rsidRPr="00E16C60" w:rsidRDefault="00905344" w:rsidP="00E16C60">
      <w:pPr>
        <w:spacing w:after="0" w:line="240" w:lineRule="auto"/>
        <w:ind w:right="-1"/>
        <w:jc w:val="right"/>
        <w:rPr>
          <w:rFonts w:ascii="Times New Roman" w:hAnsi="Times New Roman" w:cs="Times New Roman"/>
          <w:sz w:val="24"/>
          <w:szCs w:val="24"/>
        </w:rPr>
      </w:pPr>
      <w:r w:rsidRPr="00E16C60">
        <w:rPr>
          <w:rFonts w:ascii="Times New Roman" w:hAnsi="Times New Roman" w:cs="Times New Roman"/>
          <w:sz w:val="24"/>
          <w:szCs w:val="24"/>
          <w:lang w:val="en-US"/>
        </w:rPr>
        <w:t>Siberian Federal University</w:t>
      </w:r>
    </w:p>
    <w:p w14:paraId="52C9C8B6" w14:textId="77777777" w:rsidR="00905344" w:rsidRPr="00E16C60" w:rsidRDefault="00905344" w:rsidP="00E16C60">
      <w:pPr>
        <w:spacing w:after="0" w:line="240" w:lineRule="auto"/>
        <w:ind w:right="-1"/>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Mutovin Sergey Illarionovich</w:t>
      </w:r>
    </w:p>
    <w:p w14:paraId="2225DE5D" w14:textId="77777777" w:rsidR="00905344" w:rsidRPr="00E16C60" w:rsidRDefault="00905344" w:rsidP="00E16C60">
      <w:pPr>
        <w:spacing w:after="0" w:line="240" w:lineRule="auto"/>
        <w:ind w:right="-1"/>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Scientific Research Institute of the Federal Penitentiary System, Moscow</w:t>
      </w:r>
    </w:p>
    <w:p w14:paraId="21D04D02" w14:textId="77777777" w:rsidR="00905344" w:rsidRPr="00E16C60" w:rsidRDefault="00905344" w:rsidP="00E16C60">
      <w:pPr>
        <w:spacing w:after="0" w:line="240" w:lineRule="auto"/>
        <w:ind w:right="-1"/>
        <w:jc w:val="right"/>
        <w:rPr>
          <w:rFonts w:ascii="Times New Roman" w:hAnsi="Times New Roman" w:cs="Times New Roman"/>
          <w:b/>
          <w:color w:val="000000"/>
          <w:sz w:val="24"/>
          <w:szCs w:val="24"/>
          <w:lang w:val="en-US"/>
        </w:rPr>
      </w:pPr>
      <w:r w:rsidRPr="00E16C60">
        <w:rPr>
          <w:rFonts w:ascii="Times New Roman" w:hAnsi="Times New Roman" w:cs="Times New Roman"/>
          <w:b/>
          <w:color w:val="000000"/>
          <w:sz w:val="24"/>
          <w:szCs w:val="24"/>
          <w:lang w:val="en-US"/>
        </w:rPr>
        <w:t>Burkaltseva Diana Dmitrievna</w:t>
      </w:r>
    </w:p>
    <w:p w14:paraId="4F271A8B" w14:textId="77777777" w:rsidR="00905344" w:rsidRPr="00E16C60" w:rsidRDefault="00905344" w:rsidP="00E16C60">
      <w:pPr>
        <w:spacing w:after="0" w:line="240" w:lineRule="auto"/>
        <w:ind w:right="-1"/>
        <w:jc w:val="right"/>
        <w:rPr>
          <w:rFonts w:ascii="Times New Roman" w:hAnsi="Times New Roman" w:cs="Times New Roman"/>
          <w:color w:val="000000"/>
          <w:sz w:val="24"/>
          <w:szCs w:val="24"/>
          <w:lang w:val="en-US"/>
        </w:rPr>
      </w:pPr>
      <w:r w:rsidRPr="00E16C60">
        <w:rPr>
          <w:rFonts w:ascii="Times New Roman" w:hAnsi="Times New Roman" w:cs="Times New Roman"/>
          <w:color w:val="000000"/>
          <w:sz w:val="24"/>
          <w:szCs w:val="24"/>
          <w:lang w:val="en-US"/>
        </w:rPr>
        <w:t xml:space="preserve">Crimean Federal University named after V.I. Vernadskii, </w:t>
      </w:r>
      <w:r w:rsidRPr="00E16C60">
        <w:rPr>
          <w:rFonts w:ascii="Times New Roman" w:hAnsi="Times New Roman" w:cs="Times New Roman"/>
          <w:sz w:val="24"/>
          <w:szCs w:val="24"/>
          <w:lang w:val="en-US"/>
        </w:rPr>
        <w:t>Simferopol</w:t>
      </w:r>
    </w:p>
    <w:p w14:paraId="2A323804" w14:textId="77777777" w:rsidR="00905344" w:rsidRPr="00E16C60" w:rsidRDefault="00905344" w:rsidP="00E16C60">
      <w:pPr>
        <w:spacing w:after="0" w:line="240" w:lineRule="auto"/>
        <w:ind w:right="-1"/>
        <w:jc w:val="both"/>
        <w:rPr>
          <w:rFonts w:ascii="Times New Roman" w:hAnsi="Times New Roman" w:cs="Times New Roman"/>
          <w:b/>
          <w:sz w:val="24"/>
          <w:szCs w:val="24"/>
          <w:lang w:val="en-US"/>
        </w:rPr>
      </w:pPr>
    </w:p>
    <w:p w14:paraId="639BAC0C" w14:textId="77777777" w:rsidR="00905344" w:rsidRPr="00E16C60" w:rsidRDefault="00905344" w:rsidP="00E16C60">
      <w:pPr>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lang w:val="en-US"/>
        </w:rPr>
        <w:t>Abstract</w:t>
      </w:r>
    </w:p>
    <w:p w14:paraId="662423D8" w14:textId="77777777" w:rsidR="00905344" w:rsidRPr="00E16C60" w:rsidRDefault="00905344" w:rsidP="00E16C60">
      <w:pPr>
        <w:spacing w:after="0" w:line="240" w:lineRule="auto"/>
        <w:ind w:right="-1" w:firstLine="709"/>
        <w:jc w:val="both"/>
        <w:rPr>
          <w:rStyle w:val="layoutlayoutsizellayouttype2panelayoutvertical-fitlayoutletter"/>
          <w:rFonts w:ascii="Times New Roman" w:hAnsi="Times New Roman" w:cs="Times New Roman"/>
          <w:i/>
          <w:sz w:val="24"/>
          <w:szCs w:val="24"/>
        </w:rPr>
      </w:pPr>
      <w:r w:rsidRPr="00E16C60">
        <w:rPr>
          <w:rStyle w:val="layoutlayoutsizellayouttype2panelayoutvertical-fitlayoutletter"/>
          <w:rFonts w:ascii="Times New Roman" w:hAnsi="Times New Roman" w:cs="Times New Roman"/>
          <w:i/>
          <w:sz w:val="24"/>
          <w:szCs w:val="24"/>
          <w:lang w:val="en-US"/>
        </w:rPr>
        <w:t>The article is a two-stage analysis of approaches to defining the essence of the concept of cre</w:t>
      </w:r>
      <w:r w:rsidRPr="00E16C60">
        <w:rPr>
          <w:rStyle w:val="layoutlayoutsizellayouttype2panelayoutvertical-fitlayoutletter"/>
          <w:rFonts w:ascii="Times New Roman" w:hAnsi="Times New Roman" w:cs="Times New Roman"/>
          <w:i/>
          <w:sz w:val="24"/>
          <w:szCs w:val="24"/>
          <w:lang w:val="en-US"/>
        </w:rPr>
        <w:t>a</w:t>
      </w:r>
      <w:r w:rsidRPr="00E16C60">
        <w:rPr>
          <w:rStyle w:val="layoutlayoutsizellayouttype2panelayoutvertical-fitlayoutletter"/>
          <w:rFonts w:ascii="Times New Roman" w:hAnsi="Times New Roman" w:cs="Times New Roman"/>
          <w:i/>
          <w:sz w:val="24"/>
          <w:szCs w:val="24"/>
          <w:lang w:val="en-US"/>
        </w:rPr>
        <w:t>tive industries. Firstly, the process of transformation of approaches to definition from the m</w:t>
      </w:r>
      <w:r w:rsidRPr="00E16C60">
        <w:rPr>
          <w:rStyle w:val="layoutlayoutsizellayouttype2panelayoutvertical-fitlayoutletter"/>
          <w:rFonts w:ascii="Times New Roman" w:hAnsi="Times New Roman" w:cs="Times New Roman"/>
          <w:i/>
          <w:sz w:val="24"/>
          <w:szCs w:val="24"/>
          <w:lang w:val="en-US"/>
        </w:rPr>
        <w:t>o</w:t>
      </w:r>
      <w:r w:rsidRPr="00E16C60">
        <w:rPr>
          <w:rStyle w:val="layoutlayoutsizellayouttype2panelayoutvertical-fitlayoutletter"/>
          <w:rFonts w:ascii="Times New Roman" w:hAnsi="Times New Roman" w:cs="Times New Roman"/>
          <w:i/>
          <w:sz w:val="24"/>
          <w:szCs w:val="24"/>
          <w:lang w:val="en-US"/>
        </w:rPr>
        <w:t>ment of the origin of the exemplary British model to the provisions of the "theoretical model" by A. Freeman is considered. Secondly, the main existing approaches to the concept of "creativity" are given, which can be conditionally divided into four aspects: the ability of the individual, the process, the product and the environment. As a result of the analysis, in the modern conditions of the country's develo</w:t>
      </w:r>
      <w:r w:rsidRPr="00E16C60">
        <w:rPr>
          <w:rStyle w:val="layoutlayoutsizellayouttype2panelayoutvertical-fitlayoutletter"/>
          <w:rFonts w:ascii="Times New Roman" w:hAnsi="Times New Roman" w:cs="Times New Roman"/>
          <w:i/>
          <w:sz w:val="24"/>
          <w:szCs w:val="24"/>
          <w:lang w:val="en-US"/>
        </w:rPr>
        <w:t>p</w:t>
      </w:r>
      <w:r w:rsidRPr="00E16C60">
        <w:rPr>
          <w:rStyle w:val="layoutlayoutsizellayouttype2panelayoutvertical-fitlayoutletter"/>
          <w:rFonts w:ascii="Times New Roman" w:hAnsi="Times New Roman" w:cs="Times New Roman"/>
          <w:i/>
          <w:sz w:val="24"/>
          <w:szCs w:val="24"/>
          <w:lang w:val="en-US"/>
        </w:rPr>
        <w:t>ment on sovereignty and the need to define its own economic and social policy, it is proposed to rely on the awareness of creativity as an act of creating spiritual and cultural values, which corresponds to the Russian mentality, when for</w:t>
      </w:r>
      <w:r w:rsidRPr="00E16C60">
        <w:rPr>
          <w:rStyle w:val="layoutlayoutsizellayouttype2panelayoutvertical-fitlayoutletter"/>
          <w:rFonts w:ascii="Times New Roman" w:hAnsi="Times New Roman" w:cs="Times New Roman"/>
          <w:i/>
          <w:sz w:val="24"/>
          <w:szCs w:val="24"/>
          <w:lang w:val="en-US"/>
        </w:rPr>
        <w:t>m</w:t>
      </w:r>
      <w:r w:rsidRPr="00E16C60">
        <w:rPr>
          <w:rStyle w:val="layoutlayoutsizellayouttype2panelayoutvertical-fitlayoutletter"/>
          <w:rFonts w:ascii="Times New Roman" w:hAnsi="Times New Roman" w:cs="Times New Roman"/>
          <w:i/>
          <w:sz w:val="24"/>
          <w:szCs w:val="24"/>
          <w:lang w:val="en-US"/>
        </w:rPr>
        <w:t>ing the terminological apparatus. According to the results of the study, a refined formulation of the concept of "creative industries" is pr</w:t>
      </w:r>
      <w:r w:rsidRPr="00E16C60">
        <w:rPr>
          <w:rStyle w:val="layoutlayoutsizellayouttype2panelayoutvertical-fitlayoutletter"/>
          <w:rFonts w:ascii="Times New Roman" w:hAnsi="Times New Roman" w:cs="Times New Roman"/>
          <w:i/>
          <w:sz w:val="24"/>
          <w:szCs w:val="24"/>
          <w:lang w:val="en-US"/>
        </w:rPr>
        <w:t>o</w:t>
      </w:r>
      <w:r w:rsidRPr="00E16C60">
        <w:rPr>
          <w:rStyle w:val="layoutlayoutsizellayouttype2panelayoutvertical-fitlayoutletter"/>
          <w:rFonts w:ascii="Times New Roman" w:hAnsi="Times New Roman" w:cs="Times New Roman"/>
          <w:i/>
          <w:sz w:val="24"/>
          <w:szCs w:val="24"/>
          <w:lang w:val="en-US"/>
        </w:rPr>
        <w:t>posed.</w:t>
      </w:r>
    </w:p>
    <w:p w14:paraId="13800D5B"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creative industries, creative economy, cultural industries, creativity, culture, digitalization,spiritual and cultural values.</w:t>
      </w:r>
    </w:p>
    <w:p w14:paraId="328D2783" w14:textId="77777777" w:rsidR="00905344" w:rsidRPr="00E16C60" w:rsidRDefault="00905344" w:rsidP="00E16C60">
      <w:pPr>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 xml:space="preserve">Research area: </w:t>
      </w:r>
      <w:r w:rsidRPr="00E16C60">
        <w:rPr>
          <w:rFonts w:ascii="Times New Roman" w:hAnsi="Times New Roman" w:cs="Times New Roman"/>
          <w:i/>
          <w:sz w:val="24"/>
          <w:szCs w:val="24"/>
          <w:lang w:val="en-US"/>
        </w:rPr>
        <w:t>24.00.01. – Theory and history of culture (cultural studies).</w:t>
      </w:r>
    </w:p>
    <w:p w14:paraId="6C31A30E" w14:textId="77777777" w:rsidR="00905344" w:rsidRPr="00E16C60" w:rsidRDefault="00905344" w:rsidP="00E16C60">
      <w:pPr>
        <w:spacing w:after="0" w:line="240" w:lineRule="auto"/>
        <w:ind w:right="-1" w:firstLine="567"/>
        <w:jc w:val="both"/>
        <w:rPr>
          <w:rFonts w:ascii="Times New Roman" w:hAnsi="Times New Roman" w:cs="Times New Roman"/>
          <w:sz w:val="24"/>
          <w:szCs w:val="24"/>
          <w:lang w:val="en-US"/>
        </w:rPr>
      </w:pPr>
    </w:p>
    <w:p w14:paraId="47494174" w14:textId="77777777" w:rsidR="00905344" w:rsidRPr="00E16C60" w:rsidRDefault="00905344" w:rsidP="00E16C60">
      <w:pPr>
        <w:spacing w:after="0" w:line="240" w:lineRule="auto"/>
        <w:ind w:right="-1" w:firstLine="709"/>
        <w:jc w:val="both"/>
        <w:rPr>
          <w:rFonts w:ascii="Times New Roman" w:eastAsia="Calibri" w:hAnsi="Times New Roman" w:cs="Times New Roman"/>
          <w:i/>
          <w:sz w:val="24"/>
          <w:szCs w:val="24"/>
          <w:lang w:val="en-US"/>
        </w:rPr>
      </w:pPr>
      <w:r w:rsidRPr="00E16C60">
        <w:rPr>
          <w:rFonts w:ascii="Times New Roman" w:eastAsia="Arial" w:hAnsi="Times New Roman" w:cs="Times New Roman"/>
          <w:b/>
          <w:color w:val="000000"/>
          <w:sz w:val="24"/>
          <w:szCs w:val="24"/>
          <w:lang w:val="en-US"/>
        </w:rPr>
        <w:t>*</w:t>
      </w:r>
      <w:r w:rsidRPr="00E16C60">
        <w:rPr>
          <w:rFonts w:ascii="Times New Roman" w:hAnsi="Times New Roman" w:cs="Times New Roman"/>
          <w:b/>
          <w:i/>
          <w:sz w:val="24"/>
          <w:szCs w:val="24"/>
          <w:lang w:val="en-US"/>
        </w:rPr>
        <w:t xml:space="preserve">Acknowledgments: </w:t>
      </w:r>
      <w:r w:rsidRPr="00E16C60">
        <w:rPr>
          <w:rFonts w:ascii="Times New Roman" w:eastAsia="Calibri" w:hAnsi="Times New Roman" w:cs="Times New Roman"/>
          <w:i/>
          <w:sz w:val="24"/>
          <w:szCs w:val="24"/>
          <w:lang w:val="en-US"/>
        </w:rPr>
        <w:t>The article was carried out as part of a research project on the topic: “Assessment of the creative potential of the Krasnoyarsk Territory and its role in the socio-economic development of the region”, funded by the Krasnoyarsk Territory Fund for Support of Scientific and Scientific and Technical Activities (Agreement on the procedure for targeted financing No. 281 of 05/30/2022 with the Siberian Federal University).</w:t>
      </w:r>
    </w:p>
    <w:p w14:paraId="1FBCA946" w14:textId="7359E8FA" w:rsidR="002746F1" w:rsidRPr="00E16C60" w:rsidRDefault="002746F1" w:rsidP="00E16C60">
      <w:pPr>
        <w:spacing w:after="0" w:line="240" w:lineRule="auto"/>
        <w:ind w:right="-1" w:firstLine="709"/>
        <w:jc w:val="both"/>
        <w:rPr>
          <w:rFonts w:ascii="Times New Roman" w:hAnsi="Times New Roman" w:cs="Times New Roman"/>
          <w:i/>
          <w:sz w:val="24"/>
          <w:szCs w:val="24"/>
          <w:lang w:val="en-US"/>
        </w:rPr>
      </w:pPr>
    </w:p>
    <w:p w14:paraId="38231907" w14:textId="77777777" w:rsidR="006B4CB7" w:rsidRPr="00E16C60" w:rsidRDefault="006B4CB7" w:rsidP="00E16C60">
      <w:pPr>
        <w:tabs>
          <w:tab w:val="left" w:pos="1980"/>
        </w:tabs>
        <w:spacing w:after="0" w:line="240" w:lineRule="auto"/>
        <w:ind w:right="-1"/>
        <w:jc w:val="both"/>
        <w:rPr>
          <w:rFonts w:ascii="Times New Roman" w:hAnsi="Times New Roman" w:cs="Times New Roman"/>
          <w:sz w:val="24"/>
          <w:szCs w:val="24"/>
          <w:highlight w:val="yellow"/>
        </w:rPr>
      </w:pPr>
    </w:p>
    <w:p w14:paraId="350B1EF4" w14:textId="0F16CBB4" w:rsidR="006B4CB7" w:rsidRPr="00E16C60" w:rsidRDefault="006B4CB7" w:rsidP="00E16C60">
      <w:pPr>
        <w:tabs>
          <w:tab w:val="left" w:pos="1980"/>
        </w:tabs>
        <w:spacing w:after="0" w:line="240" w:lineRule="auto"/>
        <w:ind w:right="-1"/>
        <w:jc w:val="center"/>
        <w:rPr>
          <w:rFonts w:ascii="Times New Roman" w:hAnsi="Times New Roman" w:cs="Times New Roman"/>
          <w:sz w:val="24"/>
          <w:szCs w:val="24"/>
          <w:highlight w:val="yellow"/>
        </w:rPr>
      </w:pPr>
      <w:r w:rsidRPr="00E16C60">
        <w:rPr>
          <w:rFonts w:ascii="Times New Roman" w:hAnsi="Times New Roman" w:cs="Times New Roman"/>
          <w:sz w:val="24"/>
          <w:szCs w:val="24"/>
          <w:highlight w:val="yellow"/>
        </w:rPr>
        <w:t>22</w:t>
      </w:r>
    </w:p>
    <w:p w14:paraId="162DAA96" w14:textId="77777777" w:rsidR="00A642EF" w:rsidRPr="00E16C60" w:rsidRDefault="00A642EF" w:rsidP="00E16C60">
      <w:pPr>
        <w:spacing w:after="0" w:line="240" w:lineRule="auto"/>
        <w:ind w:right="-1"/>
        <w:jc w:val="both"/>
        <w:rPr>
          <w:rFonts w:ascii="Times New Roman" w:hAnsi="Times New Roman" w:cs="Times New Roman"/>
          <w:color w:val="000000"/>
          <w:sz w:val="24"/>
          <w:szCs w:val="24"/>
          <w:shd w:val="clear" w:color="auto" w:fill="FFFFFF"/>
        </w:rPr>
      </w:pPr>
    </w:p>
    <w:p w14:paraId="379768F5" w14:textId="77777777" w:rsidR="00905344" w:rsidRPr="00E16C60" w:rsidRDefault="00905344" w:rsidP="00E16C60">
      <w:pPr>
        <w:adjustRightInd w:val="0"/>
        <w:snapToGrid w:val="0"/>
        <w:spacing w:after="0" w:line="240" w:lineRule="auto"/>
        <w:ind w:right="-1"/>
        <w:jc w:val="both"/>
        <w:rPr>
          <w:rFonts w:ascii="Times New Roman" w:hAnsi="Times New Roman" w:cs="Times New Roman"/>
          <w:sz w:val="24"/>
          <w:szCs w:val="24"/>
        </w:rPr>
      </w:pPr>
      <w:r w:rsidRPr="00E16C60">
        <w:rPr>
          <w:rFonts w:ascii="Times New Roman" w:hAnsi="Times New Roman" w:cs="Times New Roman"/>
          <w:sz w:val="24"/>
          <w:szCs w:val="24"/>
        </w:rPr>
        <w:lastRenderedPageBreak/>
        <w:t>УДК 94(571)</w:t>
      </w:r>
    </w:p>
    <w:p w14:paraId="46A2498F" w14:textId="77777777" w:rsidR="00905344" w:rsidRPr="00E16C60" w:rsidRDefault="00905344" w:rsidP="00E16C60">
      <w:pPr>
        <w:adjustRightInd w:val="0"/>
        <w:snapToGrid w:val="0"/>
        <w:spacing w:after="0" w:line="240" w:lineRule="auto"/>
        <w:ind w:right="-1"/>
        <w:jc w:val="both"/>
        <w:rPr>
          <w:rFonts w:ascii="Times New Roman" w:hAnsi="Times New Roman" w:cs="Times New Roman"/>
          <w:sz w:val="24"/>
          <w:szCs w:val="24"/>
        </w:rPr>
      </w:pPr>
    </w:p>
    <w:p w14:paraId="5AECC286" w14:textId="77777777" w:rsidR="00905344" w:rsidRPr="00E16C60" w:rsidRDefault="00905344" w:rsidP="00E16C60">
      <w:pPr>
        <w:adjustRightInd w:val="0"/>
        <w:snapToGrid w:val="0"/>
        <w:spacing w:after="0" w:line="240" w:lineRule="auto"/>
        <w:ind w:right="-1"/>
        <w:jc w:val="both"/>
        <w:rPr>
          <w:rFonts w:ascii="Times New Roman" w:hAnsi="Times New Roman" w:cs="Times New Roman"/>
          <w:b/>
          <w:sz w:val="24"/>
          <w:szCs w:val="24"/>
        </w:rPr>
      </w:pPr>
      <w:r w:rsidRPr="00E16C60">
        <w:rPr>
          <w:rFonts w:ascii="Times New Roman" w:hAnsi="Times New Roman" w:cs="Times New Roman"/>
          <w:b/>
          <w:sz w:val="24"/>
          <w:szCs w:val="24"/>
        </w:rPr>
        <w:t>Документы из фондов Архива провинции Хэйлунцзян о сотрудничестве Красноярского края с Китаем в конце ХХ в.</w:t>
      </w:r>
    </w:p>
    <w:p w14:paraId="47EF64C6" w14:textId="165B8B2B" w:rsidR="00905344" w:rsidRPr="00E16C60" w:rsidRDefault="00905344" w:rsidP="00E16C60">
      <w:pPr>
        <w:widowControl w:val="0"/>
        <w:autoSpaceDE w:val="0"/>
        <w:autoSpaceDN w:val="0"/>
        <w:adjustRightInd w:val="0"/>
        <w:snapToGrid w:val="0"/>
        <w:spacing w:after="0" w:line="240" w:lineRule="auto"/>
        <w:ind w:right="-1" w:firstLine="709"/>
        <w:jc w:val="right"/>
        <w:rPr>
          <w:rFonts w:ascii="Times New Roman" w:hAnsi="Times New Roman" w:cs="Times New Roman"/>
          <w:b/>
          <w:sz w:val="24"/>
          <w:szCs w:val="24"/>
        </w:rPr>
      </w:pPr>
      <w:r w:rsidRPr="00E16C60">
        <w:rPr>
          <w:rFonts w:ascii="Times New Roman" w:hAnsi="Times New Roman" w:cs="Times New Roman"/>
          <w:b/>
          <w:sz w:val="24"/>
          <w:szCs w:val="24"/>
        </w:rPr>
        <w:t>Ван Вэй</w:t>
      </w:r>
    </w:p>
    <w:p w14:paraId="45F9CE74" w14:textId="77777777" w:rsidR="00905344" w:rsidRPr="00E16C60" w:rsidRDefault="00905344" w:rsidP="00E16C60">
      <w:pPr>
        <w:widowControl w:val="0"/>
        <w:autoSpaceDE w:val="0"/>
        <w:autoSpaceDN w:val="0"/>
        <w:adjustRightInd w:val="0"/>
        <w:snapToGrid w:val="0"/>
        <w:spacing w:after="0" w:line="240" w:lineRule="auto"/>
        <w:ind w:right="-1" w:firstLine="709"/>
        <w:jc w:val="right"/>
        <w:rPr>
          <w:rFonts w:ascii="Times New Roman" w:hAnsi="Times New Roman" w:cs="Times New Roman"/>
          <w:sz w:val="24"/>
          <w:szCs w:val="24"/>
        </w:rPr>
      </w:pPr>
      <w:r w:rsidRPr="00E16C60">
        <w:rPr>
          <w:rFonts w:ascii="Times New Roman" w:hAnsi="Times New Roman" w:cs="Times New Roman"/>
          <w:sz w:val="24"/>
          <w:szCs w:val="24"/>
        </w:rPr>
        <w:t>Сибирский федеральный университет</w:t>
      </w:r>
    </w:p>
    <w:p w14:paraId="1B721FC5" w14:textId="77777777" w:rsidR="00905344" w:rsidRPr="00E16C60" w:rsidRDefault="00905344" w:rsidP="00E16C60">
      <w:pPr>
        <w:widowControl w:val="0"/>
        <w:autoSpaceDE w:val="0"/>
        <w:autoSpaceDN w:val="0"/>
        <w:adjustRightInd w:val="0"/>
        <w:snapToGrid w:val="0"/>
        <w:spacing w:after="0" w:line="240" w:lineRule="auto"/>
        <w:ind w:right="-1" w:firstLine="709"/>
        <w:jc w:val="right"/>
        <w:rPr>
          <w:rFonts w:ascii="Times New Roman" w:hAnsi="Times New Roman" w:cs="Times New Roman"/>
          <w:sz w:val="24"/>
          <w:szCs w:val="24"/>
        </w:rPr>
      </w:pPr>
      <w:r w:rsidRPr="00E16C60">
        <w:rPr>
          <w:rFonts w:ascii="Times New Roman" w:hAnsi="Times New Roman" w:cs="Times New Roman"/>
          <w:sz w:val="24"/>
          <w:szCs w:val="24"/>
        </w:rPr>
        <w:t>Хэйхэский университет</w:t>
      </w:r>
    </w:p>
    <w:p w14:paraId="04398410" w14:textId="77777777" w:rsidR="00905344" w:rsidRPr="00E16C60" w:rsidRDefault="00905344" w:rsidP="00E16C60">
      <w:pPr>
        <w:widowControl w:val="0"/>
        <w:autoSpaceDE w:val="0"/>
        <w:autoSpaceDN w:val="0"/>
        <w:adjustRightInd w:val="0"/>
        <w:snapToGrid w:val="0"/>
        <w:spacing w:after="0" w:line="240" w:lineRule="auto"/>
        <w:ind w:right="-1" w:firstLine="709"/>
        <w:jc w:val="right"/>
        <w:rPr>
          <w:rFonts w:ascii="Times New Roman" w:hAnsi="Times New Roman" w:cs="Times New Roman"/>
          <w:b/>
          <w:sz w:val="24"/>
          <w:szCs w:val="24"/>
        </w:rPr>
      </w:pPr>
      <w:r w:rsidRPr="00E16C60">
        <w:rPr>
          <w:rFonts w:ascii="Times New Roman" w:hAnsi="Times New Roman" w:cs="Times New Roman"/>
          <w:b/>
          <w:sz w:val="24"/>
          <w:szCs w:val="24"/>
        </w:rPr>
        <w:t>Дацышен Владимир Григорьевич</w:t>
      </w:r>
    </w:p>
    <w:p w14:paraId="2D8C15D5" w14:textId="77777777" w:rsidR="00905344" w:rsidRPr="00E16C60" w:rsidRDefault="00905344" w:rsidP="00E16C60">
      <w:pPr>
        <w:adjustRightInd w:val="0"/>
        <w:snapToGrid w:val="0"/>
        <w:spacing w:after="0" w:line="240" w:lineRule="auto"/>
        <w:ind w:right="-1" w:firstLine="709"/>
        <w:jc w:val="right"/>
        <w:rPr>
          <w:rFonts w:ascii="Times New Roman" w:hAnsi="Times New Roman" w:cs="Times New Roman"/>
          <w:sz w:val="24"/>
          <w:szCs w:val="24"/>
        </w:rPr>
      </w:pPr>
      <w:r w:rsidRPr="00E16C60">
        <w:rPr>
          <w:rFonts w:ascii="Times New Roman" w:hAnsi="Times New Roman" w:cs="Times New Roman"/>
          <w:sz w:val="24"/>
          <w:szCs w:val="24"/>
        </w:rPr>
        <w:t xml:space="preserve">Сибирский федеральный университет </w:t>
      </w:r>
    </w:p>
    <w:p w14:paraId="722E52CF" w14:textId="77777777" w:rsidR="00905344" w:rsidRPr="00E16C60" w:rsidRDefault="00905344" w:rsidP="00E16C60">
      <w:pPr>
        <w:adjustRightInd w:val="0"/>
        <w:snapToGrid w:val="0"/>
        <w:spacing w:after="0" w:line="240" w:lineRule="auto"/>
        <w:ind w:right="-1" w:firstLine="709"/>
        <w:jc w:val="right"/>
        <w:rPr>
          <w:rFonts w:ascii="Times New Roman" w:hAnsi="Times New Roman" w:cs="Times New Roman"/>
          <w:sz w:val="24"/>
          <w:szCs w:val="24"/>
        </w:rPr>
      </w:pPr>
      <w:r w:rsidRPr="00E16C60">
        <w:rPr>
          <w:rFonts w:ascii="Times New Roman" w:hAnsi="Times New Roman" w:cs="Times New Roman"/>
          <w:sz w:val="24"/>
          <w:szCs w:val="24"/>
        </w:rPr>
        <w:t>Институт востоковедения РАН</w:t>
      </w:r>
    </w:p>
    <w:p w14:paraId="762BC582" w14:textId="77777777" w:rsidR="00905344" w:rsidRPr="00E16C60" w:rsidRDefault="00905344" w:rsidP="00E16C60">
      <w:pPr>
        <w:widowControl w:val="0"/>
        <w:autoSpaceDE w:val="0"/>
        <w:autoSpaceDN w:val="0"/>
        <w:adjustRightInd w:val="0"/>
        <w:snapToGrid w:val="0"/>
        <w:spacing w:after="0" w:line="240" w:lineRule="auto"/>
        <w:ind w:right="-1" w:firstLine="709"/>
        <w:jc w:val="right"/>
        <w:rPr>
          <w:rFonts w:ascii="Times New Roman" w:hAnsi="Times New Roman" w:cs="Times New Roman"/>
          <w:sz w:val="24"/>
          <w:szCs w:val="24"/>
        </w:rPr>
      </w:pPr>
    </w:p>
    <w:p w14:paraId="0845053D" w14:textId="77777777" w:rsidR="00905344" w:rsidRPr="00E16C60" w:rsidRDefault="00905344" w:rsidP="00E16C60">
      <w:pPr>
        <w:widowControl w:val="0"/>
        <w:autoSpaceDE w:val="0"/>
        <w:autoSpaceDN w:val="0"/>
        <w:adjustRightInd w:val="0"/>
        <w:snapToGrid w:val="0"/>
        <w:spacing w:after="0" w:line="240" w:lineRule="auto"/>
        <w:ind w:right="-1" w:firstLine="709"/>
        <w:jc w:val="right"/>
        <w:rPr>
          <w:rFonts w:ascii="Times New Roman" w:hAnsi="Times New Roman" w:cs="Times New Roman"/>
          <w:sz w:val="24"/>
          <w:szCs w:val="24"/>
        </w:rPr>
      </w:pPr>
    </w:p>
    <w:p w14:paraId="5AE6B61F" w14:textId="77777777" w:rsidR="00905344" w:rsidRPr="00E16C60" w:rsidRDefault="00905344" w:rsidP="00E16C60">
      <w:pPr>
        <w:widowControl w:val="0"/>
        <w:autoSpaceDE w:val="0"/>
        <w:autoSpaceDN w:val="0"/>
        <w:adjustRightInd w:val="0"/>
        <w:snapToGrid w:val="0"/>
        <w:spacing w:after="0" w:line="240" w:lineRule="auto"/>
        <w:ind w:right="-1" w:firstLine="709"/>
        <w:rPr>
          <w:rFonts w:ascii="Times New Roman" w:hAnsi="Times New Roman" w:cs="Times New Roman"/>
          <w:b/>
          <w:i/>
          <w:sz w:val="24"/>
          <w:szCs w:val="24"/>
        </w:rPr>
      </w:pPr>
      <w:r w:rsidRPr="00E16C60">
        <w:rPr>
          <w:rFonts w:ascii="Times New Roman" w:hAnsi="Times New Roman" w:cs="Times New Roman"/>
          <w:b/>
          <w:i/>
          <w:sz w:val="24"/>
          <w:szCs w:val="24"/>
        </w:rPr>
        <w:t xml:space="preserve">Аннотация </w:t>
      </w:r>
    </w:p>
    <w:p w14:paraId="5FE5AF9B" w14:textId="77777777" w:rsidR="00905344" w:rsidRPr="00E16C60" w:rsidRDefault="00905344" w:rsidP="00E16C60">
      <w:pPr>
        <w:widowControl w:val="0"/>
        <w:autoSpaceDE w:val="0"/>
        <w:autoSpaceDN w:val="0"/>
        <w:adjustRightInd w:val="0"/>
        <w:snapToGrid w:val="0"/>
        <w:spacing w:after="0" w:line="240" w:lineRule="auto"/>
        <w:ind w:right="-1" w:firstLine="709"/>
        <w:jc w:val="both"/>
        <w:rPr>
          <w:rFonts w:ascii="Times New Roman" w:hAnsi="Times New Roman" w:cs="Times New Roman"/>
          <w:i/>
          <w:sz w:val="24"/>
          <w:szCs w:val="24"/>
        </w:rPr>
      </w:pPr>
      <w:r w:rsidRPr="00E16C60">
        <w:rPr>
          <w:rFonts w:ascii="Times New Roman" w:hAnsi="Times New Roman" w:cs="Times New Roman"/>
          <w:i/>
          <w:sz w:val="24"/>
          <w:szCs w:val="24"/>
        </w:rPr>
        <w:t xml:space="preserve">Развитие исторических исследований невозможно без расширения источниковой базы. Для изучения в России истории русско-китайских отношений необходимо вводить в научный оборот источники китайского происхождения, в том числе архивные документы на китайском языке. Важнейшей составляющей русско-китайских отношений в конце ХХ вв. было сотрудничество на уровне регионов. Главным партнером Красноярского края в Китае была северная провинция Хэйлунцзян, где с 1990 г. ежегодно проходит Харбинская ярмарка. В Архиве провинции Хэйлунцзян выделен отдельный фонд </w:t>
      </w:r>
      <w:r w:rsidRPr="00E16C60">
        <w:rPr>
          <w:rFonts w:ascii="Times New Roman" w:hAnsi="Times New Roman" w:cs="Times New Roman"/>
          <w:i/>
          <w:sz w:val="24"/>
          <w:szCs w:val="24"/>
          <w:highlight w:val="white"/>
        </w:rPr>
        <w:t>«Офис Харбинской торгово-экономической ярмарки»</w:t>
      </w:r>
      <w:r w:rsidRPr="00E16C60">
        <w:rPr>
          <w:rFonts w:ascii="Times New Roman" w:hAnsi="Times New Roman" w:cs="Times New Roman"/>
          <w:i/>
          <w:sz w:val="24"/>
          <w:szCs w:val="24"/>
        </w:rPr>
        <w:t>. Мы рассмотрели несколько архивных дел из этого фонда, в котором хранятся документы отражающие сотрудничество Красноярского края с Китаем с 1990 по 1997 гг. В числе наиболее ценных и содержательных документов мы выделили «Протокол совещания Народного правительства провинции Хэйлунцзян КНР с делегацией Исполкома Красноярского края Советского Союза. Харбин, 8 июня 1990 г.»; «Успешное развитие переговоров в торгово-экономической сфере между нашей провинцией и Красноярским краем» и «Встреча вице-губернатора Ван Цзунчжана с российской делегацией правительства Красноярска». вводимые в научный оборот документы из Архива провинции Хэйлунцзян расширяют историческую картину событий и помогают глубже понять проблемы истории Красноярского края и русско-китайских отношений</w:t>
      </w:r>
    </w:p>
    <w:p w14:paraId="098EC02D" w14:textId="77777777" w:rsidR="00905344" w:rsidRPr="00E16C60" w:rsidRDefault="00905344" w:rsidP="00E16C60">
      <w:pPr>
        <w:adjustRightInd w:val="0"/>
        <w:snapToGrid w:val="0"/>
        <w:spacing w:after="0" w:line="240" w:lineRule="auto"/>
        <w:ind w:right="-1" w:firstLine="709"/>
        <w:jc w:val="both"/>
        <w:rPr>
          <w:rFonts w:ascii="Times New Roman" w:hAnsi="Times New Roman" w:cs="Times New Roman"/>
          <w:i/>
          <w:sz w:val="24"/>
          <w:szCs w:val="24"/>
          <w:lang w:eastAsia="en-US"/>
        </w:rPr>
      </w:pPr>
      <w:r w:rsidRPr="00E16C60">
        <w:rPr>
          <w:rFonts w:ascii="Times New Roman" w:hAnsi="Times New Roman" w:cs="Times New Roman"/>
          <w:b/>
          <w:i/>
          <w:sz w:val="24"/>
          <w:szCs w:val="24"/>
          <w:lang w:eastAsia="en-US"/>
        </w:rPr>
        <w:t>Ключевые слова:</w:t>
      </w:r>
      <w:r w:rsidRPr="00E16C60">
        <w:rPr>
          <w:rFonts w:ascii="Times New Roman" w:hAnsi="Times New Roman" w:cs="Times New Roman"/>
          <w:i/>
          <w:sz w:val="24"/>
          <w:szCs w:val="24"/>
          <w:lang w:eastAsia="en-US"/>
        </w:rPr>
        <w:t xml:space="preserve"> История Красноярского края, межрегиональное сотрудничество, русско-китайские отношения, Архив провинции Хэйлунцзян.</w:t>
      </w:r>
    </w:p>
    <w:p w14:paraId="446F4348" w14:textId="50F69E67" w:rsidR="00905344" w:rsidRPr="00E16C60" w:rsidRDefault="00905344" w:rsidP="00E16C60">
      <w:pPr>
        <w:adjustRightInd w:val="0"/>
        <w:snapToGrid w:val="0"/>
        <w:spacing w:after="0" w:line="240" w:lineRule="auto"/>
        <w:ind w:right="-1" w:firstLine="709"/>
        <w:jc w:val="both"/>
        <w:rPr>
          <w:rFonts w:ascii="Times New Roman" w:hAnsi="Times New Roman" w:cs="Times New Roman"/>
          <w:i/>
          <w:sz w:val="24"/>
          <w:szCs w:val="24"/>
          <w:lang w:eastAsia="en-US"/>
        </w:rPr>
      </w:pPr>
      <w:r w:rsidRPr="00E16C60">
        <w:rPr>
          <w:rFonts w:ascii="Times New Roman" w:hAnsi="Times New Roman" w:cs="Times New Roman"/>
          <w:b/>
          <w:i/>
          <w:sz w:val="24"/>
          <w:szCs w:val="24"/>
          <w:lang w:eastAsia="en-US"/>
        </w:rPr>
        <w:t>Научная специальность</w:t>
      </w:r>
      <w:r w:rsidRPr="00E16C60">
        <w:rPr>
          <w:rFonts w:ascii="Times New Roman" w:hAnsi="Times New Roman" w:cs="Times New Roman"/>
          <w:i/>
          <w:sz w:val="24"/>
          <w:szCs w:val="24"/>
          <w:lang w:eastAsia="en-US"/>
        </w:rPr>
        <w:t xml:space="preserve">: </w:t>
      </w:r>
      <w:r w:rsidRPr="00E16C60">
        <w:rPr>
          <w:rFonts w:ascii="Times New Roman" w:hAnsi="Times New Roman" w:cs="Times New Roman"/>
          <w:i/>
          <w:sz w:val="24"/>
          <w:szCs w:val="24"/>
        </w:rPr>
        <w:t>5.6.1 – Отечественная история</w:t>
      </w:r>
      <w:r w:rsidRPr="00E16C60">
        <w:rPr>
          <w:rFonts w:ascii="Times New Roman" w:hAnsi="Times New Roman" w:cs="Times New Roman"/>
          <w:i/>
          <w:sz w:val="24"/>
          <w:szCs w:val="24"/>
          <w:lang w:eastAsia="en-US"/>
        </w:rPr>
        <w:t xml:space="preserve"> (исторические науки)</w:t>
      </w:r>
      <w:r w:rsidR="00E121AF">
        <w:rPr>
          <w:rFonts w:ascii="Times New Roman" w:hAnsi="Times New Roman" w:cs="Times New Roman"/>
          <w:i/>
          <w:sz w:val="24"/>
          <w:szCs w:val="24"/>
          <w:lang w:eastAsia="en-US"/>
        </w:rPr>
        <w:t>.</w:t>
      </w:r>
    </w:p>
    <w:p w14:paraId="7B74FF30" w14:textId="77777777" w:rsidR="00905344" w:rsidRPr="00E16C60" w:rsidRDefault="00905344" w:rsidP="00E16C60">
      <w:pPr>
        <w:adjustRightInd w:val="0"/>
        <w:snapToGrid w:val="0"/>
        <w:spacing w:after="0" w:line="240" w:lineRule="auto"/>
        <w:ind w:right="-1" w:firstLine="709"/>
        <w:jc w:val="both"/>
        <w:rPr>
          <w:rFonts w:ascii="Times New Roman" w:hAnsi="Times New Roman" w:cs="Times New Roman"/>
          <w:i/>
          <w:sz w:val="24"/>
          <w:szCs w:val="24"/>
          <w:lang w:eastAsia="en-US"/>
        </w:rPr>
      </w:pPr>
    </w:p>
    <w:p w14:paraId="526ED311" w14:textId="77777777" w:rsidR="00905344" w:rsidRPr="00E16C60" w:rsidRDefault="00905344" w:rsidP="00E16C60">
      <w:pPr>
        <w:adjustRightInd w:val="0"/>
        <w:snapToGrid w:val="0"/>
        <w:spacing w:after="0" w:line="240" w:lineRule="auto"/>
        <w:ind w:right="-1"/>
        <w:jc w:val="both"/>
        <w:rPr>
          <w:rFonts w:ascii="Times New Roman" w:hAnsi="Times New Roman" w:cs="Times New Roman"/>
          <w:b/>
          <w:sz w:val="24"/>
          <w:szCs w:val="24"/>
          <w:lang w:val="en-US"/>
        </w:rPr>
      </w:pPr>
      <w:r w:rsidRPr="00E16C60">
        <w:rPr>
          <w:rFonts w:ascii="Times New Roman" w:hAnsi="Times New Roman" w:cs="Times New Roman"/>
          <w:b/>
          <w:sz w:val="24"/>
          <w:szCs w:val="24"/>
          <w:lang w:val="en-US"/>
        </w:rPr>
        <w:t>Documents from the funds of the Archive of Heilongjiang Province on the cooperation of the Krasnoyarsk Territory with China at the end of the 20th century.</w:t>
      </w:r>
    </w:p>
    <w:p w14:paraId="00A40C1F" w14:textId="77777777" w:rsidR="00905344" w:rsidRPr="00E16C60" w:rsidRDefault="00905344" w:rsidP="00E16C60">
      <w:pPr>
        <w:adjustRightInd w:val="0"/>
        <w:snapToGrid w:val="0"/>
        <w:spacing w:after="0" w:line="240" w:lineRule="auto"/>
        <w:ind w:right="-1" w:firstLine="709"/>
        <w:jc w:val="right"/>
        <w:rPr>
          <w:rFonts w:ascii="Times New Roman" w:hAnsi="Times New Roman" w:cs="Times New Roman"/>
          <w:sz w:val="24"/>
          <w:szCs w:val="24"/>
        </w:rPr>
      </w:pPr>
    </w:p>
    <w:p w14:paraId="3071A5AE" w14:textId="77777777" w:rsidR="00905344" w:rsidRPr="00E16C60" w:rsidRDefault="00905344" w:rsidP="00E16C60">
      <w:pPr>
        <w:adjustRightInd w:val="0"/>
        <w:snapToGrid w:val="0"/>
        <w:spacing w:after="0" w:line="240" w:lineRule="auto"/>
        <w:ind w:right="-1" w:firstLine="709"/>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Wang Wei</w:t>
      </w:r>
    </w:p>
    <w:p w14:paraId="12EDC255" w14:textId="77777777" w:rsidR="00905344" w:rsidRPr="00E16C60" w:rsidRDefault="00905344" w:rsidP="00E16C60">
      <w:pPr>
        <w:adjustRightInd w:val="0"/>
        <w:snapToGrid w:val="0"/>
        <w:spacing w:after="0" w:line="240" w:lineRule="auto"/>
        <w:ind w:right="-1" w:firstLine="709"/>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 xml:space="preserve">Siberian Federal University </w:t>
      </w:r>
    </w:p>
    <w:p w14:paraId="4644E5BF" w14:textId="77777777" w:rsidR="00905344" w:rsidRPr="00E16C60" w:rsidRDefault="00905344" w:rsidP="00E16C60">
      <w:pPr>
        <w:adjustRightInd w:val="0"/>
        <w:snapToGrid w:val="0"/>
        <w:spacing w:after="0" w:line="240" w:lineRule="auto"/>
        <w:ind w:right="-1" w:firstLine="709"/>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Heihe University</w:t>
      </w:r>
    </w:p>
    <w:p w14:paraId="5C2EAEAF" w14:textId="77777777" w:rsidR="00905344" w:rsidRPr="00E16C60" w:rsidRDefault="00905344" w:rsidP="00E16C60">
      <w:pPr>
        <w:adjustRightInd w:val="0"/>
        <w:snapToGrid w:val="0"/>
        <w:spacing w:after="0" w:line="240" w:lineRule="auto"/>
        <w:ind w:right="-1" w:firstLine="709"/>
        <w:jc w:val="right"/>
        <w:rPr>
          <w:rFonts w:ascii="Times New Roman" w:hAnsi="Times New Roman" w:cs="Times New Roman"/>
          <w:b/>
          <w:sz w:val="24"/>
          <w:szCs w:val="24"/>
          <w:lang w:val="en-US"/>
        </w:rPr>
      </w:pPr>
      <w:r w:rsidRPr="00E16C60">
        <w:rPr>
          <w:rFonts w:ascii="Times New Roman" w:hAnsi="Times New Roman" w:cs="Times New Roman"/>
          <w:b/>
          <w:sz w:val="24"/>
          <w:szCs w:val="24"/>
          <w:lang w:val="en-US"/>
        </w:rPr>
        <w:t>Datsyshen Vladimir Grigorievich</w:t>
      </w:r>
    </w:p>
    <w:p w14:paraId="05F04D17" w14:textId="77777777" w:rsidR="00905344" w:rsidRPr="00E16C60" w:rsidRDefault="00905344" w:rsidP="00E16C60">
      <w:pPr>
        <w:adjustRightInd w:val="0"/>
        <w:snapToGrid w:val="0"/>
        <w:spacing w:after="0" w:line="240" w:lineRule="auto"/>
        <w:ind w:right="-1" w:firstLine="709"/>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Siberian Federal University</w:t>
      </w:r>
    </w:p>
    <w:p w14:paraId="6ECA12D7" w14:textId="77777777" w:rsidR="00905344" w:rsidRPr="00E16C60" w:rsidRDefault="00905344" w:rsidP="00E16C60">
      <w:pPr>
        <w:adjustRightInd w:val="0"/>
        <w:snapToGrid w:val="0"/>
        <w:spacing w:after="0" w:line="240" w:lineRule="auto"/>
        <w:ind w:right="-1" w:firstLine="709"/>
        <w:jc w:val="right"/>
        <w:rPr>
          <w:rFonts w:ascii="Times New Roman" w:hAnsi="Times New Roman" w:cs="Times New Roman"/>
          <w:sz w:val="24"/>
          <w:szCs w:val="24"/>
          <w:lang w:val="en-US"/>
        </w:rPr>
      </w:pPr>
      <w:r w:rsidRPr="00E16C60">
        <w:rPr>
          <w:rFonts w:ascii="Times New Roman" w:hAnsi="Times New Roman" w:cs="Times New Roman"/>
          <w:sz w:val="24"/>
          <w:szCs w:val="24"/>
          <w:lang w:val="en-US"/>
        </w:rPr>
        <w:t>Institute of Oriental Studies RAS</w:t>
      </w:r>
    </w:p>
    <w:p w14:paraId="5941B7BE" w14:textId="77777777" w:rsidR="00905344" w:rsidRPr="00E16C60" w:rsidRDefault="00905344" w:rsidP="00E16C60">
      <w:pPr>
        <w:adjustRightInd w:val="0"/>
        <w:snapToGrid w:val="0"/>
        <w:spacing w:after="0" w:line="240" w:lineRule="auto"/>
        <w:ind w:right="-1" w:firstLine="709"/>
        <w:jc w:val="both"/>
        <w:rPr>
          <w:rFonts w:ascii="Times New Roman" w:hAnsi="Times New Roman" w:cs="Times New Roman"/>
          <w:sz w:val="24"/>
          <w:szCs w:val="24"/>
          <w:lang w:val="en-US"/>
        </w:rPr>
      </w:pPr>
    </w:p>
    <w:p w14:paraId="4932D4C1" w14:textId="77777777" w:rsidR="00905344" w:rsidRPr="00E16C60" w:rsidRDefault="00905344" w:rsidP="00E16C60">
      <w:pPr>
        <w:adjustRightInd w:val="0"/>
        <w:snapToGrid w:val="0"/>
        <w:spacing w:after="0" w:line="240" w:lineRule="auto"/>
        <w:ind w:right="-1" w:firstLine="709"/>
        <w:jc w:val="both"/>
        <w:rPr>
          <w:rFonts w:ascii="Times New Roman" w:hAnsi="Times New Roman" w:cs="Times New Roman"/>
          <w:b/>
          <w:i/>
          <w:sz w:val="24"/>
          <w:szCs w:val="24"/>
          <w:lang w:val="en-US"/>
        </w:rPr>
      </w:pPr>
      <w:r w:rsidRPr="00E16C60">
        <w:rPr>
          <w:rFonts w:ascii="Times New Roman" w:hAnsi="Times New Roman" w:cs="Times New Roman"/>
          <w:b/>
          <w:i/>
          <w:sz w:val="24"/>
          <w:szCs w:val="24"/>
        </w:rPr>
        <w:t>А</w:t>
      </w:r>
      <w:r w:rsidRPr="00E16C60">
        <w:rPr>
          <w:rFonts w:ascii="Times New Roman" w:hAnsi="Times New Roman" w:cs="Times New Roman"/>
          <w:b/>
          <w:i/>
          <w:sz w:val="24"/>
          <w:szCs w:val="24"/>
          <w:lang w:val="en-US"/>
        </w:rPr>
        <w:t>nnotation</w:t>
      </w:r>
    </w:p>
    <w:p w14:paraId="3E18DD0F" w14:textId="77777777" w:rsidR="00905344" w:rsidRPr="00E16C60" w:rsidRDefault="00905344" w:rsidP="00E16C60">
      <w:pPr>
        <w:adjustRightInd w:val="0"/>
        <w:snapToGrid w:val="0"/>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i/>
          <w:sz w:val="24"/>
          <w:szCs w:val="24"/>
          <w:lang w:val="en-US"/>
        </w:rPr>
        <w:t xml:space="preserve">The development of historical research is impossible without expanding the source base. In order to study the history of Russian-Chinese relations in Russia, it is necessary to introduce into scientific circulation sources of Chinese origin, including archival documents in Chinese. The most important component of Russian-Chinese relations at the end of the twentieth century. There was cooperation at the regional level. The main partner of the Krasnoyarsk Territory in China was the northern province of Heilongjiang, where the Harbin Fair has been held annually </w:t>
      </w:r>
      <w:r w:rsidRPr="00E16C60">
        <w:rPr>
          <w:rFonts w:ascii="Times New Roman" w:hAnsi="Times New Roman" w:cs="Times New Roman"/>
          <w:i/>
          <w:sz w:val="24"/>
          <w:szCs w:val="24"/>
          <w:lang w:val="en-US"/>
        </w:rPr>
        <w:lastRenderedPageBreak/>
        <w:t>since 1990. The Heilongjiang Provincial Archive has a separate fund "Harbin Trade and Economic Fair Office". We examined several archival files from this fund, which contains documents reflecting the cooperation of the Krasnoyarsk Territory with China from 1990 to 1997. Among the most valuable and meaningful documents, we singled out the “Minutes of the Meeting of the People's Government of Heilongjiang Province of the PRC with the delegation of the Executive Committee of the Krasnoyarsk Territory of the Soviet Union. Harbin, June 8, 1990”; "Successful development of negotiations in the trade and economic sphere between our province and the Krasnoyarsk Territory" and "Meeting of Vice Governor Wang Zongzhang with the Russian delegation of the government of Krasnoyarsk." documents from the Heilongjiang Province Archives introduced into scientific circulation expand the historical picture of events and help to better understand the problems of the history of the Krasnoyarsk Territory and Russian-Chinese relations</w:t>
      </w:r>
    </w:p>
    <w:p w14:paraId="5AE56655" w14:textId="77777777" w:rsidR="00905344" w:rsidRPr="00E16C60" w:rsidRDefault="00905344" w:rsidP="00E16C60">
      <w:pPr>
        <w:adjustRightInd w:val="0"/>
        <w:snapToGrid w:val="0"/>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Keywords:</w:t>
      </w:r>
      <w:r w:rsidRPr="00E16C60">
        <w:rPr>
          <w:rFonts w:ascii="Times New Roman" w:hAnsi="Times New Roman" w:cs="Times New Roman"/>
          <w:i/>
          <w:sz w:val="24"/>
          <w:szCs w:val="24"/>
          <w:lang w:val="en-US"/>
        </w:rPr>
        <w:t xml:space="preserve"> History of the Krasnoyarsk Territory, interregional cooperation, Russian-Chinese relations, Archive of Heilongjiang Province.</w:t>
      </w:r>
    </w:p>
    <w:p w14:paraId="2D93BB93" w14:textId="2027AE96" w:rsidR="00905344" w:rsidRPr="00E16C60" w:rsidRDefault="00905344" w:rsidP="00E16C60">
      <w:pPr>
        <w:adjustRightInd w:val="0"/>
        <w:snapToGrid w:val="0"/>
        <w:spacing w:after="0" w:line="240" w:lineRule="auto"/>
        <w:ind w:right="-1" w:firstLine="709"/>
        <w:jc w:val="both"/>
        <w:rPr>
          <w:rFonts w:ascii="Times New Roman" w:hAnsi="Times New Roman" w:cs="Times New Roman"/>
          <w:i/>
          <w:sz w:val="24"/>
          <w:szCs w:val="24"/>
          <w:lang w:val="en-US"/>
        </w:rPr>
      </w:pPr>
      <w:r w:rsidRPr="00E16C60">
        <w:rPr>
          <w:rFonts w:ascii="Times New Roman" w:hAnsi="Times New Roman" w:cs="Times New Roman"/>
          <w:b/>
          <w:i/>
          <w:sz w:val="24"/>
          <w:szCs w:val="24"/>
          <w:lang w:val="en-US"/>
        </w:rPr>
        <w:t>Scientific specialty:</w:t>
      </w:r>
      <w:r w:rsidRPr="00E16C60">
        <w:rPr>
          <w:rFonts w:ascii="Times New Roman" w:hAnsi="Times New Roman" w:cs="Times New Roman"/>
          <w:i/>
          <w:sz w:val="24"/>
          <w:szCs w:val="24"/>
          <w:lang w:val="en-US"/>
        </w:rPr>
        <w:t xml:space="preserve"> 5.6.1 - Domestic history (historical sciences)</w:t>
      </w:r>
      <w:r w:rsidR="00E121AF">
        <w:rPr>
          <w:rFonts w:ascii="Times New Roman" w:hAnsi="Times New Roman" w:cs="Times New Roman"/>
          <w:i/>
          <w:sz w:val="24"/>
          <w:szCs w:val="24"/>
          <w:lang w:val="en-US"/>
        </w:rPr>
        <w:t>.</w:t>
      </w:r>
      <w:bookmarkStart w:id="1" w:name="_GoBack"/>
      <w:bookmarkEnd w:id="1"/>
    </w:p>
    <w:p w14:paraId="1A7F71C8" w14:textId="77777777" w:rsidR="00860B62" w:rsidRPr="00234251" w:rsidRDefault="00860B62" w:rsidP="00905344">
      <w:pPr>
        <w:spacing w:after="0" w:line="240" w:lineRule="auto"/>
        <w:ind w:right="-1"/>
        <w:jc w:val="both"/>
        <w:rPr>
          <w:rFonts w:ascii="Times New Roman" w:hAnsi="Times New Roman" w:cs="Times New Roman"/>
          <w:sz w:val="24"/>
          <w:szCs w:val="24"/>
          <w:highlight w:val="yellow"/>
        </w:rPr>
      </w:pPr>
    </w:p>
    <w:sectPr w:rsidR="00860B62" w:rsidRPr="00234251" w:rsidSect="00427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ED20A" w14:textId="77777777" w:rsidR="00115FA7" w:rsidRDefault="00115FA7" w:rsidP="00AE5DD1">
      <w:pPr>
        <w:spacing w:after="0" w:line="240" w:lineRule="auto"/>
      </w:pPr>
      <w:r>
        <w:separator/>
      </w:r>
    </w:p>
  </w:endnote>
  <w:endnote w:type="continuationSeparator" w:id="0">
    <w:p w14:paraId="030F1AF2" w14:textId="77777777" w:rsidR="00115FA7" w:rsidRDefault="00115FA7" w:rsidP="00AE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DejaVu Sans">
    <w:altName w:val="MS Mincho"/>
    <w:charset w:val="80"/>
    <w:family w:val="auto"/>
    <w:pitch w:val="variable"/>
  </w:font>
  <w:font w:name="Lohit Hindi">
    <w:altName w:val="Times New Roman"/>
    <w:charset w:val="01"/>
    <w:family w:val="auto"/>
    <w:pitch w:val="variable"/>
  </w:font>
  <w:font w:name="Batang">
    <w:panose1 w:val="02030600000101010101"/>
    <w:charset w:val="81"/>
    <w:family w:val="auto"/>
    <w:pitch w:val="variable"/>
    <w:sig w:usb0="B00002AF" w:usb1="69D77CFB" w:usb2="00000030" w:usb3="00000000" w:csb0="0008009F" w:csb1="00000000"/>
  </w:font>
  <w:font w:name="FreeSans">
    <w:altName w:val="Times New Roman"/>
    <w:panose1 w:val="00000000000000000000"/>
    <w:charset w:val="00"/>
    <w:family w:val="roman"/>
    <w:notTrueType/>
    <w:pitch w:val="default"/>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9D783" w14:textId="77777777" w:rsidR="00115FA7" w:rsidRDefault="00115FA7" w:rsidP="00AE5DD1">
      <w:pPr>
        <w:spacing w:after="0" w:line="240" w:lineRule="auto"/>
      </w:pPr>
      <w:r>
        <w:separator/>
      </w:r>
    </w:p>
  </w:footnote>
  <w:footnote w:type="continuationSeparator" w:id="0">
    <w:p w14:paraId="5A29E79F" w14:textId="77777777" w:rsidR="00115FA7" w:rsidRDefault="00115FA7" w:rsidP="00AE5D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395A"/>
    <w:multiLevelType w:val="hybridMultilevel"/>
    <w:tmpl w:val="F6EE9F78"/>
    <w:lvl w:ilvl="0" w:tplc="B088C2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46997"/>
    <w:multiLevelType w:val="hybridMultilevel"/>
    <w:tmpl w:val="4194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406B8"/>
    <w:multiLevelType w:val="hybridMultilevel"/>
    <w:tmpl w:val="88D02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B0BFF"/>
    <w:multiLevelType w:val="hybridMultilevel"/>
    <w:tmpl w:val="AE2C7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9FD"/>
    <w:multiLevelType w:val="hybridMultilevel"/>
    <w:tmpl w:val="B8669528"/>
    <w:lvl w:ilvl="0" w:tplc="E528E676">
      <w:start w:val="1"/>
      <w:numFmt w:val="decimal"/>
      <w:lvlText w:val="%1."/>
      <w:lvlJc w:val="left"/>
      <w:pPr>
        <w:ind w:left="744"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92F4F"/>
    <w:multiLevelType w:val="hybridMultilevel"/>
    <w:tmpl w:val="469E6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1F1FAF"/>
    <w:multiLevelType w:val="hybridMultilevel"/>
    <w:tmpl w:val="1220AE6A"/>
    <w:lvl w:ilvl="0" w:tplc="3B34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0A1AE4"/>
    <w:multiLevelType w:val="hybridMultilevel"/>
    <w:tmpl w:val="3452BDD8"/>
    <w:lvl w:ilvl="0" w:tplc="19CAB79E">
      <w:start w:val="1"/>
      <w:numFmt w:val="decimal"/>
      <w:lvlText w:val="%1."/>
      <w:lvlJc w:val="left"/>
      <w:pPr>
        <w:ind w:left="786" w:hanging="4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438B6"/>
    <w:multiLevelType w:val="hybridMultilevel"/>
    <w:tmpl w:val="F446BD5E"/>
    <w:lvl w:ilvl="0" w:tplc="55B475AE">
      <w:start w:val="1"/>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4E7A545D"/>
    <w:multiLevelType w:val="hybridMultilevel"/>
    <w:tmpl w:val="76BC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5DFE"/>
    <w:multiLevelType w:val="hybridMultilevel"/>
    <w:tmpl w:val="5C326C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C0FC4"/>
    <w:multiLevelType w:val="hybridMultilevel"/>
    <w:tmpl w:val="E860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C27E4"/>
    <w:multiLevelType w:val="hybridMultilevel"/>
    <w:tmpl w:val="09E4DC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96CCC"/>
    <w:multiLevelType w:val="hybridMultilevel"/>
    <w:tmpl w:val="1CA42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C236E7"/>
    <w:multiLevelType w:val="hybridMultilevel"/>
    <w:tmpl w:val="CB947F8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9"/>
  </w:num>
  <w:num w:numId="5">
    <w:abstractNumId w:val="13"/>
  </w:num>
  <w:num w:numId="6">
    <w:abstractNumId w:val="5"/>
  </w:num>
  <w:num w:numId="7">
    <w:abstractNumId w:val="8"/>
  </w:num>
  <w:num w:numId="8">
    <w:abstractNumId w:val="6"/>
  </w:num>
  <w:num w:numId="9">
    <w:abstractNumId w:val="11"/>
  </w:num>
  <w:num w:numId="10">
    <w:abstractNumId w:val="0"/>
  </w:num>
  <w:num w:numId="11">
    <w:abstractNumId w:val="2"/>
  </w:num>
  <w:num w:numId="12">
    <w:abstractNumId w:val="1"/>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18"/>
    <w:rsid w:val="00001F76"/>
    <w:rsid w:val="000021C0"/>
    <w:rsid w:val="00004C5B"/>
    <w:rsid w:val="00005FD2"/>
    <w:rsid w:val="00013D7F"/>
    <w:rsid w:val="00014802"/>
    <w:rsid w:val="00016E9A"/>
    <w:rsid w:val="00024732"/>
    <w:rsid w:val="00030601"/>
    <w:rsid w:val="00033E3C"/>
    <w:rsid w:val="000438A7"/>
    <w:rsid w:val="00050B6C"/>
    <w:rsid w:val="0007085E"/>
    <w:rsid w:val="00071911"/>
    <w:rsid w:val="000742BA"/>
    <w:rsid w:val="000753B3"/>
    <w:rsid w:val="00091F3B"/>
    <w:rsid w:val="00092A70"/>
    <w:rsid w:val="000957A8"/>
    <w:rsid w:val="000A55DB"/>
    <w:rsid w:val="000A572F"/>
    <w:rsid w:val="000C05CA"/>
    <w:rsid w:val="000C3B9A"/>
    <w:rsid w:val="000C3ED5"/>
    <w:rsid w:val="000C5663"/>
    <w:rsid w:val="000C63D3"/>
    <w:rsid w:val="000E096D"/>
    <w:rsid w:val="000E1D4A"/>
    <w:rsid w:val="000E2D1D"/>
    <w:rsid w:val="000E5C7D"/>
    <w:rsid w:val="000E6E4D"/>
    <w:rsid w:val="00100D89"/>
    <w:rsid w:val="00115FA7"/>
    <w:rsid w:val="00117D14"/>
    <w:rsid w:val="00120E00"/>
    <w:rsid w:val="0012279C"/>
    <w:rsid w:val="0012332F"/>
    <w:rsid w:val="001250B6"/>
    <w:rsid w:val="00126FC0"/>
    <w:rsid w:val="0013637B"/>
    <w:rsid w:val="00142772"/>
    <w:rsid w:val="0014365B"/>
    <w:rsid w:val="00143DF0"/>
    <w:rsid w:val="001458E0"/>
    <w:rsid w:val="00145D24"/>
    <w:rsid w:val="00147927"/>
    <w:rsid w:val="00153E97"/>
    <w:rsid w:val="00154855"/>
    <w:rsid w:val="001556F0"/>
    <w:rsid w:val="00164892"/>
    <w:rsid w:val="00171C55"/>
    <w:rsid w:val="00175989"/>
    <w:rsid w:val="00190BB9"/>
    <w:rsid w:val="001A3F66"/>
    <w:rsid w:val="001A7B20"/>
    <w:rsid w:val="001B2247"/>
    <w:rsid w:val="001B7966"/>
    <w:rsid w:val="001C204E"/>
    <w:rsid w:val="001C33CF"/>
    <w:rsid w:val="001C57DB"/>
    <w:rsid w:val="001C617A"/>
    <w:rsid w:val="001D26F5"/>
    <w:rsid w:val="001D47C5"/>
    <w:rsid w:val="001D720F"/>
    <w:rsid w:val="001E0421"/>
    <w:rsid w:val="001E04DA"/>
    <w:rsid w:val="001F6CB1"/>
    <w:rsid w:val="001F6FE8"/>
    <w:rsid w:val="00203A9D"/>
    <w:rsid w:val="00205C90"/>
    <w:rsid w:val="00214A43"/>
    <w:rsid w:val="00230AB2"/>
    <w:rsid w:val="002329AF"/>
    <w:rsid w:val="00233DE2"/>
    <w:rsid w:val="00234251"/>
    <w:rsid w:val="00240D47"/>
    <w:rsid w:val="00240E62"/>
    <w:rsid w:val="00250472"/>
    <w:rsid w:val="002570E2"/>
    <w:rsid w:val="00257DEE"/>
    <w:rsid w:val="002610FC"/>
    <w:rsid w:val="00261EFF"/>
    <w:rsid w:val="002705EF"/>
    <w:rsid w:val="00271761"/>
    <w:rsid w:val="002746F1"/>
    <w:rsid w:val="0028066E"/>
    <w:rsid w:val="002833FE"/>
    <w:rsid w:val="00286E54"/>
    <w:rsid w:val="002973CD"/>
    <w:rsid w:val="002A25F4"/>
    <w:rsid w:val="002A5BE9"/>
    <w:rsid w:val="002B0206"/>
    <w:rsid w:val="002B4D72"/>
    <w:rsid w:val="002B666E"/>
    <w:rsid w:val="002C1227"/>
    <w:rsid w:val="002C312B"/>
    <w:rsid w:val="002C39A9"/>
    <w:rsid w:val="002C4BAB"/>
    <w:rsid w:val="002D487B"/>
    <w:rsid w:val="002E0675"/>
    <w:rsid w:val="002E0F66"/>
    <w:rsid w:val="002E1EB3"/>
    <w:rsid w:val="002E202F"/>
    <w:rsid w:val="002E2E5B"/>
    <w:rsid w:val="002E48E2"/>
    <w:rsid w:val="002E5A51"/>
    <w:rsid w:val="002E7A37"/>
    <w:rsid w:val="002F0019"/>
    <w:rsid w:val="00304BE6"/>
    <w:rsid w:val="00305F9E"/>
    <w:rsid w:val="00306B4D"/>
    <w:rsid w:val="00313EB9"/>
    <w:rsid w:val="00321A06"/>
    <w:rsid w:val="00325083"/>
    <w:rsid w:val="00325C7A"/>
    <w:rsid w:val="00325E0F"/>
    <w:rsid w:val="003327F8"/>
    <w:rsid w:val="00355B88"/>
    <w:rsid w:val="00355D60"/>
    <w:rsid w:val="003566A3"/>
    <w:rsid w:val="00361F06"/>
    <w:rsid w:val="00373109"/>
    <w:rsid w:val="003753A1"/>
    <w:rsid w:val="003878C6"/>
    <w:rsid w:val="0039502D"/>
    <w:rsid w:val="003977F4"/>
    <w:rsid w:val="003A550E"/>
    <w:rsid w:val="003B1478"/>
    <w:rsid w:val="003B54DE"/>
    <w:rsid w:val="003C3F6A"/>
    <w:rsid w:val="003C747C"/>
    <w:rsid w:val="003D2758"/>
    <w:rsid w:val="003D4DA0"/>
    <w:rsid w:val="003E77D3"/>
    <w:rsid w:val="003F22D8"/>
    <w:rsid w:val="003F45BE"/>
    <w:rsid w:val="00402068"/>
    <w:rsid w:val="0040339D"/>
    <w:rsid w:val="00421720"/>
    <w:rsid w:val="0042419D"/>
    <w:rsid w:val="004270AF"/>
    <w:rsid w:val="004278F1"/>
    <w:rsid w:val="0042794E"/>
    <w:rsid w:val="00431515"/>
    <w:rsid w:val="00461A86"/>
    <w:rsid w:val="00464BED"/>
    <w:rsid w:val="00477F26"/>
    <w:rsid w:val="00482519"/>
    <w:rsid w:val="0048282D"/>
    <w:rsid w:val="00483D65"/>
    <w:rsid w:val="004918E2"/>
    <w:rsid w:val="0049206F"/>
    <w:rsid w:val="00493F47"/>
    <w:rsid w:val="004C5DE8"/>
    <w:rsid w:val="004C74F3"/>
    <w:rsid w:val="004D21D0"/>
    <w:rsid w:val="004E1E5B"/>
    <w:rsid w:val="004E3CB7"/>
    <w:rsid w:val="004E5137"/>
    <w:rsid w:val="004F45FB"/>
    <w:rsid w:val="004F609E"/>
    <w:rsid w:val="004F6412"/>
    <w:rsid w:val="005024B3"/>
    <w:rsid w:val="005034E3"/>
    <w:rsid w:val="0050369D"/>
    <w:rsid w:val="00504595"/>
    <w:rsid w:val="00504B2D"/>
    <w:rsid w:val="00505533"/>
    <w:rsid w:val="00515951"/>
    <w:rsid w:val="005166A0"/>
    <w:rsid w:val="00522057"/>
    <w:rsid w:val="0052452A"/>
    <w:rsid w:val="00524E26"/>
    <w:rsid w:val="00526932"/>
    <w:rsid w:val="00542FEA"/>
    <w:rsid w:val="00544804"/>
    <w:rsid w:val="00552064"/>
    <w:rsid w:val="005525D1"/>
    <w:rsid w:val="00573B2C"/>
    <w:rsid w:val="005740A0"/>
    <w:rsid w:val="00575448"/>
    <w:rsid w:val="005762AE"/>
    <w:rsid w:val="00580402"/>
    <w:rsid w:val="005815FD"/>
    <w:rsid w:val="00583ACC"/>
    <w:rsid w:val="0059710C"/>
    <w:rsid w:val="005A3FFA"/>
    <w:rsid w:val="005B2C94"/>
    <w:rsid w:val="005B4BFE"/>
    <w:rsid w:val="005B6F28"/>
    <w:rsid w:val="005B78B8"/>
    <w:rsid w:val="005B7E6D"/>
    <w:rsid w:val="005C253A"/>
    <w:rsid w:val="005C6CCC"/>
    <w:rsid w:val="005E3836"/>
    <w:rsid w:val="005F0DD3"/>
    <w:rsid w:val="00606615"/>
    <w:rsid w:val="006128A5"/>
    <w:rsid w:val="00617010"/>
    <w:rsid w:val="00630C16"/>
    <w:rsid w:val="0064136C"/>
    <w:rsid w:val="00646E51"/>
    <w:rsid w:val="00656346"/>
    <w:rsid w:val="006664E1"/>
    <w:rsid w:val="00670FEA"/>
    <w:rsid w:val="00674FB7"/>
    <w:rsid w:val="00676084"/>
    <w:rsid w:val="006760EA"/>
    <w:rsid w:val="00677D18"/>
    <w:rsid w:val="006848D1"/>
    <w:rsid w:val="00684BA5"/>
    <w:rsid w:val="00685B5A"/>
    <w:rsid w:val="006878BF"/>
    <w:rsid w:val="00691387"/>
    <w:rsid w:val="00692591"/>
    <w:rsid w:val="0069354E"/>
    <w:rsid w:val="00696820"/>
    <w:rsid w:val="006A091F"/>
    <w:rsid w:val="006A2D5F"/>
    <w:rsid w:val="006A36A7"/>
    <w:rsid w:val="006A529D"/>
    <w:rsid w:val="006A697E"/>
    <w:rsid w:val="006B1DE4"/>
    <w:rsid w:val="006B4CB7"/>
    <w:rsid w:val="006B6408"/>
    <w:rsid w:val="006B67A8"/>
    <w:rsid w:val="006B7628"/>
    <w:rsid w:val="006C1296"/>
    <w:rsid w:val="006D0F7A"/>
    <w:rsid w:val="006E0229"/>
    <w:rsid w:val="006E09D2"/>
    <w:rsid w:val="006F15F9"/>
    <w:rsid w:val="006F2840"/>
    <w:rsid w:val="00700EF8"/>
    <w:rsid w:val="00701B6C"/>
    <w:rsid w:val="007066F8"/>
    <w:rsid w:val="007161E1"/>
    <w:rsid w:val="007172D6"/>
    <w:rsid w:val="00721B39"/>
    <w:rsid w:val="0073349C"/>
    <w:rsid w:val="00733FC0"/>
    <w:rsid w:val="0075683F"/>
    <w:rsid w:val="00761D83"/>
    <w:rsid w:val="00762840"/>
    <w:rsid w:val="00764EF9"/>
    <w:rsid w:val="00767675"/>
    <w:rsid w:val="0076785C"/>
    <w:rsid w:val="00767C62"/>
    <w:rsid w:val="007807B8"/>
    <w:rsid w:val="0078703C"/>
    <w:rsid w:val="007A0B73"/>
    <w:rsid w:val="007A38F1"/>
    <w:rsid w:val="007A440E"/>
    <w:rsid w:val="007A5A1D"/>
    <w:rsid w:val="007A7BC5"/>
    <w:rsid w:val="007A7E00"/>
    <w:rsid w:val="007A7EEC"/>
    <w:rsid w:val="007B1124"/>
    <w:rsid w:val="007B24DE"/>
    <w:rsid w:val="007B304A"/>
    <w:rsid w:val="007B5BB6"/>
    <w:rsid w:val="007B7969"/>
    <w:rsid w:val="007C111B"/>
    <w:rsid w:val="007C2FC4"/>
    <w:rsid w:val="007C4399"/>
    <w:rsid w:val="007C4EA8"/>
    <w:rsid w:val="007D0469"/>
    <w:rsid w:val="007D291C"/>
    <w:rsid w:val="007D3F6E"/>
    <w:rsid w:val="007E477B"/>
    <w:rsid w:val="007F2648"/>
    <w:rsid w:val="007F52F2"/>
    <w:rsid w:val="007F645C"/>
    <w:rsid w:val="007F688F"/>
    <w:rsid w:val="0080178C"/>
    <w:rsid w:val="0080420E"/>
    <w:rsid w:val="0080662D"/>
    <w:rsid w:val="00812584"/>
    <w:rsid w:val="00832D1B"/>
    <w:rsid w:val="0084112D"/>
    <w:rsid w:val="00842C0E"/>
    <w:rsid w:val="008453AE"/>
    <w:rsid w:val="00854899"/>
    <w:rsid w:val="008555DA"/>
    <w:rsid w:val="00860B51"/>
    <w:rsid w:val="00860B62"/>
    <w:rsid w:val="00863A16"/>
    <w:rsid w:val="008675A6"/>
    <w:rsid w:val="008754D9"/>
    <w:rsid w:val="00884542"/>
    <w:rsid w:val="00887B6B"/>
    <w:rsid w:val="008A08C5"/>
    <w:rsid w:val="008A0F9A"/>
    <w:rsid w:val="008A5532"/>
    <w:rsid w:val="008B57F7"/>
    <w:rsid w:val="008C122C"/>
    <w:rsid w:val="008C2BD5"/>
    <w:rsid w:val="008C7E60"/>
    <w:rsid w:val="008D6913"/>
    <w:rsid w:val="008E5553"/>
    <w:rsid w:val="008F0455"/>
    <w:rsid w:val="008F14D3"/>
    <w:rsid w:val="009018DA"/>
    <w:rsid w:val="00905344"/>
    <w:rsid w:val="00907D2C"/>
    <w:rsid w:val="00907D3F"/>
    <w:rsid w:val="009159B9"/>
    <w:rsid w:val="009166C2"/>
    <w:rsid w:val="009211BE"/>
    <w:rsid w:val="009240B9"/>
    <w:rsid w:val="00924931"/>
    <w:rsid w:val="009306BD"/>
    <w:rsid w:val="009554CB"/>
    <w:rsid w:val="0095638F"/>
    <w:rsid w:val="00966280"/>
    <w:rsid w:val="009768A3"/>
    <w:rsid w:val="00977083"/>
    <w:rsid w:val="00977B02"/>
    <w:rsid w:val="00987061"/>
    <w:rsid w:val="0099183D"/>
    <w:rsid w:val="009A087A"/>
    <w:rsid w:val="009A53EA"/>
    <w:rsid w:val="009A54A1"/>
    <w:rsid w:val="009B3FEE"/>
    <w:rsid w:val="009C0B40"/>
    <w:rsid w:val="009D3B0B"/>
    <w:rsid w:val="009D4126"/>
    <w:rsid w:val="009E156D"/>
    <w:rsid w:val="009E2608"/>
    <w:rsid w:val="00A056C4"/>
    <w:rsid w:val="00A11EE9"/>
    <w:rsid w:val="00A15393"/>
    <w:rsid w:val="00A15489"/>
    <w:rsid w:val="00A169FB"/>
    <w:rsid w:val="00A54BEB"/>
    <w:rsid w:val="00A62671"/>
    <w:rsid w:val="00A642EF"/>
    <w:rsid w:val="00A64358"/>
    <w:rsid w:val="00A769B1"/>
    <w:rsid w:val="00A80C68"/>
    <w:rsid w:val="00A84CE7"/>
    <w:rsid w:val="00A84F96"/>
    <w:rsid w:val="00A922B8"/>
    <w:rsid w:val="00AA2876"/>
    <w:rsid w:val="00AA693C"/>
    <w:rsid w:val="00AB2240"/>
    <w:rsid w:val="00AB28D5"/>
    <w:rsid w:val="00AB2BB9"/>
    <w:rsid w:val="00AB4BE8"/>
    <w:rsid w:val="00AB4EFA"/>
    <w:rsid w:val="00AB546D"/>
    <w:rsid w:val="00AB5498"/>
    <w:rsid w:val="00AB6C43"/>
    <w:rsid w:val="00AB7ACE"/>
    <w:rsid w:val="00AC3E02"/>
    <w:rsid w:val="00AC5FDF"/>
    <w:rsid w:val="00AD6478"/>
    <w:rsid w:val="00AE5D6E"/>
    <w:rsid w:val="00AE5DD1"/>
    <w:rsid w:val="00AE646C"/>
    <w:rsid w:val="00AE65F4"/>
    <w:rsid w:val="00B07174"/>
    <w:rsid w:val="00B10350"/>
    <w:rsid w:val="00B115B2"/>
    <w:rsid w:val="00B138B2"/>
    <w:rsid w:val="00B1634D"/>
    <w:rsid w:val="00B16C2A"/>
    <w:rsid w:val="00B21FA6"/>
    <w:rsid w:val="00B23400"/>
    <w:rsid w:val="00B3244C"/>
    <w:rsid w:val="00B3332F"/>
    <w:rsid w:val="00B34059"/>
    <w:rsid w:val="00B37E71"/>
    <w:rsid w:val="00B40B38"/>
    <w:rsid w:val="00B54451"/>
    <w:rsid w:val="00B7109A"/>
    <w:rsid w:val="00B77191"/>
    <w:rsid w:val="00B772EF"/>
    <w:rsid w:val="00B94550"/>
    <w:rsid w:val="00B96E48"/>
    <w:rsid w:val="00B96FCD"/>
    <w:rsid w:val="00BA7424"/>
    <w:rsid w:val="00BB02BE"/>
    <w:rsid w:val="00BB4109"/>
    <w:rsid w:val="00BC52D6"/>
    <w:rsid w:val="00BC5F60"/>
    <w:rsid w:val="00BD0468"/>
    <w:rsid w:val="00BD463E"/>
    <w:rsid w:val="00BE4C72"/>
    <w:rsid w:val="00BF13BE"/>
    <w:rsid w:val="00BF23D0"/>
    <w:rsid w:val="00BF3C70"/>
    <w:rsid w:val="00C00D60"/>
    <w:rsid w:val="00C02A8D"/>
    <w:rsid w:val="00C04BD1"/>
    <w:rsid w:val="00C219F5"/>
    <w:rsid w:val="00C21B29"/>
    <w:rsid w:val="00C22765"/>
    <w:rsid w:val="00C36B19"/>
    <w:rsid w:val="00C44BB5"/>
    <w:rsid w:val="00C47655"/>
    <w:rsid w:val="00C537A5"/>
    <w:rsid w:val="00C60095"/>
    <w:rsid w:val="00C64A5A"/>
    <w:rsid w:val="00C67584"/>
    <w:rsid w:val="00C714F1"/>
    <w:rsid w:val="00C763DE"/>
    <w:rsid w:val="00C82865"/>
    <w:rsid w:val="00C832A4"/>
    <w:rsid w:val="00C838A6"/>
    <w:rsid w:val="00C86248"/>
    <w:rsid w:val="00C92EDE"/>
    <w:rsid w:val="00C93C44"/>
    <w:rsid w:val="00CA1964"/>
    <w:rsid w:val="00CA6DB5"/>
    <w:rsid w:val="00CA7170"/>
    <w:rsid w:val="00CB0CDF"/>
    <w:rsid w:val="00CB351D"/>
    <w:rsid w:val="00CC09D1"/>
    <w:rsid w:val="00CC116D"/>
    <w:rsid w:val="00CE6EF7"/>
    <w:rsid w:val="00CF1457"/>
    <w:rsid w:val="00CF265D"/>
    <w:rsid w:val="00D00096"/>
    <w:rsid w:val="00D02B59"/>
    <w:rsid w:val="00D15BE8"/>
    <w:rsid w:val="00D269D4"/>
    <w:rsid w:val="00D2703F"/>
    <w:rsid w:val="00D3150B"/>
    <w:rsid w:val="00D40F26"/>
    <w:rsid w:val="00D51867"/>
    <w:rsid w:val="00D54B7D"/>
    <w:rsid w:val="00D7258D"/>
    <w:rsid w:val="00D85F43"/>
    <w:rsid w:val="00D90B6A"/>
    <w:rsid w:val="00DA7261"/>
    <w:rsid w:val="00DB1C8B"/>
    <w:rsid w:val="00DB5AC5"/>
    <w:rsid w:val="00DC68D7"/>
    <w:rsid w:val="00DD3B82"/>
    <w:rsid w:val="00DD660A"/>
    <w:rsid w:val="00DE038A"/>
    <w:rsid w:val="00DE76BB"/>
    <w:rsid w:val="00E0543D"/>
    <w:rsid w:val="00E060DA"/>
    <w:rsid w:val="00E121AF"/>
    <w:rsid w:val="00E128D8"/>
    <w:rsid w:val="00E12DA9"/>
    <w:rsid w:val="00E13A1A"/>
    <w:rsid w:val="00E16C60"/>
    <w:rsid w:val="00E16D9B"/>
    <w:rsid w:val="00E23498"/>
    <w:rsid w:val="00E24BC7"/>
    <w:rsid w:val="00E264CB"/>
    <w:rsid w:val="00E3069F"/>
    <w:rsid w:val="00E310E7"/>
    <w:rsid w:val="00E33990"/>
    <w:rsid w:val="00E44540"/>
    <w:rsid w:val="00E45A73"/>
    <w:rsid w:val="00E548DF"/>
    <w:rsid w:val="00E572B5"/>
    <w:rsid w:val="00E61736"/>
    <w:rsid w:val="00E67AD7"/>
    <w:rsid w:val="00E70F38"/>
    <w:rsid w:val="00E75C43"/>
    <w:rsid w:val="00E81532"/>
    <w:rsid w:val="00E82E7B"/>
    <w:rsid w:val="00E84D8F"/>
    <w:rsid w:val="00E85E5E"/>
    <w:rsid w:val="00E87CC7"/>
    <w:rsid w:val="00E92544"/>
    <w:rsid w:val="00E92EB0"/>
    <w:rsid w:val="00E961EA"/>
    <w:rsid w:val="00EA1FE5"/>
    <w:rsid w:val="00EB4739"/>
    <w:rsid w:val="00EB6021"/>
    <w:rsid w:val="00EB75C2"/>
    <w:rsid w:val="00EC02E5"/>
    <w:rsid w:val="00ED0AFA"/>
    <w:rsid w:val="00ED4013"/>
    <w:rsid w:val="00EE444F"/>
    <w:rsid w:val="00EE5DE2"/>
    <w:rsid w:val="00EF1B01"/>
    <w:rsid w:val="00EF3EB3"/>
    <w:rsid w:val="00EF5F70"/>
    <w:rsid w:val="00EF7695"/>
    <w:rsid w:val="00F07FAE"/>
    <w:rsid w:val="00F11972"/>
    <w:rsid w:val="00F129D7"/>
    <w:rsid w:val="00F14282"/>
    <w:rsid w:val="00F142A5"/>
    <w:rsid w:val="00F20216"/>
    <w:rsid w:val="00F22CB5"/>
    <w:rsid w:val="00F32A39"/>
    <w:rsid w:val="00F36707"/>
    <w:rsid w:val="00F45D12"/>
    <w:rsid w:val="00F54060"/>
    <w:rsid w:val="00F65927"/>
    <w:rsid w:val="00F71D6E"/>
    <w:rsid w:val="00F74F1B"/>
    <w:rsid w:val="00F90443"/>
    <w:rsid w:val="00FA02E2"/>
    <w:rsid w:val="00FA2982"/>
    <w:rsid w:val="00FB081B"/>
    <w:rsid w:val="00FB0D9B"/>
    <w:rsid w:val="00FC0BAB"/>
    <w:rsid w:val="00FD3EE6"/>
    <w:rsid w:val="00FD542F"/>
    <w:rsid w:val="00FD5742"/>
    <w:rsid w:val="00FD66F1"/>
    <w:rsid w:val="00FE343D"/>
    <w:rsid w:val="00FF5FA4"/>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9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4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754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FA02E2"/>
    <w:rPr>
      <w:color w:val="0000FF"/>
      <w:u w:val="single"/>
    </w:rPr>
  </w:style>
  <w:style w:type="character" w:customStyle="1" w:styleId="apple-converted-space">
    <w:name w:val="apple-converted-space"/>
    <w:basedOn w:val="a0"/>
    <w:rsid w:val="00FA02E2"/>
  </w:style>
  <w:style w:type="character" w:customStyle="1" w:styleId="pathseparator">
    <w:name w:val="path__separator"/>
    <w:basedOn w:val="a0"/>
    <w:rsid w:val="00FA02E2"/>
  </w:style>
  <w:style w:type="paragraph" w:styleId="a5">
    <w:name w:val="List Paragraph"/>
    <w:basedOn w:val="a"/>
    <w:link w:val="a6"/>
    <w:uiPriority w:val="34"/>
    <w:qFormat/>
    <w:rsid w:val="00FA02E2"/>
    <w:pPr>
      <w:ind w:left="720"/>
      <w:contextualSpacing/>
    </w:pPr>
  </w:style>
  <w:style w:type="character" w:styleId="a7">
    <w:name w:val="annotation reference"/>
    <w:uiPriority w:val="99"/>
    <w:semiHidden/>
    <w:unhideWhenUsed/>
    <w:rsid w:val="001E04DA"/>
    <w:rPr>
      <w:sz w:val="16"/>
      <w:szCs w:val="16"/>
    </w:rPr>
  </w:style>
  <w:style w:type="paragraph" w:styleId="a8">
    <w:name w:val="annotation text"/>
    <w:basedOn w:val="a"/>
    <w:link w:val="a9"/>
    <w:uiPriority w:val="99"/>
    <w:semiHidden/>
    <w:unhideWhenUsed/>
    <w:rsid w:val="001E04DA"/>
    <w:pPr>
      <w:spacing w:line="240" w:lineRule="auto"/>
    </w:pPr>
    <w:rPr>
      <w:rFonts w:ascii="Calibri" w:eastAsia="Times New Roman" w:hAnsi="Calibri" w:cs="Times New Roman"/>
      <w:sz w:val="20"/>
      <w:szCs w:val="20"/>
    </w:rPr>
  </w:style>
  <w:style w:type="character" w:customStyle="1" w:styleId="a9">
    <w:name w:val="Текст примечания Знак"/>
    <w:basedOn w:val="a0"/>
    <w:link w:val="a8"/>
    <w:uiPriority w:val="99"/>
    <w:semiHidden/>
    <w:rsid w:val="001E04DA"/>
    <w:rPr>
      <w:rFonts w:ascii="Calibri" w:eastAsia="Times New Roman" w:hAnsi="Calibri" w:cs="Times New Roman"/>
      <w:sz w:val="20"/>
      <w:szCs w:val="20"/>
    </w:rPr>
  </w:style>
  <w:style w:type="paragraph" w:styleId="aa">
    <w:name w:val="Balloon Text"/>
    <w:basedOn w:val="a"/>
    <w:link w:val="ab"/>
    <w:uiPriority w:val="99"/>
    <w:semiHidden/>
    <w:unhideWhenUsed/>
    <w:rsid w:val="001E04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4DA"/>
    <w:rPr>
      <w:rFonts w:ascii="Tahoma" w:hAnsi="Tahoma" w:cs="Tahoma"/>
      <w:sz w:val="16"/>
      <w:szCs w:val="16"/>
    </w:rPr>
  </w:style>
  <w:style w:type="paragraph" w:styleId="ac">
    <w:name w:val="header"/>
    <w:basedOn w:val="a"/>
    <w:link w:val="ad"/>
    <w:uiPriority w:val="99"/>
    <w:unhideWhenUsed/>
    <w:rsid w:val="00AE5D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5DD1"/>
  </w:style>
  <w:style w:type="paragraph" w:styleId="ae">
    <w:name w:val="footer"/>
    <w:basedOn w:val="a"/>
    <w:link w:val="af"/>
    <w:uiPriority w:val="99"/>
    <w:unhideWhenUsed/>
    <w:rsid w:val="00AE5D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5DD1"/>
  </w:style>
  <w:style w:type="paragraph" w:styleId="af0">
    <w:name w:val="footnote text"/>
    <w:aliases w:val="Знак Знак Знак,Знак Знак,Знак Знак Знак Знак,сноски1,Footnote,Text, Знак,Знак,Texto de nota al pie,Текст сноски Знак1 Знак1, Знак1 Знак1 Знак1,Текст сноски Знак Знак1 Знак1,Текст сноски Знак Знак Знак1 Знак1,Текст сноски Знак1"/>
    <w:basedOn w:val="a"/>
    <w:link w:val="af1"/>
    <w:uiPriority w:val="99"/>
    <w:qFormat/>
    <w:rsid w:val="00AE5DD1"/>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Знак Знак Знак Знак1,Знак Знак Знак1,Знак Знак Знак Знак Знак,сноски1 Знак,Footnote Знак,Text Знак, Знак Знак,Texto de nota al pie Знак,Текст сноски Знак1 Знак1 Знак, Знак1 Знак1 Знак1 Знак,Текст сноски Знак Знак1 Знак1 Знак"/>
    <w:basedOn w:val="a0"/>
    <w:link w:val="af0"/>
    <w:uiPriority w:val="99"/>
    <w:qFormat/>
    <w:rsid w:val="00AE5DD1"/>
    <w:rPr>
      <w:rFonts w:ascii="Times New Roman" w:eastAsia="Times New Roman" w:hAnsi="Times New Roman" w:cs="Times New Roman"/>
      <w:sz w:val="20"/>
      <w:szCs w:val="20"/>
    </w:rPr>
  </w:style>
  <w:style w:type="character" w:styleId="af2">
    <w:name w:val="footnote reference"/>
    <w:link w:val="11"/>
    <w:qFormat/>
    <w:rsid w:val="00AE5DD1"/>
    <w:rPr>
      <w:vertAlign w:val="superscript"/>
    </w:rPr>
  </w:style>
  <w:style w:type="paragraph" w:customStyle="1" w:styleId="12">
    <w:name w:val="Абзац списка1"/>
    <w:basedOn w:val="a"/>
    <w:rsid w:val="008C2BD5"/>
    <w:pPr>
      <w:suppressAutoHyphens/>
      <w:spacing w:after="0" w:line="240" w:lineRule="auto"/>
      <w:ind w:left="720"/>
    </w:pPr>
    <w:rPr>
      <w:rFonts w:ascii="Times New Roman" w:eastAsia="Times New Roman" w:hAnsi="Times New Roman" w:cs="Times New Roman"/>
      <w:sz w:val="20"/>
      <w:szCs w:val="20"/>
      <w:lang w:eastAsia="ar-SA"/>
    </w:rPr>
  </w:style>
  <w:style w:type="paragraph" w:styleId="af3">
    <w:name w:val="Body Text"/>
    <w:basedOn w:val="a"/>
    <w:link w:val="af4"/>
    <w:unhideWhenUsed/>
    <w:rsid w:val="001A7B20"/>
    <w:pPr>
      <w:widowControl w:val="0"/>
      <w:suppressAutoHyphens/>
      <w:spacing w:after="120" w:line="240" w:lineRule="auto"/>
    </w:pPr>
    <w:rPr>
      <w:rFonts w:ascii="Times New Roman" w:eastAsia="DejaVu Sans" w:hAnsi="Times New Roman" w:cs="Lohit Hindi"/>
      <w:kern w:val="2"/>
      <w:sz w:val="24"/>
      <w:szCs w:val="24"/>
      <w:lang w:val="x-none" w:eastAsia="zh-CN" w:bidi="hi-IN"/>
    </w:rPr>
  </w:style>
  <w:style w:type="character" w:customStyle="1" w:styleId="af4">
    <w:name w:val="Основной текст Знак"/>
    <w:basedOn w:val="a0"/>
    <w:link w:val="af3"/>
    <w:rsid w:val="001A7B20"/>
    <w:rPr>
      <w:rFonts w:ascii="Times New Roman" w:eastAsia="DejaVu Sans" w:hAnsi="Times New Roman" w:cs="Lohit Hindi"/>
      <w:kern w:val="2"/>
      <w:sz w:val="24"/>
      <w:szCs w:val="24"/>
      <w:lang w:val="x-none" w:eastAsia="zh-CN" w:bidi="hi-IN"/>
    </w:rPr>
  </w:style>
  <w:style w:type="paragraph" w:customStyle="1" w:styleId="font7">
    <w:name w:val="font_7"/>
    <w:basedOn w:val="a"/>
    <w:rsid w:val="001A7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rsid w:val="001A7B20"/>
  </w:style>
  <w:style w:type="character" w:styleId="af5">
    <w:name w:val="Strong"/>
    <w:uiPriority w:val="22"/>
    <w:qFormat/>
    <w:rsid w:val="001A7B20"/>
    <w:rPr>
      <w:b/>
      <w:bCs/>
    </w:rPr>
  </w:style>
  <w:style w:type="paragraph" w:styleId="af6">
    <w:name w:val="endnote text"/>
    <w:basedOn w:val="a"/>
    <w:link w:val="af7"/>
    <w:unhideWhenUsed/>
    <w:rsid w:val="001A7B20"/>
    <w:pPr>
      <w:spacing w:after="0" w:line="240" w:lineRule="auto"/>
    </w:pPr>
    <w:rPr>
      <w:rFonts w:ascii="Calibri" w:eastAsia="Batang" w:hAnsi="Calibri" w:cs="Times New Roman"/>
      <w:sz w:val="20"/>
      <w:szCs w:val="20"/>
      <w:lang w:eastAsia="en-US"/>
    </w:rPr>
  </w:style>
  <w:style w:type="character" w:customStyle="1" w:styleId="af7">
    <w:name w:val="Текст концевой сноски Знак"/>
    <w:basedOn w:val="a0"/>
    <w:link w:val="af6"/>
    <w:rsid w:val="001A7B20"/>
    <w:rPr>
      <w:rFonts w:ascii="Calibri" w:eastAsia="Batang" w:hAnsi="Calibri" w:cs="Times New Roman"/>
      <w:sz w:val="20"/>
      <w:szCs w:val="20"/>
      <w:lang w:eastAsia="en-US"/>
    </w:rPr>
  </w:style>
  <w:style w:type="paragraph" w:styleId="af8">
    <w:name w:val="Normal (Web)"/>
    <w:basedOn w:val="a"/>
    <w:uiPriority w:val="99"/>
    <w:unhideWhenUsed/>
    <w:qFormat/>
    <w:rsid w:val="001A7B2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A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7B20"/>
    <w:rPr>
      <w:rFonts w:ascii="Courier New" w:eastAsia="Times New Roman" w:hAnsi="Courier New" w:cs="Courier New"/>
      <w:sz w:val="20"/>
      <w:szCs w:val="20"/>
    </w:rPr>
  </w:style>
  <w:style w:type="character" w:customStyle="1" w:styleId="tlid-translation">
    <w:name w:val="tlid-translation"/>
    <w:basedOn w:val="a0"/>
    <w:rsid w:val="001A7B20"/>
  </w:style>
  <w:style w:type="character" w:customStyle="1" w:styleId="A40">
    <w:name w:val="A4"/>
    <w:uiPriority w:val="99"/>
    <w:rsid w:val="001A7B20"/>
    <w:rPr>
      <w:color w:val="000000"/>
      <w:sz w:val="18"/>
      <w:szCs w:val="18"/>
    </w:rPr>
  </w:style>
  <w:style w:type="character" w:styleId="HTML1">
    <w:name w:val="HTML Cite"/>
    <w:basedOn w:val="a0"/>
    <w:uiPriority w:val="99"/>
    <w:semiHidden/>
    <w:unhideWhenUsed/>
    <w:rsid w:val="001A7B20"/>
    <w:rPr>
      <w:i/>
      <w:iCs/>
    </w:rPr>
  </w:style>
  <w:style w:type="character" w:customStyle="1" w:styleId="alt-edited">
    <w:name w:val="alt-edited"/>
    <w:basedOn w:val="a0"/>
    <w:rsid w:val="001A7B20"/>
  </w:style>
  <w:style w:type="paragraph" w:customStyle="1" w:styleId="Default">
    <w:name w:val="Default"/>
    <w:rsid w:val="001A7B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uiPriority w:val="9"/>
    <w:rsid w:val="0052452A"/>
    <w:rPr>
      <w:rFonts w:ascii="Times New Roman" w:eastAsia="Times New Roman" w:hAnsi="Times New Roman" w:cs="Times New Roman"/>
      <w:b/>
      <w:bCs/>
      <w:kern w:val="36"/>
      <w:sz w:val="48"/>
      <w:szCs w:val="48"/>
    </w:rPr>
  </w:style>
  <w:style w:type="character" w:customStyle="1" w:styleId="hl">
    <w:name w:val="hl"/>
    <w:basedOn w:val="a0"/>
    <w:rsid w:val="00EB4739"/>
  </w:style>
  <w:style w:type="paragraph" w:customStyle="1" w:styleId="31">
    <w:name w:val="Основной текст с отступом 31"/>
    <w:basedOn w:val="a"/>
    <w:rsid w:val="00EB4739"/>
    <w:pPr>
      <w:widowControl w:val="0"/>
      <w:spacing w:after="0" w:line="240" w:lineRule="auto"/>
      <w:ind w:right="42" w:firstLine="709"/>
    </w:pPr>
    <w:rPr>
      <w:rFonts w:ascii="Times New Roman" w:eastAsia="Times New Roman" w:hAnsi="Times New Roman" w:cs="Times New Roman"/>
      <w:sz w:val="20"/>
      <w:szCs w:val="20"/>
      <w:lang w:val="en-US"/>
    </w:rPr>
  </w:style>
  <w:style w:type="character" w:styleId="af9">
    <w:name w:val="Emphasis"/>
    <w:basedOn w:val="a0"/>
    <w:uiPriority w:val="20"/>
    <w:qFormat/>
    <w:rsid w:val="00EB4739"/>
    <w:rPr>
      <w:i/>
      <w:iCs/>
    </w:rPr>
  </w:style>
  <w:style w:type="character" w:customStyle="1" w:styleId="30">
    <w:name w:val="Заголовок 3 Знак"/>
    <w:basedOn w:val="a0"/>
    <w:link w:val="3"/>
    <w:uiPriority w:val="9"/>
    <w:semiHidden/>
    <w:rsid w:val="00575448"/>
    <w:rPr>
      <w:rFonts w:asciiTheme="majorHAnsi" w:eastAsiaTheme="majorEastAsia" w:hAnsiTheme="majorHAnsi" w:cstheme="majorBidi"/>
      <w:color w:val="243F60" w:themeColor="accent1" w:themeShade="7F"/>
      <w:sz w:val="24"/>
      <w:szCs w:val="24"/>
    </w:rPr>
  </w:style>
  <w:style w:type="paragraph" w:styleId="afa">
    <w:name w:val="Plain Text"/>
    <w:basedOn w:val="a"/>
    <w:link w:val="afb"/>
    <w:rsid w:val="005B6F28"/>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5B6F28"/>
    <w:rPr>
      <w:rFonts w:ascii="Courier New" w:eastAsia="Times New Roman" w:hAnsi="Courier New" w:cs="Times New Roman"/>
      <w:sz w:val="20"/>
      <w:szCs w:val="20"/>
    </w:rPr>
  </w:style>
  <w:style w:type="character" w:customStyle="1" w:styleId="-">
    <w:name w:val="Интернет-ссылка"/>
    <w:basedOn w:val="a0"/>
    <w:rsid w:val="008453AE"/>
    <w:rPr>
      <w:color w:val="0000FF"/>
      <w:u w:val="single"/>
    </w:rPr>
  </w:style>
  <w:style w:type="character" w:customStyle="1" w:styleId="afc">
    <w:name w:val="Привязка сноски"/>
    <w:rsid w:val="008453AE"/>
    <w:rPr>
      <w:vertAlign w:val="superscript"/>
    </w:rPr>
  </w:style>
  <w:style w:type="paragraph" w:customStyle="1" w:styleId="font8">
    <w:name w:val="font_8"/>
    <w:basedOn w:val="a"/>
    <w:qFormat/>
    <w:rsid w:val="008453AE"/>
    <w:pPr>
      <w:suppressAutoHyphens/>
      <w:spacing w:beforeAutospacing="1" w:after="0" w:afterAutospacing="1" w:line="240" w:lineRule="auto"/>
    </w:pPr>
    <w:rPr>
      <w:rFonts w:ascii="Times New Roman" w:eastAsia="DejaVu Sans" w:hAnsi="Times New Roman" w:cs="FreeSans"/>
      <w:color w:val="000000"/>
      <w:sz w:val="24"/>
      <w:szCs w:val="20"/>
      <w:lang w:eastAsia="zh-CN" w:bidi="hi-IN"/>
    </w:rPr>
  </w:style>
  <w:style w:type="character" w:customStyle="1" w:styleId="13">
    <w:name w:val="Основной текст Знак1"/>
    <w:uiPriority w:val="99"/>
    <w:rsid w:val="00860B62"/>
    <w:rPr>
      <w:sz w:val="30"/>
      <w:szCs w:val="30"/>
      <w:lang w:val="ru-RU" w:eastAsia="ru-RU" w:bidi="ar-SA"/>
    </w:rPr>
  </w:style>
  <w:style w:type="character" w:customStyle="1" w:styleId="A70">
    <w:name w:val="A7"/>
    <w:rsid w:val="007F52F2"/>
    <w:rPr>
      <w:rFonts w:cs="PT Serif"/>
      <w:i/>
      <w:iCs/>
      <w:color w:val="000000"/>
      <w:sz w:val="18"/>
      <w:szCs w:val="18"/>
    </w:rPr>
  </w:style>
  <w:style w:type="paragraph" w:styleId="afd">
    <w:name w:val="No Spacing"/>
    <w:uiPriority w:val="1"/>
    <w:qFormat/>
    <w:rsid w:val="002329AF"/>
    <w:pPr>
      <w:spacing w:after="0" w:line="240" w:lineRule="auto"/>
    </w:pPr>
    <w:rPr>
      <w:rFonts w:ascii="Calibri" w:eastAsia="Calibri" w:hAnsi="Calibri" w:cs="Times New Roman"/>
      <w:lang w:eastAsia="en-US"/>
    </w:rPr>
  </w:style>
  <w:style w:type="character" w:customStyle="1" w:styleId="a6">
    <w:name w:val="Абзац списка Знак"/>
    <w:link w:val="a5"/>
    <w:uiPriority w:val="34"/>
    <w:rsid w:val="00905344"/>
  </w:style>
  <w:style w:type="paragraph" w:customStyle="1" w:styleId="ListParagraph">
    <w:name w:val="List Paragraph"/>
    <w:basedOn w:val="a"/>
    <w:rsid w:val="00905344"/>
    <w:pPr>
      <w:spacing w:after="160" w:line="259" w:lineRule="auto"/>
      <w:ind w:left="720"/>
      <w:contextualSpacing/>
    </w:pPr>
    <w:rPr>
      <w:rFonts w:ascii="Calibri" w:eastAsia="Times New Roman" w:hAnsi="Calibri" w:cs="Times New Roman"/>
      <w:lang w:eastAsia="en-US"/>
    </w:rPr>
  </w:style>
  <w:style w:type="character" w:customStyle="1" w:styleId="layoutlayoutsizellayouttype2panelayoutvertical-fitlayoutletter">
    <w:name w:val="layout layout_size_l layout_type_2pane layout_vertical-fit layout_letter"/>
    <w:basedOn w:val="a0"/>
    <w:rsid w:val="00905344"/>
  </w:style>
  <w:style w:type="paragraph" w:customStyle="1" w:styleId="11">
    <w:name w:val="Знак сноски1"/>
    <w:link w:val="af2"/>
    <w:rsid w:val="00905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2748">
      <w:bodyDiv w:val="1"/>
      <w:marLeft w:val="0"/>
      <w:marRight w:val="0"/>
      <w:marTop w:val="0"/>
      <w:marBottom w:val="0"/>
      <w:divBdr>
        <w:top w:val="none" w:sz="0" w:space="0" w:color="auto"/>
        <w:left w:val="none" w:sz="0" w:space="0" w:color="auto"/>
        <w:bottom w:val="none" w:sz="0" w:space="0" w:color="auto"/>
        <w:right w:val="none" w:sz="0" w:space="0" w:color="auto"/>
      </w:divBdr>
    </w:div>
    <w:div w:id="1044981073">
      <w:bodyDiv w:val="1"/>
      <w:marLeft w:val="0"/>
      <w:marRight w:val="0"/>
      <w:marTop w:val="0"/>
      <w:marBottom w:val="0"/>
      <w:divBdr>
        <w:top w:val="none" w:sz="0" w:space="0" w:color="auto"/>
        <w:left w:val="none" w:sz="0" w:space="0" w:color="auto"/>
        <w:bottom w:val="none" w:sz="0" w:space="0" w:color="auto"/>
        <w:right w:val="none" w:sz="0" w:space="0" w:color="auto"/>
      </w:divBdr>
    </w:div>
    <w:div w:id="1094085064">
      <w:bodyDiv w:val="1"/>
      <w:marLeft w:val="0"/>
      <w:marRight w:val="0"/>
      <w:marTop w:val="0"/>
      <w:marBottom w:val="0"/>
      <w:divBdr>
        <w:top w:val="none" w:sz="0" w:space="0" w:color="auto"/>
        <w:left w:val="none" w:sz="0" w:space="0" w:color="auto"/>
        <w:bottom w:val="none" w:sz="0" w:space="0" w:color="auto"/>
        <w:right w:val="none" w:sz="0" w:space="0" w:color="auto"/>
      </w:divBdr>
    </w:div>
    <w:div w:id="1228150603">
      <w:bodyDiv w:val="1"/>
      <w:marLeft w:val="0"/>
      <w:marRight w:val="0"/>
      <w:marTop w:val="0"/>
      <w:marBottom w:val="0"/>
      <w:divBdr>
        <w:top w:val="none" w:sz="0" w:space="0" w:color="auto"/>
        <w:left w:val="none" w:sz="0" w:space="0" w:color="auto"/>
        <w:bottom w:val="none" w:sz="0" w:space="0" w:color="auto"/>
        <w:right w:val="none" w:sz="0" w:space="0" w:color="auto"/>
      </w:divBdr>
    </w:div>
    <w:div w:id="1230920494">
      <w:bodyDiv w:val="1"/>
      <w:marLeft w:val="0"/>
      <w:marRight w:val="0"/>
      <w:marTop w:val="0"/>
      <w:marBottom w:val="0"/>
      <w:divBdr>
        <w:top w:val="none" w:sz="0" w:space="0" w:color="auto"/>
        <w:left w:val="none" w:sz="0" w:space="0" w:color="auto"/>
        <w:bottom w:val="none" w:sz="0" w:space="0" w:color="auto"/>
        <w:right w:val="none" w:sz="0" w:space="0" w:color="auto"/>
      </w:divBdr>
    </w:div>
    <w:div w:id="1276210473">
      <w:bodyDiv w:val="1"/>
      <w:marLeft w:val="0"/>
      <w:marRight w:val="0"/>
      <w:marTop w:val="0"/>
      <w:marBottom w:val="0"/>
      <w:divBdr>
        <w:top w:val="none" w:sz="0" w:space="0" w:color="auto"/>
        <w:left w:val="none" w:sz="0" w:space="0" w:color="auto"/>
        <w:bottom w:val="none" w:sz="0" w:space="0" w:color="auto"/>
        <w:right w:val="none" w:sz="0" w:space="0" w:color="auto"/>
      </w:divBdr>
    </w:div>
    <w:div w:id="1305089405">
      <w:bodyDiv w:val="1"/>
      <w:marLeft w:val="0"/>
      <w:marRight w:val="0"/>
      <w:marTop w:val="0"/>
      <w:marBottom w:val="0"/>
      <w:divBdr>
        <w:top w:val="none" w:sz="0" w:space="0" w:color="auto"/>
        <w:left w:val="none" w:sz="0" w:space="0" w:color="auto"/>
        <w:bottom w:val="none" w:sz="0" w:space="0" w:color="auto"/>
        <w:right w:val="none" w:sz="0" w:space="0" w:color="auto"/>
      </w:divBdr>
    </w:div>
    <w:div w:id="1443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32</Pages>
  <Words>13760</Words>
  <Characters>78438</Characters>
  <Application>Microsoft Macintosh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 Microsoft Office</cp:lastModifiedBy>
  <cp:revision>53</cp:revision>
  <cp:lastPrinted>2018-10-03T12:20:00Z</cp:lastPrinted>
  <dcterms:created xsi:type="dcterms:W3CDTF">2022-01-18T02:53:00Z</dcterms:created>
  <dcterms:modified xsi:type="dcterms:W3CDTF">2022-12-19T15:48:00Z</dcterms:modified>
</cp:coreProperties>
</file>