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88AD25" w14:textId="77777777" w:rsidR="008C7E60" w:rsidRPr="00A73C9C" w:rsidRDefault="008C7E60" w:rsidP="00A73C9C">
      <w:pPr>
        <w:tabs>
          <w:tab w:val="left" w:pos="1980"/>
        </w:tabs>
        <w:spacing w:after="0" w:line="240" w:lineRule="auto"/>
        <w:ind w:right="-1"/>
        <w:jc w:val="center"/>
        <w:rPr>
          <w:rFonts w:ascii="Times New Roman" w:hAnsi="Times New Roman" w:cs="Times New Roman"/>
          <w:sz w:val="24"/>
          <w:szCs w:val="24"/>
        </w:rPr>
      </w:pPr>
      <w:r w:rsidRPr="00A73C9C">
        <w:rPr>
          <w:rFonts w:ascii="Times New Roman" w:hAnsi="Times New Roman" w:cs="Times New Roman"/>
          <w:sz w:val="24"/>
          <w:szCs w:val="24"/>
          <w:highlight w:val="yellow"/>
        </w:rPr>
        <w:t>1</w:t>
      </w:r>
    </w:p>
    <w:p w14:paraId="1AA4611C" w14:textId="77777777" w:rsidR="008C7E60" w:rsidRPr="00A73C9C" w:rsidRDefault="008C7E60" w:rsidP="00A73C9C">
      <w:pPr>
        <w:tabs>
          <w:tab w:val="left" w:pos="1980"/>
        </w:tabs>
        <w:spacing w:after="0" w:line="240" w:lineRule="auto"/>
        <w:ind w:right="-1"/>
        <w:jc w:val="both"/>
        <w:rPr>
          <w:rFonts w:ascii="Times New Roman" w:hAnsi="Times New Roman" w:cs="Times New Roman"/>
          <w:sz w:val="24"/>
          <w:szCs w:val="24"/>
        </w:rPr>
      </w:pPr>
    </w:p>
    <w:p w14:paraId="6C2DE942" w14:textId="74E1480B" w:rsidR="001B026A" w:rsidRPr="00A73C9C" w:rsidRDefault="001B026A" w:rsidP="00A73C9C">
      <w:pPr>
        <w:pStyle w:val="13"/>
        <w:ind w:left="0" w:right="-1"/>
        <w:outlineLvl w:val="0"/>
        <w:rPr>
          <w:color w:val="000000"/>
          <w:sz w:val="24"/>
          <w:szCs w:val="24"/>
        </w:rPr>
      </w:pPr>
      <w:r w:rsidRPr="00A73C9C">
        <w:rPr>
          <w:color w:val="000000"/>
          <w:sz w:val="24"/>
          <w:szCs w:val="24"/>
        </w:rPr>
        <w:t xml:space="preserve">УДК </w:t>
      </w:r>
      <w:r w:rsidR="00195A65" w:rsidRPr="00A73C9C">
        <w:rPr>
          <w:sz w:val="24"/>
          <w:szCs w:val="24"/>
        </w:rPr>
        <w:t>334.021.1</w:t>
      </w:r>
    </w:p>
    <w:p w14:paraId="385A7061" w14:textId="77777777" w:rsidR="001B026A" w:rsidRPr="00A73C9C" w:rsidRDefault="001B026A" w:rsidP="00A73C9C">
      <w:pPr>
        <w:spacing w:after="0" w:line="240" w:lineRule="auto"/>
        <w:ind w:right="-1"/>
        <w:jc w:val="both"/>
        <w:rPr>
          <w:rFonts w:ascii="Times New Roman" w:hAnsi="Times New Roman" w:cs="Times New Roman"/>
          <w:b/>
          <w:sz w:val="24"/>
          <w:szCs w:val="24"/>
        </w:rPr>
      </w:pPr>
    </w:p>
    <w:p w14:paraId="00960632" w14:textId="07464A48" w:rsidR="001B026A" w:rsidRPr="00A73C9C" w:rsidRDefault="00195A65" w:rsidP="00A73C9C">
      <w:pPr>
        <w:spacing w:after="0" w:line="240" w:lineRule="auto"/>
        <w:ind w:right="-1"/>
        <w:jc w:val="center"/>
        <w:rPr>
          <w:rFonts w:ascii="Times New Roman" w:hAnsi="Times New Roman" w:cs="Times New Roman"/>
          <w:sz w:val="24"/>
          <w:szCs w:val="24"/>
        </w:rPr>
      </w:pPr>
      <w:r w:rsidRPr="00A73C9C">
        <w:rPr>
          <w:rFonts w:ascii="Times New Roman" w:hAnsi="Times New Roman" w:cs="Times New Roman"/>
          <w:sz w:val="24"/>
          <w:szCs w:val="24"/>
        </w:rPr>
        <w:t>БУДУЩЕЕ СФЕРЫ ТРУДА ДЛЯ НАУЧНО-ТЕХНОЛОГИЧЕСКОГО РАЗВИТИЯ РЕГИОНА: ТЕНДЕНЦИИ, КОНЦЕПЦИИ, ТЕХНОЛОГИИ, НАПРАВЛЕНИЯ ИССЛЕДОВАНИЯ</w:t>
      </w:r>
    </w:p>
    <w:p w14:paraId="16784E2F" w14:textId="77777777" w:rsidR="001B026A" w:rsidRPr="00A73C9C" w:rsidRDefault="001B026A" w:rsidP="00A73C9C">
      <w:pPr>
        <w:spacing w:after="0" w:line="240" w:lineRule="auto"/>
        <w:ind w:right="-1"/>
        <w:jc w:val="center"/>
        <w:rPr>
          <w:rFonts w:ascii="Times New Roman" w:hAnsi="Times New Roman" w:cs="Times New Roman"/>
          <w:b/>
          <w:sz w:val="24"/>
          <w:szCs w:val="24"/>
        </w:rPr>
      </w:pPr>
    </w:p>
    <w:p w14:paraId="503A7D83" w14:textId="2D061085" w:rsidR="00195A65" w:rsidRPr="00A73C9C" w:rsidRDefault="00195A65" w:rsidP="00A73C9C">
      <w:pPr>
        <w:spacing w:after="0" w:line="240" w:lineRule="auto"/>
        <w:ind w:right="-1"/>
        <w:outlineLvl w:val="0"/>
        <w:rPr>
          <w:rFonts w:ascii="Times New Roman" w:eastAsia="Calibri" w:hAnsi="Times New Roman" w:cs="Times New Roman"/>
          <w:b/>
          <w:color w:val="000000" w:themeColor="text1"/>
          <w:sz w:val="24"/>
          <w:szCs w:val="24"/>
        </w:rPr>
      </w:pPr>
      <w:r w:rsidRPr="00A73C9C">
        <w:rPr>
          <w:rFonts w:ascii="Times New Roman" w:eastAsia="Calibri" w:hAnsi="Times New Roman" w:cs="Times New Roman"/>
          <w:b/>
          <w:color w:val="000000" w:themeColor="text1"/>
          <w:sz w:val="24"/>
          <w:szCs w:val="24"/>
        </w:rPr>
        <w:t>Шпак Анна Андреевна</w:t>
      </w:r>
      <w:r w:rsidRPr="00A73C9C">
        <w:rPr>
          <w:rFonts w:ascii="Times New Roman" w:eastAsia="Calibri" w:hAnsi="Times New Roman" w:cs="Times New Roman"/>
          <w:b/>
          <w:color w:val="000000" w:themeColor="text1"/>
          <w:sz w:val="24"/>
          <w:szCs w:val="24"/>
        </w:rPr>
        <w:t xml:space="preserve"> </w:t>
      </w:r>
    </w:p>
    <w:p w14:paraId="6EEDF955" w14:textId="531184CF" w:rsidR="00195A65" w:rsidRPr="00A73C9C" w:rsidRDefault="00195A65" w:rsidP="00A73C9C">
      <w:pPr>
        <w:spacing w:after="0" w:line="240" w:lineRule="auto"/>
        <w:ind w:right="-1"/>
        <w:rPr>
          <w:rFonts w:ascii="Times New Roman" w:hAnsi="Times New Roman" w:cs="Times New Roman"/>
          <w:color w:val="000000" w:themeColor="text1"/>
          <w:sz w:val="24"/>
          <w:szCs w:val="24"/>
        </w:rPr>
      </w:pPr>
      <w:r w:rsidRPr="00A73C9C">
        <w:rPr>
          <w:rFonts w:ascii="Times New Roman" w:hAnsi="Times New Roman" w:cs="Times New Roman"/>
          <w:bCs/>
          <w:color w:val="000000" w:themeColor="text1"/>
          <w:sz w:val="24"/>
          <w:szCs w:val="24"/>
        </w:rPr>
        <w:t xml:space="preserve">Сибирский федеральный </w:t>
      </w:r>
      <w:r w:rsidRPr="00A73C9C">
        <w:rPr>
          <w:rFonts w:ascii="Times New Roman" w:hAnsi="Times New Roman" w:cs="Times New Roman"/>
          <w:bCs/>
          <w:color w:val="000000" w:themeColor="text1"/>
          <w:sz w:val="24"/>
          <w:szCs w:val="24"/>
        </w:rPr>
        <w:t>университет, Красноярск, Россия</w:t>
      </w:r>
    </w:p>
    <w:p w14:paraId="205C2663" w14:textId="41E82015" w:rsidR="001B026A" w:rsidRPr="00A73C9C" w:rsidRDefault="00195A65" w:rsidP="00A73C9C">
      <w:pPr>
        <w:spacing w:after="0" w:line="240" w:lineRule="auto"/>
        <w:ind w:right="-1"/>
        <w:outlineLvl w:val="0"/>
        <w:rPr>
          <w:rFonts w:ascii="Times New Roman" w:eastAsia="Calibri" w:hAnsi="Times New Roman" w:cs="Times New Roman"/>
          <w:b/>
          <w:color w:val="000000" w:themeColor="text1"/>
          <w:sz w:val="24"/>
          <w:szCs w:val="24"/>
        </w:rPr>
      </w:pPr>
      <w:proofErr w:type="spellStart"/>
      <w:r w:rsidRPr="00A73C9C">
        <w:rPr>
          <w:rFonts w:ascii="Times New Roman" w:eastAsia="Calibri" w:hAnsi="Times New Roman" w:cs="Times New Roman"/>
          <w:b/>
          <w:color w:val="000000" w:themeColor="text1"/>
          <w:sz w:val="24"/>
          <w:szCs w:val="24"/>
        </w:rPr>
        <w:t>Барышев</w:t>
      </w:r>
      <w:proofErr w:type="spellEnd"/>
      <w:r w:rsidRPr="00A73C9C">
        <w:rPr>
          <w:rFonts w:ascii="Times New Roman" w:eastAsia="Calibri" w:hAnsi="Times New Roman" w:cs="Times New Roman"/>
          <w:b/>
          <w:color w:val="000000" w:themeColor="text1"/>
          <w:sz w:val="24"/>
          <w:szCs w:val="24"/>
        </w:rPr>
        <w:t xml:space="preserve"> Руслан Александрович</w:t>
      </w:r>
      <w:r w:rsidR="001B026A" w:rsidRPr="00A73C9C">
        <w:rPr>
          <w:rFonts w:ascii="Times New Roman" w:eastAsia="Calibri" w:hAnsi="Times New Roman" w:cs="Times New Roman"/>
          <w:b/>
          <w:color w:val="000000" w:themeColor="text1"/>
          <w:sz w:val="24"/>
          <w:szCs w:val="24"/>
        </w:rPr>
        <w:t xml:space="preserve"> </w:t>
      </w:r>
    </w:p>
    <w:p w14:paraId="56AF76B5" w14:textId="23C53058" w:rsidR="001B026A" w:rsidRPr="00A73C9C" w:rsidRDefault="001B026A" w:rsidP="00A73C9C">
      <w:pPr>
        <w:spacing w:after="0" w:line="240" w:lineRule="auto"/>
        <w:ind w:right="-1"/>
        <w:rPr>
          <w:rFonts w:ascii="Times New Roman" w:hAnsi="Times New Roman" w:cs="Times New Roman"/>
          <w:color w:val="000000" w:themeColor="text1"/>
          <w:sz w:val="24"/>
          <w:szCs w:val="24"/>
        </w:rPr>
      </w:pPr>
      <w:r w:rsidRPr="00A73C9C">
        <w:rPr>
          <w:rFonts w:ascii="Times New Roman" w:hAnsi="Times New Roman" w:cs="Times New Roman"/>
          <w:bCs/>
          <w:color w:val="000000" w:themeColor="text1"/>
          <w:sz w:val="24"/>
          <w:szCs w:val="24"/>
        </w:rPr>
        <w:t xml:space="preserve">Сибирский федеральный </w:t>
      </w:r>
      <w:r w:rsidR="00195A65" w:rsidRPr="00A73C9C">
        <w:rPr>
          <w:rFonts w:ascii="Times New Roman" w:hAnsi="Times New Roman" w:cs="Times New Roman"/>
          <w:bCs/>
          <w:color w:val="000000" w:themeColor="text1"/>
          <w:sz w:val="24"/>
          <w:szCs w:val="24"/>
        </w:rPr>
        <w:t>университет, Красноярск, Россия</w:t>
      </w:r>
    </w:p>
    <w:p w14:paraId="2469D8D5" w14:textId="77777777" w:rsidR="001B026A" w:rsidRPr="00A73C9C" w:rsidRDefault="001B026A" w:rsidP="00A73C9C">
      <w:pPr>
        <w:pStyle w:val="13"/>
        <w:ind w:left="0" w:right="-1" w:firstLine="709"/>
        <w:jc w:val="both"/>
        <w:rPr>
          <w:rFonts w:eastAsiaTheme="minorHAnsi"/>
          <w:sz w:val="24"/>
          <w:szCs w:val="24"/>
          <w:lang w:eastAsia="en-US"/>
        </w:rPr>
      </w:pPr>
    </w:p>
    <w:p w14:paraId="0BB021B9" w14:textId="77777777" w:rsidR="001B026A" w:rsidRPr="00A73C9C" w:rsidRDefault="001B026A" w:rsidP="00A73C9C">
      <w:pPr>
        <w:pStyle w:val="13"/>
        <w:ind w:left="0" w:right="-1" w:firstLine="709"/>
        <w:jc w:val="both"/>
        <w:outlineLvl w:val="0"/>
        <w:rPr>
          <w:b/>
          <w:color w:val="000000"/>
          <w:sz w:val="24"/>
          <w:szCs w:val="24"/>
        </w:rPr>
      </w:pPr>
      <w:r w:rsidRPr="00A73C9C">
        <w:rPr>
          <w:b/>
          <w:color w:val="000000"/>
          <w:sz w:val="24"/>
          <w:szCs w:val="24"/>
        </w:rPr>
        <w:t>Аннотация</w:t>
      </w:r>
    </w:p>
    <w:p w14:paraId="7F0A6E7A" w14:textId="598B9CED" w:rsidR="001B026A" w:rsidRPr="00A73C9C" w:rsidRDefault="00195A65" w:rsidP="00A73C9C">
      <w:pPr>
        <w:spacing w:after="0" w:line="240" w:lineRule="auto"/>
        <w:ind w:right="-1" w:firstLine="709"/>
        <w:jc w:val="both"/>
        <w:rPr>
          <w:rFonts w:ascii="Times New Roman" w:hAnsi="Times New Roman" w:cs="Times New Roman"/>
          <w:sz w:val="24"/>
          <w:szCs w:val="24"/>
        </w:rPr>
      </w:pPr>
      <w:r w:rsidRPr="00A73C9C">
        <w:rPr>
          <w:rFonts w:ascii="Times New Roman" w:hAnsi="Times New Roman" w:cs="Times New Roman"/>
          <w:sz w:val="24"/>
          <w:szCs w:val="24"/>
        </w:rPr>
        <w:t xml:space="preserve">Выполнено исследование основных тенденций, понятий, определений, связанных с изменением будущего сферы труда. В контексте стратегии научно-технологического развития Красноярского края необходимо адекватное представление о трансформациях рабочих мест, трудовых взаимодействий, новых видов работы, разновидностей удаленной работы для понимания, к каким социальным изменениям приведут новые технологические, экономические, политические, демографические и культурные факторы, связанные с ростом автоматизации, </w:t>
      </w:r>
      <w:proofErr w:type="spellStart"/>
      <w:r w:rsidRPr="00A73C9C">
        <w:rPr>
          <w:rFonts w:ascii="Times New Roman" w:hAnsi="Times New Roman" w:cs="Times New Roman"/>
          <w:sz w:val="24"/>
          <w:szCs w:val="24"/>
        </w:rPr>
        <w:t>цифровизации</w:t>
      </w:r>
      <w:proofErr w:type="spellEnd"/>
      <w:r w:rsidRPr="00A73C9C">
        <w:rPr>
          <w:rFonts w:ascii="Times New Roman" w:hAnsi="Times New Roman" w:cs="Times New Roman"/>
          <w:sz w:val="24"/>
          <w:szCs w:val="24"/>
        </w:rPr>
        <w:t xml:space="preserve"> и технологиями искусственного интеллекта. Ряд экспертов полагают, что будущее сферы труда связано не с ростом безработицы, а с дефицитом работников, имеющих необходимые производственные навыки для работы с новыми технологиями. Рассматриваются аспекты алгоритмического управления и риски, которые могут проявятся в будущем сферы труда.</w:t>
      </w:r>
    </w:p>
    <w:p w14:paraId="4E3D27F8" w14:textId="1E89635D" w:rsidR="001B026A" w:rsidRPr="00A73C9C" w:rsidRDefault="001B026A" w:rsidP="00A73C9C">
      <w:pPr>
        <w:spacing w:after="0" w:line="240" w:lineRule="auto"/>
        <w:ind w:right="-1" w:firstLine="709"/>
        <w:jc w:val="both"/>
        <w:rPr>
          <w:rFonts w:ascii="Times New Roman" w:hAnsi="Times New Roman" w:cs="Times New Roman"/>
          <w:sz w:val="24"/>
          <w:szCs w:val="24"/>
        </w:rPr>
      </w:pPr>
      <w:r w:rsidRPr="00A73C9C">
        <w:rPr>
          <w:rFonts w:ascii="Times New Roman" w:hAnsi="Times New Roman" w:cs="Times New Roman"/>
          <w:b/>
          <w:sz w:val="24"/>
          <w:szCs w:val="24"/>
        </w:rPr>
        <w:t>Ключевые слова:</w:t>
      </w:r>
      <w:r w:rsidRPr="00A73C9C">
        <w:rPr>
          <w:rFonts w:ascii="Times New Roman" w:hAnsi="Times New Roman" w:cs="Times New Roman"/>
          <w:sz w:val="24"/>
          <w:szCs w:val="24"/>
        </w:rPr>
        <w:t xml:space="preserve"> </w:t>
      </w:r>
      <w:r w:rsidR="00195A65" w:rsidRPr="00A73C9C">
        <w:rPr>
          <w:rFonts w:ascii="Times New Roman" w:hAnsi="Times New Roman" w:cs="Times New Roman"/>
          <w:sz w:val="24"/>
          <w:szCs w:val="24"/>
        </w:rPr>
        <w:t>будущее труда, стратегия, научно-технологическое развитие, Красноярский край</w:t>
      </w:r>
      <w:r w:rsidRPr="00A73C9C">
        <w:rPr>
          <w:rFonts w:ascii="Times New Roman" w:hAnsi="Times New Roman" w:cs="Times New Roman"/>
          <w:sz w:val="24"/>
          <w:szCs w:val="24"/>
        </w:rPr>
        <w:t>.</w:t>
      </w:r>
    </w:p>
    <w:p w14:paraId="1B33336E" w14:textId="77777777" w:rsidR="001B026A" w:rsidRPr="00A73C9C" w:rsidRDefault="001B026A" w:rsidP="00A73C9C">
      <w:pPr>
        <w:spacing w:after="0" w:line="240" w:lineRule="auto"/>
        <w:ind w:right="-1" w:firstLine="709"/>
        <w:jc w:val="both"/>
        <w:rPr>
          <w:rFonts w:ascii="Times New Roman" w:hAnsi="Times New Roman" w:cs="Times New Roman"/>
          <w:sz w:val="24"/>
          <w:szCs w:val="24"/>
        </w:rPr>
      </w:pPr>
      <w:r w:rsidRPr="00A73C9C">
        <w:rPr>
          <w:rFonts w:ascii="Times New Roman" w:hAnsi="Times New Roman" w:cs="Times New Roman"/>
          <w:b/>
          <w:sz w:val="24"/>
          <w:szCs w:val="24"/>
        </w:rPr>
        <w:t>Научная специальность:</w:t>
      </w:r>
      <w:r w:rsidRPr="00A73C9C">
        <w:rPr>
          <w:rFonts w:ascii="Times New Roman" w:hAnsi="Times New Roman" w:cs="Times New Roman"/>
          <w:sz w:val="24"/>
          <w:szCs w:val="24"/>
        </w:rPr>
        <w:t xml:space="preserve"> 5.10.1. – Теория и история культуры, искусства (культурология).</w:t>
      </w:r>
    </w:p>
    <w:p w14:paraId="03B7AA70" w14:textId="77777777" w:rsidR="001B026A" w:rsidRPr="00A73C9C" w:rsidRDefault="001B026A" w:rsidP="00A73C9C">
      <w:pPr>
        <w:spacing w:after="0" w:line="240" w:lineRule="auto"/>
        <w:ind w:right="-1"/>
        <w:rPr>
          <w:rFonts w:ascii="Times New Roman" w:hAnsi="Times New Roman" w:cs="Times New Roman"/>
          <w:sz w:val="24"/>
          <w:szCs w:val="24"/>
          <w:lang w:val="en-US"/>
        </w:rPr>
      </w:pPr>
    </w:p>
    <w:p w14:paraId="381242F6" w14:textId="280D73E5" w:rsidR="001B026A" w:rsidRPr="00A73C9C" w:rsidRDefault="00195A65" w:rsidP="00A73C9C">
      <w:pPr>
        <w:spacing w:after="0" w:line="240" w:lineRule="auto"/>
        <w:ind w:right="-1"/>
        <w:jc w:val="center"/>
        <w:outlineLvl w:val="0"/>
        <w:rPr>
          <w:rFonts w:ascii="Times New Roman" w:hAnsi="Times New Roman" w:cs="Times New Roman"/>
          <w:sz w:val="24"/>
          <w:szCs w:val="24"/>
          <w:lang w:val="en-US"/>
        </w:rPr>
      </w:pPr>
      <w:r w:rsidRPr="00A73C9C">
        <w:rPr>
          <w:rFonts w:ascii="Times New Roman" w:eastAsia="Calibri" w:hAnsi="Times New Roman" w:cs="Times New Roman"/>
          <w:bCs/>
          <w:sz w:val="24"/>
          <w:szCs w:val="24"/>
          <w:lang w:val="en-US"/>
        </w:rPr>
        <w:t>THE FUTURE OF THE WORLD OF WORK FOR THE SCIENTIFIC AND TECHNOLOGICAL DEVELOPMENT OF THE REGION: TRENDS, CONCEPTS, TECHNOLOGIES, RESEARCH DIRECTIONS</w:t>
      </w:r>
    </w:p>
    <w:p w14:paraId="2F9FB1A6" w14:textId="77777777" w:rsidR="001B026A" w:rsidRPr="00A73C9C" w:rsidRDefault="001B026A" w:rsidP="00A73C9C">
      <w:pPr>
        <w:spacing w:after="0" w:line="240" w:lineRule="auto"/>
        <w:ind w:right="-1"/>
        <w:jc w:val="both"/>
        <w:rPr>
          <w:rFonts w:ascii="Times New Roman" w:hAnsi="Times New Roman" w:cs="Times New Roman"/>
          <w:b/>
          <w:sz w:val="24"/>
          <w:szCs w:val="24"/>
          <w:lang w:val="en-US"/>
        </w:rPr>
      </w:pPr>
    </w:p>
    <w:p w14:paraId="3184EE0C" w14:textId="352D0180" w:rsidR="00195A65" w:rsidRPr="00A73C9C" w:rsidRDefault="00195A65" w:rsidP="00A73C9C">
      <w:pPr>
        <w:spacing w:after="0" w:line="240" w:lineRule="auto"/>
        <w:ind w:right="-1"/>
        <w:outlineLvl w:val="0"/>
        <w:rPr>
          <w:rFonts w:ascii="Times New Roman" w:eastAsia="Calibri" w:hAnsi="Times New Roman" w:cs="Times New Roman"/>
          <w:b/>
          <w:sz w:val="24"/>
          <w:szCs w:val="24"/>
          <w:lang w:val="en-US"/>
        </w:rPr>
      </w:pPr>
      <w:r w:rsidRPr="00A73C9C">
        <w:rPr>
          <w:rFonts w:ascii="Times New Roman" w:eastAsia="Calibri" w:hAnsi="Times New Roman" w:cs="Times New Roman"/>
          <w:b/>
          <w:sz w:val="24"/>
          <w:szCs w:val="24"/>
          <w:lang w:val="en-US"/>
        </w:rPr>
        <w:t xml:space="preserve">Anna </w:t>
      </w:r>
      <w:r w:rsidRPr="00A73C9C">
        <w:rPr>
          <w:rFonts w:ascii="Times New Roman" w:eastAsia="Calibri" w:hAnsi="Times New Roman" w:cs="Times New Roman"/>
          <w:b/>
          <w:sz w:val="24"/>
          <w:szCs w:val="24"/>
          <w:lang w:val="en-US"/>
        </w:rPr>
        <w:t xml:space="preserve">A. </w:t>
      </w:r>
      <w:proofErr w:type="spellStart"/>
      <w:r w:rsidRPr="00A73C9C">
        <w:rPr>
          <w:rFonts w:ascii="Times New Roman" w:eastAsia="Calibri" w:hAnsi="Times New Roman" w:cs="Times New Roman"/>
          <w:b/>
          <w:sz w:val="24"/>
          <w:szCs w:val="24"/>
          <w:lang w:val="en-US"/>
        </w:rPr>
        <w:t>Shpak</w:t>
      </w:r>
      <w:proofErr w:type="spellEnd"/>
    </w:p>
    <w:p w14:paraId="53ACFEE7" w14:textId="77777777" w:rsidR="00195A65" w:rsidRPr="00A73C9C" w:rsidRDefault="00195A65" w:rsidP="00A73C9C">
      <w:pPr>
        <w:spacing w:after="0" w:line="240" w:lineRule="auto"/>
        <w:ind w:right="-1"/>
        <w:outlineLvl w:val="0"/>
        <w:rPr>
          <w:rFonts w:ascii="Times New Roman" w:hAnsi="Times New Roman" w:cs="Times New Roman"/>
          <w:color w:val="000000" w:themeColor="text1"/>
          <w:sz w:val="24"/>
          <w:szCs w:val="24"/>
          <w:lang w:val="en-US"/>
        </w:rPr>
      </w:pPr>
      <w:r w:rsidRPr="00A73C9C">
        <w:rPr>
          <w:rFonts w:ascii="Times New Roman" w:hAnsi="Times New Roman" w:cs="Times New Roman"/>
          <w:sz w:val="24"/>
          <w:szCs w:val="24"/>
          <w:lang w:val="en-US"/>
        </w:rPr>
        <w:t>Siberian Federal University</w:t>
      </w:r>
      <w:r w:rsidRPr="00A73C9C">
        <w:rPr>
          <w:rFonts w:ascii="Times New Roman" w:hAnsi="Times New Roman" w:cs="Times New Roman"/>
          <w:bCs/>
          <w:sz w:val="24"/>
          <w:szCs w:val="24"/>
        </w:rPr>
        <w:t xml:space="preserve">, </w:t>
      </w:r>
      <w:proofErr w:type="spellStart"/>
      <w:r w:rsidRPr="00A73C9C">
        <w:rPr>
          <w:rFonts w:ascii="Times New Roman" w:hAnsi="Times New Roman" w:cs="Times New Roman"/>
          <w:bCs/>
          <w:sz w:val="24"/>
          <w:szCs w:val="24"/>
        </w:rPr>
        <w:t>Krasnoyarsk</w:t>
      </w:r>
      <w:proofErr w:type="spellEnd"/>
      <w:r w:rsidRPr="00A73C9C">
        <w:rPr>
          <w:rFonts w:ascii="Times New Roman" w:hAnsi="Times New Roman" w:cs="Times New Roman"/>
          <w:bCs/>
          <w:sz w:val="24"/>
          <w:szCs w:val="24"/>
        </w:rPr>
        <w:t xml:space="preserve">, </w:t>
      </w:r>
      <w:proofErr w:type="spellStart"/>
      <w:r w:rsidRPr="00A73C9C">
        <w:rPr>
          <w:rFonts w:ascii="Times New Roman" w:hAnsi="Times New Roman" w:cs="Times New Roman"/>
          <w:bCs/>
          <w:sz w:val="24"/>
          <w:szCs w:val="24"/>
        </w:rPr>
        <w:t>Russia</w:t>
      </w:r>
      <w:proofErr w:type="spellEnd"/>
    </w:p>
    <w:p w14:paraId="1C6EF324" w14:textId="7132626E" w:rsidR="001B026A" w:rsidRPr="00A73C9C" w:rsidRDefault="00195A65" w:rsidP="00A73C9C">
      <w:pPr>
        <w:spacing w:after="0" w:line="240" w:lineRule="auto"/>
        <w:ind w:right="-1"/>
        <w:outlineLvl w:val="0"/>
        <w:rPr>
          <w:rFonts w:ascii="Times New Roman" w:eastAsia="Calibri" w:hAnsi="Times New Roman" w:cs="Times New Roman"/>
          <w:b/>
          <w:sz w:val="24"/>
          <w:szCs w:val="24"/>
          <w:lang w:val="en-US"/>
        </w:rPr>
      </w:pPr>
      <w:proofErr w:type="spellStart"/>
      <w:r w:rsidRPr="00A73C9C">
        <w:rPr>
          <w:rFonts w:ascii="Times New Roman" w:eastAsia="Calibri" w:hAnsi="Times New Roman" w:cs="Times New Roman"/>
          <w:b/>
          <w:sz w:val="24"/>
          <w:szCs w:val="24"/>
          <w:lang w:val="en-US"/>
        </w:rPr>
        <w:t>Ruslan</w:t>
      </w:r>
      <w:proofErr w:type="spellEnd"/>
      <w:r w:rsidRPr="00A73C9C">
        <w:rPr>
          <w:rFonts w:ascii="Times New Roman" w:eastAsia="Calibri" w:hAnsi="Times New Roman" w:cs="Times New Roman"/>
          <w:b/>
          <w:sz w:val="24"/>
          <w:szCs w:val="24"/>
          <w:lang w:val="en-US"/>
        </w:rPr>
        <w:t xml:space="preserve"> A</w:t>
      </w:r>
      <w:r w:rsidR="001B026A" w:rsidRPr="00A73C9C">
        <w:rPr>
          <w:rFonts w:ascii="Times New Roman" w:eastAsia="Calibri" w:hAnsi="Times New Roman" w:cs="Times New Roman"/>
          <w:b/>
          <w:sz w:val="24"/>
          <w:szCs w:val="24"/>
          <w:lang w:val="en-US"/>
        </w:rPr>
        <w:t xml:space="preserve">. </w:t>
      </w:r>
      <w:proofErr w:type="spellStart"/>
      <w:r w:rsidRPr="00A73C9C">
        <w:rPr>
          <w:rFonts w:ascii="Times New Roman" w:eastAsia="Calibri" w:hAnsi="Times New Roman" w:cs="Times New Roman"/>
          <w:b/>
          <w:sz w:val="24"/>
          <w:szCs w:val="24"/>
          <w:lang w:val="en-US"/>
        </w:rPr>
        <w:t>Baryshev</w:t>
      </w:r>
      <w:proofErr w:type="spellEnd"/>
    </w:p>
    <w:p w14:paraId="2B72091E" w14:textId="4337E713" w:rsidR="001B026A" w:rsidRPr="00A73C9C" w:rsidRDefault="001B026A" w:rsidP="00A73C9C">
      <w:pPr>
        <w:spacing w:after="0" w:line="240" w:lineRule="auto"/>
        <w:ind w:right="-1"/>
        <w:outlineLvl w:val="0"/>
        <w:rPr>
          <w:rFonts w:ascii="Times New Roman" w:hAnsi="Times New Roman" w:cs="Times New Roman"/>
          <w:color w:val="000000" w:themeColor="text1"/>
          <w:sz w:val="24"/>
          <w:szCs w:val="24"/>
          <w:lang w:val="en-US"/>
        </w:rPr>
      </w:pPr>
      <w:r w:rsidRPr="00A73C9C">
        <w:rPr>
          <w:rFonts w:ascii="Times New Roman" w:hAnsi="Times New Roman" w:cs="Times New Roman"/>
          <w:sz w:val="24"/>
          <w:szCs w:val="24"/>
          <w:lang w:val="en-US"/>
        </w:rPr>
        <w:t>Siberian Federal University</w:t>
      </w:r>
      <w:r w:rsidRPr="00A73C9C">
        <w:rPr>
          <w:rFonts w:ascii="Times New Roman" w:hAnsi="Times New Roman" w:cs="Times New Roman"/>
          <w:bCs/>
          <w:sz w:val="24"/>
          <w:szCs w:val="24"/>
        </w:rPr>
        <w:t xml:space="preserve">, </w:t>
      </w:r>
      <w:proofErr w:type="spellStart"/>
      <w:r w:rsidRPr="00A73C9C">
        <w:rPr>
          <w:rFonts w:ascii="Times New Roman" w:hAnsi="Times New Roman" w:cs="Times New Roman"/>
          <w:bCs/>
          <w:sz w:val="24"/>
          <w:szCs w:val="24"/>
        </w:rPr>
        <w:t>Krasnoyarsk</w:t>
      </w:r>
      <w:proofErr w:type="spellEnd"/>
      <w:r w:rsidRPr="00A73C9C">
        <w:rPr>
          <w:rFonts w:ascii="Times New Roman" w:hAnsi="Times New Roman" w:cs="Times New Roman"/>
          <w:bCs/>
          <w:sz w:val="24"/>
          <w:szCs w:val="24"/>
        </w:rPr>
        <w:t xml:space="preserve">, </w:t>
      </w:r>
      <w:proofErr w:type="spellStart"/>
      <w:r w:rsidRPr="00A73C9C">
        <w:rPr>
          <w:rFonts w:ascii="Times New Roman" w:hAnsi="Times New Roman" w:cs="Times New Roman"/>
          <w:bCs/>
          <w:sz w:val="24"/>
          <w:szCs w:val="24"/>
        </w:rPr>
        <w:t>Russia</w:t>
      </w:r>
      <w:proofErr w:type="spellEnd"/>
    </w:p>
    <w:p w14:paraId="50D4A12F" w14:textId="77777777" w:rsidR="001B026A" w:rsidRPr="00A73C9C" w:rsidRDefault="001B026A" w:rsidP="00A73C9C">
      <w:pPr>
        <w:spacing w:after="0" w:line="240" w:lineRule="auto"/>
        <w:ind w:right="-1"/>
        <w:jc w:val="both"/>
        <w:rPr>
          <w:rFonts w:ascii="Times New Roman" w:hAnsi="Times New Roman" w:cs="Times New Roman"/>
          <w:b/>
          <w:sz w:val="24"/>
          <w:szCs w:val="24"/>
          <w:lang w:val="en-US"/>
        </w:rPr>
      </w:pPr>
    </w:p>
    <w:p w14:paraId="08386763" w14:textId="77777777" w:rsidR="001B026A" w:rsidRPr="00A73C9C" w:rsidRDefault="001B026A" w:rsidP="00A73C9C">
      <w:pPr>
        <w:spacing w:after="0" w:line="240" w:lineRule="auto"/>
        <w:ind w:right="-1" w:firstLine="709"/>
        <w:jc w:val="both"/>
        <w:outlineLvl w:val="0"/>
        <w:rPr>
          <w:rFonts w:ascii="Times New Roman" w:hAnsi="Times New Roman" w:cs="Times New Roman"/>
          <w:b/>
          <w:sz w:val="24"/>
          <w:szCs w:val="24"/>
          <w:lang w:val="en-US"/>
        </w:rPr>
      </w:pPr>
      <w:r w:rsidRPr="00A73C9C">
        <w:rPr>
          <w:rFonts w:ascii="Times New Roman" w:hAnsi="Times New Roman" w:cs="Times New Roman"/>
          <w:b/>
          <w:sz w:val="24"/>
          <w:szCs w:val="24"/>
          <w:lang w:val="en-US"/>
        </w:rPr>
        <w:t>Abstract</w:t>
      </w:r>
    </w:p>
    <w:p w14:paraId="7A0A16E8" w14:textId="77777777" w:rsidR="00195A65" w:rsidRPr="00A73C9C" w:rsidRDefault="00195A65" w:rsidP="00A73C9C">
      <w:pPr>
        <w:spacing w:after="0" w:line="240" w:lineRule="auto"/>
        <w:ind w:right="-1" w:firstLine="709"/>
        <w:jc w:val="both"/>
        <w:rPr>
          <w:rFonts w:ascii="Times New Roman" w:eastAsia="Calibri" w:hAnsi="Times New Roman" w:cs="Times New Roman"/>
          <w:sz w:val="24"/>
          <w:szCs w:val="24"/>
          <w:lang w:val="en-US"/>
        </w:rPr>
      </w:pPr>
      <w:r w:rsidRPr="00A73C9C">
        <w:rPr>
          <w:rFonts w:ascii="Times New Roman" w:eastAsia="Calibri" w:hAnsi="Times New Roman" w:cs="Times New Roman"/>
          <w:sz w:val="24"/>
          <w:szCs w:val="24"/>
          <w:lang w:val="en-US"/>
        </w:rPr>
        <w:t xml:space="preserve">A study was carried out of the main trends, concepts, definitions associated with changes in the future of the world of work. In the context of the strategy for scientific and technological development of the Krasnoyarsk Territory, an adequate understanding of the transformations of jobs, labor interactions, new types of work, types of remote work </w:t>
      </w:r>
      <w:proofErr w:type="gramStart"/>
      <w:r w:rsidRPr="00A73C9C">
        <w:rPr>
          <w:rFonts w:ascii="Times New Roman" w:eastAsia="Calibri" w:hAnsi="Times New Roman" w:cs="Times New Roman"/>
          <w:sz w:val="24"/>
          <w:szCs w:val="24"/>
          <w:lang w:val="en-US"/>
        </w:rPr>
        <w:t>is</w:t>
      </w:r>
      <w:proofErr w:type="gramEnd"/>
      <w:r w:rsidRPr="00A73C9C">
        <w:rPr>
          <w:rFonts w:ascii="Times New Roman" w:eastAsia="Calibri" w:hAnsi="Times New Roman" w:cs="Times New Roman"/>
          <w:sz w:val="24"/>
          <w:szCs w:val="24"/>
          <w:lang w:val="en-US"/>
        </w:rPr>
        <w:t xml:space="preserve"> necessary to understand what social changes will lead to new technological, economic, political, demographic and cultural factors associated with growth automation, digitalization and artificial intelligence technologies. A number of experts believe that the future of work is not associated with rising unemployment, but with a shortage of workers with the necessary production skills to work with new technologies. Aspects of algorithmic management and risks that may appear in the future of the world of work are considered.</w:t>
      </w:r>
    </w:p>
    <w:p w14:paraId="7C0D619E" w14:textId="26626BD4" w:rsidR="001B026A" w:rsidRPr="00A73C9C" w:rsidRDefault="001B026A" w:rsidP="00A73C9C">
      <w:pPr>
        <w:spacing w:after="0" w:line="240" w:lineRule="auto"/>
        <w:ind w:right="-1" w:firstLine="709"/>
        <w:jc w:val="both"/>
        <w:rPr>
          <w:rFonts w:ascii="Times New Roman" w:hAnsi="Times New Roman" w:cs="Times New Roman"/>
          <w:sz w:val="24"/>
          <w:szCs w:val="24"/>
          <w:lang w:val="en-US"/>
        </w:rPr>
      </w:pPr>
      <w:r w:rsidRPr="00A73C9C">
        <w:rPr>
          <w:rFonts w:ascii="Times New Roman" w:hAnsi="Times New Roman" w:cs="Times New Roman"/>
          <w:b/>
          <w:sz w:val="24"/>
          <w:szCs w:val="24"/>
          <w:lang w:val="en-US"/>
        </w:rPr>
        <w:t>Keywords:</w:t>
      </w:r>
      <w:r w:rsidRPr="00A73C9C">
        <w:rPr>
          <w:rFonts w:ascii="Times New Roman" w:hAnsi="Times New Roman" w:cs="Times New Roman"/>
          <w:sz w:val="24"/>
          <w:szCs w:val="24"/>
          <w:lang w:val="en-US"/>
        </w:rPr>
        <w:t xml:space="preserve"> </w:t>
      </w:r>
      <w:r w:rsidR="00195A65" w:rsidRPr="00A73C9C">
        <w:rPr>
          <w:rFonts w:ascii="Times New Roman" w:hAnsi="Times New Roman" w:cs="Times New Roman"/>
          <w:sz w:val="24"/>
          <w:szCs w:val="24"/>
          <w:lang w:val="en-US"/>
        </w:rPr>
        <w:t>future of labor, strategy, scientific and technological development, Krasnoyarsk region</w:t>
      </w:r>
      <w:r w:rsidRPr="00A73C9C">
        <w:rPr>
          <w:rFonts w:ascii="Times New Roman" w:hAnsi="Times New Roman" w:cs="Times New Roman"/>
          <w:sz w:val="24"/>
          <w:szCs w:val="24"/>
          <w:lang w:val="en-US"/>
        </w:rPr>
        <w:t>.</w:t>
      </w:r>
    </w:p>
    <w:p w14:paraId="2866D420" w14:textId="77777777" w:rsidR="001B026A" w:rsidRPr="00A73C9C" w:rsidRDefault="001B026A" w:rsidP="00A73C9C">
      <w:pPr>
        <w:spacing w:after="0" w:line="240" w:lineRule="auto"/>
        <w:ind w:right="-1" w:firstLine="709"/>
        <w:jc w:val="both"/>
        <w:rPr>
          <w:rFonts w:ascii="Times New Roman" w:hAnsi="Times New Roman" w:cs="Times New Roman"/>
          <w:sz w:val="24"/>
          <w:szCs w:val="24"/>
          <w:lang w:val="en-US"/>
        </w:rPr>
      </w:pPr>
      <w:r w:rsidRPr="00A73C9C">
        <w:rPr>
          <w:rFonts w:ascii="Times New Roman" w:hAnsi="Times New Roman" w:cs="Times New Roman"/>
          <w:b/>
          <w:sz w:val="24"/>
          <w:szCs w:val="24"/>
          <w:lang w:val="en-US"/>
        </w:rPr>
        <w:lastRenderedPageBreak/>
        <w:t>Research area:</w:t>
      </w:r>
      <w:r w:rsidRPr="00A73C9C">
        <w:rPr>
          <w:rFonts w:ascii="Times New Roman" w:hAnsi="Times New Roman" w:cs="Times New Roman"/>
          <w:sz w:val="24"/>
          <w:szCs w:val="24"/>
          <w:lang w:val="en-US"/>
        </w:rPr>
        <w:t xml:space="preserve"> </w:t>
      </w:r>
      <w:r w:rsidRPr="00A73C9C">
        <w:rPr>
          <w:rFonts w:ascii="Times New Roman" w:hAnsi="Times New Roman" w:cs="Times New Roman"/>
          <w:sz w:val="24"/>
          <w:szCs w:val="24"/>
        </w:rPr>
        <w:t>5.10.1</w:t>
      </w:r>
      <w:r w:rsidRPr="00A73C9C">
        <w:rPr>
          <w:rFonts w:ascii="Times New Roman" w:hAnsi="Times New Roman" w:cs="Times New Roman"/>
          <w:sz w:val="24"/>
          <w:szCs w:val="24"/>
          <w:lang w:val="en-US"/>
        </w:rPr>
        <w:t>. – Theory and history of culture, art (cultural studies).</w:t>
      </w:r>
    </w:p>
    <w:p w14:paraId="2C31D4FE" w14:textId="77777777" w:rsidR="00234251" w:rsidRPr="00A73C9C" w:rsidRDefault="00234251" w:rsidP="00A73C9C">
      <w:pPr>
        <w:spacing w:after="0" w:line="240" w:lineRule="auto"/>
        <w:ind w:right="-1"/>
        <w:jc w:val="both"/>
        <w:rPr>
          <w:rFonts w:ascii="Times New Roman" w:hAnsi="Times New Roman" w:cs="Times New Roman"/>
          <w:i/>
          <w:sz w:val="24"/>
          <w:szCs w:val="24"/>
          <w:lang w:val="en-US"/>
        </w:rPr>
      </w:pPr>
    </w:p>
    <w:p w14:paraId="7E8A9A42" w14:textId="69D05657" w:rsidR="005B6F28" w:rsidRPr="00A73C9C" w:rsidRDefault="005B6F28" w:rsidP="00A73C9C">
      <w:pPr>
        <w:spacing w:after="0" w:line="240" w:lineRule="auto"/>
        <w:ind w:right="-1" w:firstLine="709"/>
        <w:jc w:val="center"/>
        <w:rPr>
          <w:rFonts w:ascii="Times New Roman" w:hAnsi="Times New Roman" w:cs="Times New Roman"/>
          <w:sz w:val="24"/>
          <w:szCs w:val="24"/>
          <w:lang w:val="en-US"/>
        </w:rPr>
      </w:pPr>
      <w:r w:rsidRPr="00A73C9C">
        <w:rPr>
          <w:rFonts w:ascii="Times New Roman" w:hAnsi="Times New Roman" w:cs="Times New Roman"/>
          <w:sz w:val="24"/>
          <w:szCs w:val="24"/>
          <w:highlight w:val="yellow"/>
          <w:lang w:val="en-US"/>
        </w:rPr>
        <w:t>2</w:t>
      </w:r>
    </w:p>
    <w:p w14:paraId="264CC28D" w14:textId="77777777" w:rsidR="005B6F28" w:rsidRPr="00A73C9C" w:rsidRDefault="005B6F28" w:rsidP="00A73C9C">
      <w:pPr>
        <w:spacing w:after="0" w:line="240" w:lineRule="auto"/>
        <w:ind w:right="-1" w:firstLine="709"/>
        <w:jc w:val="both"/>
        <w:rPr>
          <w:rFonts w:ascii="Times New Roman" w:hAnsi="Times New Roman" w:cs="Times New Roman"/>
          <w:i/>
          <w:sz w:val="24"/>
          <w:szCs w:val="24"/>
        </w:rPr>
      </w:pPr>
    </w:p>
    <w:p w14:paraId="15F29ABE" w14:textId="77777777" w:rsidR="00A86A28" w:rsidRPr="00A73C9C" w:rsidRDefault="00A86A28" w:rsidP="00A73C9C">
      <w:pPr>
        <w:tabs>
          <w:tab w:val="left" w:pos="1980"/>
        </w:tabs>
        <w:spacing w:after="0" w:line="240" w:lineRule="auto"/>
        <w:ind w:right="-1"/>
        <w:jc w:val="both"/>
        <w:rPr>
          <w:rFonts w:ascii="Times New Roman" w:hAnsi="Times New Roman" w:cs="Times New Roman"/>
          <w:sz w:val="24"/>
          <w:szCs w:val="24"/>
        </w:rPr>
      </w:pPr>
      <w:r w:rsidRPr="00A73C9C">
        <w:rPr>
          <w:rFonts w:ascii="Times New Roman" w:hAnsi="Times New Roman" w:cs="Times New Roman"/>
          <w:sz w:val="24"/>
          <w:szCs w:val="24"/>
        </w:rPr>
        <w:t xml:space="preserve">УДК </w:t>
      </w:r>
      <w:r w:rsidRPr="00A73C9C">
        <w:rPr>
          <w:rFonts w:ascii="Times New Roman" w:hAnsi="Times New Roman" w:cs="Times New Roman"/>
          <w:color w:val="212529"/>
          <w:sz w:val="24"/>
          <w:szCs w:val="24"/>
        </w:rPr>
        <w:t>930.253</w:t>
      </w:r>
    </w:p>
    <w:p w14:paraId="17271B48" w14:textId="77777777" w:rsidR="00A86A28" w:rsidRPr="00A73C9C" w:rsidRDefault="00A86A28" w:rsidP="00A73C9C">
      <w:pPr>
        <w:tabs>
          <w:tab w:val="left" w:pos="1980"/>
        </w:tabs>
        <w:spacing w:after="0" w:line="240" w:lineRule="auto"/>
        <w:ind w:right="-1"/>
        <w:jc w:val="both"/>
        <w:rPr>
          <w:rFonts w:ascii="Times New Roman" w:hAnsi="Times New Roman" w:cs="Times New Roman"/>
          <w:sz w:val="24"/>
          <w:szCs w:val="24"/>
          <w:highlight w:val="yellow"/>
        </w:rPr>
      </w:pPr>
    </w:p>
    <w:p w14:paraId="524E4BBB" w14:textId="77777777" w:rsidR="00A86A28" w:rsidRPr="00A73C9C" w:rsidRDefault="00A86A28" w:rsidP="00A73C9C">
      <w:pPr>
        <w:spacing w:after="0" w:line="240" w:lineRule="auto"/>
        <w:ind w:right="-1"/>
        <w:jc w:val="center"/>
        <w:rPr>
          <w:rFonts w:ascii="Times New Roman" w:hAnsi="Times New Roman" w:cs="Times New Roman"/>
          <w:sz w:val="24"/>
          <w:szCs w:val="24"/>
        </w:rPr>
      </w:pPr>
      <w:r w:rsidRPr="00A73C9C">
        <w:rPr>
          <w:rFonts w:ascii="Times New Roman" w:hAnsi="Times New Roman" w:cs="Times New Roman"/>
          <w:sz w:val="24"/>
          <w:szCs w:val="24"/>
        </w:rPr>
        <w:t>ДОКУМЕНТЫ ДАЛЬНЕВОСТОЧНОГО КРАЕВОГО НАУЧНО-ИССЛЕДОВАТЕЛЬСКОГО ИНСТИТУТА В ФОНДАХ АРХИВА РОССИЙСКОЙ АКАДЕМИИ НАУК</w:t>
      </w:r>
    </w:p>
    <w:p w14:paraId="20BC3614" w14:textId="77777777" w:rsidR="00A86A28" w:rsidRPr="00A73C9C" w:rsidRDefault="00A86A28" w:rsidP="00A73C9C">
      <w:pPr>
        <w:spacing w:after="0" w:line="240" w:lineRule="auto"/>
        <w:ind w:right="-1"/>
        <w:jc w:val="center"/>
        <w:rPr>
          <w:rFonts w:ascii="Times New Roman" w:hAnsi="Times New Roman" w:cs="Times New Roman"/>
          <w:b/>
          <w:sz w:val="24"/>
          <w:szCs w:val="24"/>
        </w:rPr>
      </w:pPr>
    </w:p>
    <w:p w14:paraId="6F735B61" w14:textId="77777777" w:rsidR="00A86A28" w:rsidRPr="00A73C9C" w:rsidRDefault="00A86A28" w:rsidP="00A73C9C">
      <w:pPr>
        <w:spacing w:after="0" w:line="240" w:lineRule="auto"/>
        <w:ind w:right="-1"/>
        <w:rPr>
          <w:rFonts w:ascii="Times New Roman" w:hAnsi="Times New Roman" w:cs="Times New Roman"/>
          <w:b/>
          <w:sz w:val="24"/>
          <w:szCs w:val="24"/>
        </w:rPr>
      </w:pPr>
      <w:r w:rsidRPr="00A73C9C">
        <w:rPr>
          <w:rFonts w:ascii="Times New Roman" w:hAnsi="Times New Roman" w:cs="Times New Roman"/>
          <w:b/>
          <w:sz w:val="24"/>
          <w:szCs w:val="24"/>
        </w:rPr>
        <w:t>Воробьев Никита Сергеевич</w:t>
      </w:r>
    </w:p>
    <w:p w14:paraId="37858855" w14:textId="2636060D" w:rsidR="00A86A28" w:rsidRPr="00A73C9C" w:rsidRDefault="00A86A28" w:rsidP="00A73C9C">
      <w:pPr>
        <w:spacing w:after="0" w:line="240" w:lineRule="auto"/>
        <w:ind w:right="-1"/>
        <w:rPr>
          <w:rFonts w:ascii="Times New Roman" w:hAnsi="Times New Roman" w:cs="Times New Roman"/>
          <w:sz w:val="24"/>
          <w:szCs w:val="24"/>
          <w:lang w:val="en-US"/>
        </w:rPr>
      </w:pPr>
      <w:r w:rsidRPr="00A73C9C">
        <w:rPr>
          <w:rFonts w:ascii="Times New Roman" w:hAnsi="Times New Roman" w:cs="Times New Roman"/>
          <w:sz w:val="24"/>
          <w:szCs w:val="24"/>
        </w:rPr>
        <w:t>Дальневосточный федеральный университет, Владивосток</w:t>
      </w:r>
      <w:r w:rsidRPr="00A73C9C">
        <w:rPr>
          <w:rFonts w:ascii="Times New Roman" w:hAnsi="Times New Roman" w:cs="Times New Roman"/>
          <w:sz w:val="24"/>
          <w:szCs w:val="24"/>
        </w:rPr>
        <w:t>, Россия</w:t>
      </w:r>
    </w:p>
    <w:p w14:paraId="18CBF488" w14:textId="77777777" w:rsidR="00A86A28" w:rsidRPr="00A73C9C" w:rsidRDefault="00A86A28" w:rsidP="00A73C9C">
      <w:pPr>
        <w:spacing w:after="0" w:line="240" w:lineRule="auto"/>
        <w:ind w:right="-1" w:firstLine="709"/>
        <w:jc w:val="both"/>
        <w:rPr>
          <w:rFonts w:ascii="Times New Roman" w:hAnsi="Times New Roman" w:cs="Times New Roman"/>
          <w:b/>
          <w:i/>
          <w:sz w:val="24"/>
          <w:szCs w:val="24"/>
        </w:rPr>
      </w:pPr>
    </w:p>
    <w:p w14:paraId="6370BC1A" w14:textId="77777777" w:rsidR="00A86A28" w:rsidRPr="00A73C9C" w:rsidRDefault="00A86A28" w:rsidP="00A73C9C">
      <w:pPr>
        <w:spacing w:after="0" w:line="240" w:lineRule="auto"/>
        <w:ind w:right="-1" w:firstLine="709"/>
        <w:jc w:val="both"/>
        <w:rPr>
          <w:rFonts w:ascii="Times New Roman" w:hAnsi="Times New Roman" w:cs="Times New Roman"/>
          <w:b/>
          <w:sz w:val="24"/>
          <w:szCs w:val="24"/>
        </w:rPr>
      </w:pPr>
      <w:r w:rsidRPr="00A73C9C">
        <w:rPr>
          <w:rFonts w:ascii="Times New Roman" w:hAnsi="Times New Roman" w:cs="Times New Roman"/>
          <w:b/>
          <w:sz w:val="24"/>
          <w:szCs w:val="24"/>
        </w:rPr>
        <w:t xml:space="preserve">Аннотация </w:t>
      </w:r>
    </w:p>
    <w:p w14:paraId="76ED2236" w14:textId="77777777" w:rsidR="00A86A28" w:rsidRPr="00A73C9C" w:rsidRDefault="00A86A28" w:rsidP="00A73C9C">
      <w:pPr>
        <w:spacing w:after="0" w:line="240" w:lineRule="auto"/>
        <w:ind w:right="-1" w:firstLine="709"/>
        <w:jc w:val="both"/>
        <w:rPr>
          <w:rFonts w:ascii="Times New Roman" w:hAnsi="Times New Roman" w:cs="Times New Roman"/>
          <w:sz w:val="24"/>
          <w:szCs w:val="24"/>
        </w:rPr>
      </w:pPr>
      <w:r w:rsidRPr="00A73C9C">
        <w:rPr>
          <w:rFonts w:ascii="Times New Roman" w:hAnsi="Times New Roman" w:cs="Times New Roman"/>
          <w:sz w:val="24"/>
          <w:szCs w:val="24"/>
        </w:rPr>
        <w:t xml:space="preserve">Статья посвящена поиску, анализу и введению в научный оборот документов о деятельности Дальневосточного краевого научно-исследовательского института (ДВКНИИ) – существовавшего во Владивостоке в 1923–1931 гг. научного учреждения, деятельность которого остается мало изученной в историографии. Одним из препятствий к изучению истории ДВКНИИ можно назвать отсутствие информации о сохранности и местоположения его архива. Во </w:t>
      </w:r>
      <w:proofErr w:type="spellStart"/>
      <w:r w:rsidRPr="00A73C9C">
        <w:rPr>
          <w:rFonts w:ascii="Times New Roman" w:hAnsi="Times New Roman" w:cs="Times New Roman"/>
          <w:sz w:val="24"/>
          <w:szCs w:val="24"/>
        </w:rPr>
        <w:t>владивостокских</w:t>
      </w:r>
      <w:proofErr w:type="spellEnd"/>
      <w:r w:rsidRPr="00A73C9C">
        <w:rPr>
          <w:rFonts w:ascii="Times New Roman" w:hAnsi="Times New Roman" w:cs="Times New Roman"/>
          <w:sz w:val="24"/>
          <w:szCs w:val="24"/>
        </w:rPr>
        <w:t xml:space="preserve"> архивах документы о деятельности института представлены лишь единичными экземплярами, а одноимённый фонд в Российском государственном историческом архиве Дальнего Востока насчитываешь всего лишь 8 единиц хранения. Закрытие ДВКНИИ в 1931 г. и создание на его базе Дальневосточного филиала Академии наук СССР естественным образом привели к мысли о передаче архива института в ведение нового учреждения, следовательно, его следы нужно было искать по линии Академии наук. В результате поисков документы были обнаружены в фондах Архива Российской академии наук (Москва), куда они, очевидно, попали после перипетий 1930-х годов. Корпус документов, оставшихся после ликвидации ДВКНИИ, включает в себя не только служебную документацию организационного характера, но и более 300 работ дальневосточных учёных и специалистов. В статье даётся их краткий обзор, более подробно рассматривается большой отчёт ДВКНИИ за 1928–1929 гг., известный прежде только в виде публикации пояснительной записки в журнале «Научные новости Дальнего Востока» (1929 г.), даётся анализ сведениям о кадровом составе института. Впервые вводится в научный оборот неизвестная прежде работа В. К. Арсеньева «Опыт классификации памятников старины в Уссурийском крае».</w:t>
      </w:r>
    </w:p>
    <w:p w14:paraId="0246599F" w14:textId="77777777" w:rsidR="00A86A28" w:rsidRPr="00A73C9C" w:rsidRDefault="00A86A28" w:rsidP="00A73C9C">
      <w:pPr>
        <w:spacing w:after="0" w:line="240" w:lineRule="auto"/>
        <w:ind w:right="-1" w:firstLine="709"/>
        <w:jc w:val="both"/>
        <w:rPr>
          <w:rFonts w:ascii="Times New Roman" w:hAnsi="Times New Roman" w:cs="Times New Roman"/>
          <w:sz w:val="24"/>
          <w:szCs w:val="24"/>
          <w:lang w:eastAsia="en-US"/>
        </w:rPr>
      </w:pPr>
      <w:r w:rsidRPr="00A73C9C">
        <w:rPr>
          <w:rFonts w:ascii="Times New Roman" w:hAnsi="Times New Roman" w:cs="Times New Roman"/>
          <w:b/>
          <w:sz w:val="24"/>
          <w:szCs w:val="24"/>
          <w:lang w:eastAsia="en-US"/>
        </w:rPr>
        <w:t>Ключевые слова:</w:t>
      </w:r>
      <w:r w:rsidRPr="00A73C9C">
        <w:rPr>
          <w:rFonts w:ascii="Times New Roman" w:hAnsi="Times New Roman" w:cs="Times New Roman"/>
          <w:sz w:val="24"/>
          <w:szCs w:val="24"/>
          <w:lang w:eastAsia="en-US"/>
        </w:rPr>
        <w:t xml:space="preserve"> </w:t>
      </w:r>
      <w:r w:rsidRPr="00A73C9C">
        <w:rPr>
          <w:rFonts w:ascii="Times New Roman" w:hAnsi="Times New Roman" w:cs="Times New Roman"/>
          <w:sz w:val="24"/>
          <w:szCs w:val="24"/>
        </w:rPr>
        <w:t>Дальневосточный краевой научно-исследовательский институт (Владивосток), Дальневосточная наука, Архивы, В.К. Арсеньев</w:t>
      </w:r>
      <w:r w:rsidRPr="00A73C9C">
        <w:rPr>
          <w:rFonts w:ascii="Times New Roman" w:hAnsi="Times New Roman" w:cs="Times New Roman"/>
          <w:sz w:val="24"/>
          <w:szCs w:val="24"/>
          <w:lang w:eastAsia="en-US"/>
        </w:rPr>
        <w:t>.</w:t>
      </w:r>
    </w:p>
    <w:p w14:paraId="5FE8E0BB" w14:textId="77777777" w:rsidR="00A86A28" w:rsidRPr="00A73C9C" w:rsidRDefault="00A86A28" w:rsidP="00A73C9C">
      <w:pPr>
        <w:spacing w:after="0" w:line="240" w:lineRule="auto"/>
        <w:ind w:right="-1" w:firstLine="709"/>
        <w:jc w:val="both"/>
        <w:rPr>
          <w:rFonts w:ascii="Times New Roman" w:hAnsi="Times New Roman" w:cs="Times New Roman"/>
          <w:sz w:val="24"/>
          <w:szCs w:val="24"/>
          <w:lang w:eastAsia="en-US"/>
        </w:rPr>
      </w:pPr>
      <w:r w:rsidRPr="00A73C9C">
        <w:rPr>
          <w:rFonts w:ascii="Times New Roman" w:hAnsi="Times New Roman" w:cs="Times New Roman"/>
          <w:b/>
          <w:sz w:val="24"/>
          <w:szCs w:val="24"/>
          <w:lang w:eastAsia="en-US"/>
        </w:rPr>
        <w:t>Научная специальность:</w:t>
      </w:r>
      <w:r w:rsidRPr="00A73C9C">
        <w:rPr>
          <w:rFonts w:ascii="Times New Roman" w:hAnsi="Times New Roman" w:cs="Times New Roman"/>
          <w:sz w:val="24"/>
          <w:szCs w:val="24"/>
          <w:lang w:eastAsia="en-US"/>
        </w:rPr>
        <w:t xml:space="preserve"> 5.6.1. – Отечественная история (исторические науки).</w:t>
      </w:r>
    </w:p>
    <w:p w14:paraId="04025A14" w14:textId="77777777" w:rsidR="00A86A28" w:rsidRPr="00A73C9C" w:rsidRDefault="00A86A28" w:rsidP="00A73C9C">
      <w:pPr>
        <w:shd w:val="clear" w:color="auto" w:fill="FFFFFF"/>
        <w:spacing w:after="0" w:line="240" w:lineRule="auto"/>
        <w:ind w:right="-1"/>
        <w:jc w:val="center"/>
        <w:rPr>
          <w:rFonts w:ascii="Times New Roman" w:hAnsi="Times New Roman" w:cs="Times New Roman"/>
          <w:sz w:val="24"/>
          <w:szCs w:val="24"/>
          <w:lang w:val="en-US"/>
        </w:rPr>
      </w:pPr>
    </w:p>
    <w:p w14:paraId="69466A35" w14:textId="77777777" w:rsidR="00A86A28" w:rsidRPr="00A73C9C" w:rsidRDefault="00A86A28" w:rsidP="00A73C9C">
      <w:pPr>
        <w:shd w:val="clear" w:color="auto" w:fill="FFFFFF"/>
        <w:spacing w:after="0" w:line="240" w:lineRule="auto"/>
        <w:ind w:right="-1"/>
        <w:jc w:val="center"/>
        <w:rPr>
          <w:rFonts w:ascii="Times New Roman" w:hAnsi="Times New Roman" w:cs="Times New Roman"/>
          <w:sz w:val="24"/>
          <w:szCs w:val="24"/>
          <w:lang w:val="en-US"/>
        </w:rPr>
      </w:pPr>
      <w:r w:rsidRPr="00A73C9C">
        <w:rPr>
          <w:rFonts w:ascii="Times New Roman" w:hAnsi="Times New Roman" w:cs="Times New Roman"/>
          <w:sz w:val="24"/>
          <w:szCs w:val="24"/>
          <w:lang w:val="en-US"/>
        </w:rPr>
        <w:t>DOCUMENTS OF THE FAR EASTERN REGIONAL RESEARCH INSTITUTE IN THE ARCHIVE OF THE RUSSIAN ACADEMY OF SCIENCES</w:t>
      </w:r>
    </w:p>
    <w:p w14:paraId="4D657541" w14:textId="77777777" w:rsidR="00A86A28" w:rsidRPr="00A73C9C" w:rsidRDefault="00A86A28" w:rsidP="00A73C9C">
      <w:pPr>
        <w:shd w:val="clear" w:color="auto" w:fill="FFFFFF"/>
        <w:spacing w:after="0" w:line="240" w:lineRule="auto"/>
        <w:ind w:right="-1"/>
        <w:jc w:val="right"/>
        <w:rPr>
          <w:rFonts w:ascii="Times New Roman" w:hAnsi="Times New Roman" w:cs="Times New Roman"/>
          <w:b/>
          <w:sz w:val="24"/>
          <w:szCs w:val="24"/>
          <w:lang w:val="en-US" w:eastAsia="en-US"/>
        </w:rPr>
      </w:pPr>
    </w:p>
    <w:p w14:paraId="48501E12" w14:textId="77777777" w:rsidR="00A86A28" w:rsidRPr="00A73C9C" w:rsidRDefault="00A86A28" w:rsidP="00A73C9C">
      <w:pPr>
        <w:shd w:val="clear" w:color="auto" w:fill="FFFFFF"/>
        <w:spacing w:after="0" w:line="240" w:lineRule="auto"/>
        <w:ind w:right="-1"/>
        <w:rPr>
          <w:rFonts w:ascii="Times New Roman" w:hAnsi="Times New Roman" w:cs="Times New Roman"/>
          <w:b/>
          <w:sz w:val="24"/>
          <w:szCs w:val="24"/>
          <w:lang w:val="en-US" w:eastAsia="en-US"/>
        </w:rPr>
      </w:pPr>
      <w:r w:rsidRPr="00A73C9C">
        <w:rPr>
          <w:rFonts w:ascii="Times New Roman" w:hAnsi="Times New Roman" w:cs="Times New Roman"/>
          <w:b/>
          <w:sz w:val="24"/>
          <w:szCs w:val="24"/>
          <w:lang w:val="en-US" w:eastAsia="en-US"/>
        </w:rPr>
        <w:t xml:space="preserve">Nikita S. </w:t>
      </w:r>
      <w:proofErr w:type="spellStart"/>
      <w:r w:rsidRPr="00A73C9C">
        <w:rPr>
          <w:rFonts w:ascii="Times New Roman" w:hAnsi="Times New Roman" w:cs="Times New Roman"/>
          <w:b/>
          <w:sz w:val="24"/>
          <w:szCs w:val="24"/>
          <w:lang w:val="en-US" w:eastAsia="en-US"/>
        </w:rPr>
        <w:t>Vorobyov</w:t>
      </w:r>
      <w:proofErr w:type="spellEnd"/>
    </w:p>
    <w:p w14:paraId="0FF269C1" w14:textId="0192E9C8" w:rsidR="00A86A28" w:rsidRPr="00A73C9C" w:rsidRDefault="00A86A28" w:rsidP="00A73C9C">
      <w:pPr>
        <w:spacing w:after="0" w:line="240" w:lineRule="auto"/>
        <w:ind w:right="-1"/>
        <w:rPr>
          <w:rFonts w:ascii="Times New Roman" w:hAnsi="Times New Roman" w:cs="Times New Roman"/>
          <w:sz w:val="24"/>
          <w:szCs w:val="24"/>
          <w:lang w:val="en-US"/>
        </w:rPr>
      </w:pPr>
      <w:r w:rsidRPr="00A73C9C">
        <w:rPr>
          <w:rFonts w:ascii="Times New Roman" w:hAnsi="Times New Roman" w:cs="Times New Roman"/>
          <w:sz w:val="24"/>
          <w:szCs w:val="24"/>
          <w:lang w:val="en-US"/>
        </w:rPr>
        <w:t>Far Eastern Federal University, Vladivostok, Russia</w:t>
      </w:r>
    </w:p>
    <w:p w14:paraId="61CFD512" w14:textId="77777777" w:rsidR="00A86A28" w:rsidRPr="00A73C9C" w:rsidRDefault="00A86A28" w:rsidP="00A73C9C">
      <w:pPr>
        <w:shd w:val="clear" w:color="auto" w:fill="FFFFFF"/>
        <w:tabs>
          <w:tab w:val="left" w:pos="1134"/>
        </w:tabs>
        <w:spacing w:after="0" w:line="240" w:lineRule="auto"/>
        <w:ind w:right="-1"/>
        <w:jc w:val="both"/>
        <w:rPr>
          <w:rFonts w:ascii="Times New Roman" w:hAnsi="Times New Roman" w:cs="Times New Roman"/>
          <w:b/>
          <w:i/>
          <w:sz w:val="24"/>
          <w:szCs w:val="24"/>
          <w:highlight w:val="yellow"/>
          <w:lang w:val="en-US"/>
        </w:rPr>
      </w:pPr>
    </w:p>
    <w:p w14:paraId="7D2E0A12" w14:textId="77777777" w:rsidR="00A86A28" w:rsidRPr="00A73C9C" w:rsidRDefault="00A86A28" w:rsidP="00A73C9C">
      <w:pPr>
        <w:shd w:val="clear" w:color="auto" w:fill="FFFFFF"/>
        <w:tabs>
          <w:tab w:val="left" w:pos="1134"/>
        </w:tabs>
        <w:spacing w:after="0" w:line="240" w:lineRule="auto"/>
        <w:ind w:right="-1" w:firstLine="709"/>
        <w:jc w:val="both"/>
        <w:rPr>
          <w:rFonts w:ascii="Times New Roman" w:hAnsi="Times New Roman" w:cs="Times New Roman"/>
          <w:b/>
          <w:sz w:val="24"/>
          <w:szCs w:val="24"/>
          <w:lang w:val="en-US"/>
        </w:rPr>
      </w:pPr>
      <w:r w:rsidRPr="00A73C9C">
        <w:rPr>
          <w:rFonts w:ascii="Times New Roman" w:hAnsi="Times New Roman" w:cs="Times New Roman"/>
          <w:b/>
          <w:sz w:val="24"/>
          <w:szCs w:val="24"/>
          <w:lang w:val="en-US"/>
        </w:rPr>
        <w:t xml:space="preserve">Abstract </w:t>
      </w:r>
    </w:p>
    <w:p w14:paraId="6A456260" w14:textId="77777777" w:rsidR="00A86A28" w:rsidRPr="00A73C9C" w:rsidRDefault="00A86A28" w:rsidP="00A73C9C">
      <w:pPr>
        <w:spacing w:after="0" w:line="240" w:lineRule="auto"/>
        <w:ind w:right="-1" w:firstLine="709"/>
        <w:jc w:val="both"/>
        <w:rPr>
          <w:rFonts w:ascii="Times New Roman" w:hAnsi="Times New Roman" w:cs="Times New Roman"/>
          <w:sz w:val="24"/>
          <w:szCs w:val="24"/>
          <w:lang w:val="en-US" w:eastAsia="en-US"/>
        </w:rPr>
      </w:pPr>
      <w:r w:rsidRPr="00A73C9C">
        <w:rPr>
          <w:rFonts w:ascii="Times New Roman" w:hAnsi="Times New Roman" w:cs="Times New Roman"/>
          <w:sz w:val="24"/>
          <w:szCs w:val="24"/>
          <w:lang w:val="en-US" w:eastAsia="en-US"/>
        </w:rPr>
        <w:t xml:space="preserve">The very article is devoted to the search, analysis, and introduction into scientific circulation of documents about the activities of the Far Eastern Regional Research Institute (DVKNII), a scientific institution that existed in Vladivostok in 1923–1931, the activities of which remain little studied in historiography. One of the obstacles to studying the history of DVKNII can be called the lack of information about the safety and location of its archive. In the Vladivostok archives, documents on the activities of the Institute are represented only in single </w:t>
      </w:r>
      <w:r w:rsidRPr="00A73C9C">
        <w:rPr>
          <w:rFonts w:ascii="Times New Roman" w:hAnsi="Times New Roman" w:cs="Times New Roman"/>
          <w:sz w:val="24"/>
          <w:szCs w:val="24"/>
          <w:lang w:val="en-US" w:eastAsia="en-US"/>
        </w:rPr>
        <w:lastRenderedPageBreak/>
        <w:t xml:space="preserve">copies, and the fund of the same name in the Russian State Historical Archive of the Far East contains only 8 files on the Institute. The closure of DVKNII in 1931 and the creation on its basis of the Far Eastern Branch of the USSR Academy of Sciences naturally led to the idea of transferring the archives of the Institute to a new institution, therefore, its traces had to be looked for through the Academy of Sciences. As a result of searches, the documents were discovered in the Archive of the Russian Academy of Sciences (Moscow), where they apparently ended up after the vicissitudes of the 1930s. The body of documents remaining after the liquidation of DVKNII includes not only official organizational documentation, but also more than 300 works by Far Eastern scientists and specialists. The article gives a brief overview of them, examines in more detail the large report of the DVKNII for 1928–1929, previously known only in the form of the publication of an explanatory note in the “Scientific News of the Far East” bulletin (1929), and provides an analysis of information about the personnel of the institute. For the first time, the previously unknown work of V. K. </w:t>
      </w:r>
      <w:proofErr w:type="spellStart"/>
      <w:r w:rsidRPr="00A73C9C">
        <w:rPr>
          <w:rFonts w:ascii="Times New Roman" w:hAnsi="Times New Roman" w:cs="Times New Roman"/>
          <w:sz w:val="24"/>
          <w:szCs w:val="24"/>
          <w:lang w:val="en-US" w:eastAsia="en-US"/>
        </w:rPr>
        <w:t>Arsenyev</w:t>
      </w:r>
      <w:proofErr w:type="spellEnd"/>
      <w:r w:rsidRPr="00A73C9C">
        <w:rPr>
          <w:rFonts w:ascii="Times New Roman" w:hAnsi="Times New Roman" w:cs="Times New Roman"/>
          <w:sz w:val="24"/>
          <w:szCs w:val="24"/>
          <w:lang w:val="en-US" w:eastAsia="en-US"/>
        </w:rPr>
        <w:t xml:space="preserve">, “The Experience of Classifying Ancient Monuments in the </w:t>
      </w:r>
      <w:proofErr w:type="spellStart"/>
      <w:r w:rsidRPr="00A73C9C">
        <w:rPr>
          <w:rFonts w:ascii="Times New Roman" w:hAnsi="Times New Roman" w:cs="Times New Roman"/>
          <w:sz w:val="24"/>
          <w:szCs w:val="24"/>
          <w:lang w:val="en-US" w:eastAsia="en-US"/>
        </w:rPr>
        <w:t>Ussuri</w:t>
      </w:r>
      <w:proofErr w:type="spellEnd"/>
      <w:r w:rsidRPr="00A73C9C">
        <w:rPr>
          <w:rFonts w:ascii="Times New Roman" w:hAnsi="Times New Roman" w:cs="Times New Roman"/>
          <w:sz w:val="24"/>
          <w:szCs w:val="24"/>
          <w:lang w:val="en-US" w:eastAsia="en-US"/>
        </w:rPr>
        <w:t xml:space="preserve"> Region”, is being introduced into scientific circulation.</w:t>
      </w:r>
    </w:p>
    <w:p w14:paraId="02DBF73D" w14:textId="77777777" w:rsidR="00A86A28" w:rsidRPr="00A73C9C" w:rsidRDefault="00A86A28" w:rsidP="00A73C9C">
      <w:pPr>
        <w:spacing w:after="0" w:line="240" w:lineRule="auto"/>
        <w:ind w:right="-1" w:firstLine="709"/>
        <w:jc w:val="both"/>
        <w:rPr>
          <w:rFonts w:ascii="Times New Roman" w:hAnsi="Times New Roman" w:cs="Times New Roman"/>
          <w:sz w:val="24"/>
          <w:szCs w:val="24"/>
          <w:lang w:val="en-US" w:eastAsia="en-US"/>
        </w:rPr>
      </w:pPr>
      <w:r w:rsidRPr="00A73C9C">
        <w:rPr>
          <w:rFonts w:ascii="Times New Roman" w:hAnsi="Times New Roman" w:cs="Times New Roman"/>
          <w:b/>
          <w:sz w:val="24"/>
          <w:szCs w:val="24"/>
          <w:lang w:val="en-US" w:eastAsia="en-US"/>
        </w:rPr>
        <w:t>Keywords:</w:t>
      </w:r>
      <w:r w:rsidRPr="00A73C9C">
        <w:rPr>
          <w:rFonts w:ascii="Times New Roman" w:hAnsi="Times New Roman" w:cs="Times New Roman"/>
          <w:sz w:val="24"/>
          <w:szCs w:val="24"/>
          <w:lang w:val="en-US" w:eastAsia="en-US"/>
        </w:rPr>
        <w:t xml:space="preserve"> Far Eastern Regional Research Institute (Vladivostok), Far Eastern science, Archives, V.K. </w:t>
      </w:r>
      <w:proofErr w:type="spellStart"/>
      <w:r w:rsidRPr="00A73C9C">
        <w:rPr>
          <w:rFonts w:ascii="Times New Roman" w:hAnsi="Times New Roman" w:cs="Times New Roman"/>
          <w:sz w:val="24"/>
          <w:szCs w:val="24"/>
          <w:lang w:val="en-US" w:eastAsia="en-US"/>
        </w:rPr>
        <w:t>Arsenyev</w:t>
      </w:r>
      <w:proofErr w:type="spellEnd"/>
      <w:r w:rsidRPr="00A73C9C">
        <w:rPr>
          <w:rFonts w:ascii="Times New Roman" w:hAnsi="Times New Roman" w:cs="Times New Roman"/>
          <w:sz w:val="24"/>
          <w:szCs w:val="24"/>
          <w:lang w:val="en-US" w:eastAsia="en-US"/>
        </w:rPr>
        <w:t>.</w:t>
      </w:r>
    </w:p>
    <w:p w14:paraId="44A12AF4" w14:textId="7C1F54F3" w:rsidR="001B026A" w:rsidRPr="00A73C9C" w:rsidRDefault="00A86A28" w:rsidP="00A73C9C">
      <w:pPr>
        <w:spacing w:after="0" w:line="240" w:lineRule="auto"/>
        <w:ind w:right="-1" w:firstLine="709"/>
        <w:jc w:val="both"/>
        <w:rPr>
          <w:rFonts w:ascii="Times New Roman" w:hAnsi="Times New Roman" w:cs="Times New Roman"/>
          <w:sz w:val="24"/>
          <w:szCs w:val="24"/>
          <w:lang w:val="en-US"/>
        </w:rPr>
      </w:pPr>
      <w:r w:rsidRPr="00A73C9C">
        <w:rPr>
          <w:rFonts w:ascii="Times New Roman" w:hAnsi="Times New Roman" w:cs="Times New Roman"/>
          <w:b/>
          <w:sz w:val="24"/>
          <w:szCs w:val="24"/>
          <w:lang w:val="en-US"/>
        </w:rPr>
        <w:t>Research area:</w:t>
      </w:r>
      <w:r w:rsidRPr="00A73C9C">
        <w:rPr>
          <w:rFonts w:ascii="Times New Roman" w:hAnsi="Times New Roman" w:cs="Times New Roman"/>
          <w:sz w:val="24"/>
          <w:szCs w:val="24"/>
          <w:lang w:val="en-US"/>
        </w:rPr>
        <w:t xml:space="preserve"> 5.6.1. - Domestic history (historical sciences).</w:t>
      </w:r>
    </w:p>
    <w:p w14:paraId="2D667E0C" w14:textId="77777777" w:rsidR="006D0F7A" w:rsidRPr="00A73C9C" w:rsidRDefault="006D0F7A" w:rsidP="00A73C9C">
      <w:pPr>
        <w:tabs>
          <w:tab w:val="left" w:pos="1980"/>
        </w:tabs>
        <w:spacing w:after="0" w:line="240" w:lineRule="auto"/>
        <w:ind w:right="-1"/>
        <w:jc w:val="both"/>
        <w:rPr>
          <w:rFonts w:ascii="Times New Roman" w:hAnsi="Times New Roman" w:cs="Times New Roman"/>
          <w:sz w:val="24"/>
          <w:szCs w:val="24"/>
          <w:highlight w:val="yellow"/>
        </w:rPr>
      </w:pPr>
    </w:p>
    <w:p w14:paraId="71856A2C" w14:textId="363BE5CC" w:rsidR="001D47C5" w:rsidRPr="00A73C9C" w:rsidRDefault="003F22D8" w:rsidP="00A73C9C">
      <w:pPr>
        <w:pStyle w:val="font8"/>
        <w:spacing w:beforeAutospacing="0" w:afterAutospacing="0"/>
        <w:ind w:right="-1"/>
        <w:contextualSpacing/>
        <w:jc w:val="center"/>
        <w:rPr>
          <w:rFonts w:cs="Times New Roman"/>
          <w:szCs w:val="24"/>
        </w:rPr>
      </w:pPr>
      <w:r w:rsidRPr="00A73C9C">
        <w:rPr>
          <w:rFonts w:cs="Times New Roman"/>
          <w:szCs w:val="24"/>
          <w:highlight w:val="yellow"/>
        </w:rPr>
        <w:t>3</w:t>
      </w:r>
    </w:p>
    <w:p w14:paraId="101DBCB0" w14:textId="77777777" w:rsidR="001D47C5" w:rsidRPr="00A73C9C" w:rsidRDefault="001D47C5" w:rsidP="00A73C9C">
      <w:pPr>
        <w:pStyle w:val="font8"/>
        <w:spacing w:beforeAutospacing="0" w:afterAutospacing="0"/>
        <w:ind w:right="-1"/>
        <w:contextualSpacing/>
        <w:rPr>
          <w:rFonts w:cs="Times New Roman"/>
          <w:szCs w:val="24"/>
        </w:rPr>
      </w:pPr>
    </w:p>
    <w:p w14:paraId="6FA57637" w14:textId="77777777" w:rsidR="006C4590" w:rsidRPr="00A73C9C" w:rsidRDefault="006C4590" w:rsidP="00A73C9C">
      <w:pPr>
        <w:tabs>
          <w:tab w:val="left" w:pos="1980"/>
        </w:tabs>
        <w:spacing w:after="0" w:line="240" w:lineRule="auto"/>
        <w:ind w:right="-1"/>
        <w:jc w:val="both"/>
        <w:rPr>
          <w:rFonts w:ascii="Times New Roman" w:hAnsi="Times New Roman" w:cs="Times New Roman"/>
          <w:sz w:val="24"/>
          <w:szCs w:val="24"/>
        </w:rPr>
      </w:pPr>
      <w:r w:rsidRPr="00A73C9C">
        <w:rPr>
          <w:rFonts w:ascii="Times New Roman" w:hAnsi="Times New Roman" w:cs="Times New Roman"/>
          <w:sz w:val="24"/>
          <w:szCs w:val="24"/>
        </w:rPr>
        <w:t>УДК 379.83:904(282.256.3) ``2020/2023``</w:t>
      </w:r>
    </w:p>
    <w:p w14:paraId="39B50867" w14:textId="77777777" w:rsidR="006C4590" w:rsidRPr="00A73C9C" w:rsidRDefault="006C4590" w:rsidP="00A73C9C">
      <w:pPr>
        <w:tabs>
          <w:tab w:val="left" w:pos="1980"/>
        </w:tabs>
        <w:spacing w:after="0" w:line="240" w:lineRule="auto"/>
        <w:ind w:right="-1"/>
        <w:jc w:val="both"/>
        <w:rPr>
          <w:rFonts w:ascii="Times New Roman" w:hAnsi="Times New Roman" w:cs="Times New Roman"/>
          <w:sz w:val="24"/>
          <w:szCs w:val="24"/>
          <w:highlight w:val="yellow"/>
        </w:rPr>
      </w:pPr>
    </w:p>
    <w:p w14:paraId="71102AF6" w14:textId="77777777" w:rsidR="006C4590" w:rsidRPr="00A73C9C" w:rsidRDefault="006C4590" w:rsidP="00A73C9C">
      <w:pPr>
        <w:spacing w:after="0" w:line="240" w:lineRule="auto"/>
        <w:ind w:right="-1"/>
        <w:jc w:val="center"/>
        <w:rPr>
          <w:rFonts w:ascii="Times New Roman" w:hAnsi="Times New Roman" w:cs="Times New Roman"/>
          <w:sz w:val="24"/>
          <w:szCs w:val="24"/>
        </w:rPr>
      </w:pPr>
      <w:r w:rsidRPr="00A73C9C">
        <w:rPr>
          <w:rFonts w:ascii="Times New Roman" w:hAnsi="Times New Roman" w:cs="Times New Roman"/>
          <w:sz w:val="24"/>
          <w:szCs w:val="24"/>
        </w:rPr>
        <w:t>«ЕНИСЕЙСКАЯ ЭКСПЕДИЦИЯ» НА ТЕПЛОХОДЕ «МАКСИМ ГОРЬКИЙ» КАК НОВАЯ ФОРМА КУЛЬТУРНО-ИСТОРИЧЕСКОГО ТУРИЗМА В СИБИРИ</w:t>
      </w:r>
    </w:p>
    <w:p w14:paraId="144D0D84" w14:textId="77777777" w:rsidR="006C4590" w:rsidRPr="00A73C9C" w:rsidRDefault="006C4590" w:rsidP="00A73C9C">
      <w:pPr>
        <w:spacing w:after="0" w:line="240" w:lineRule="auto"/>
        <w:ind w:right="-1"/>
        <w:jc w:val="center"/>
        <w:rPr>
          <w:rFonts w:ascii="Times New Roman" w:hAnsi="Times New Roman" w:cs="Times New Roman"/>
          <w:b/>
          <w:sz w:val="24"/>
          <w:szCs w:val="24"/>
        </w:rPr>
      </w:pPr>
    </w:p>
    <w:p w14:paraId="6B0C3507" w14:textId="77777777" w:rsidR="006C4590" w:rsidRPr="00A73C9C" w:rsidRDefault="006C4590" w:rsidP="00A73C9C">
      <w:pPr>
        <w:spacing w:after="0" w:line="240" w:lineRule="auto"/>
        <w:ind w:right="-1"/>
        <w:rPr>
          <w:rFonts w:ascii="Times New Roman" w:hAnsi="Times New Roman" w:cs="Times New Roman"/>
          <w:b/>
          <w:sz w:val="24"/>
          <w:szCs w:val="24"/>
        </w:rPr>
      </w:pPr>
      <w:r w:rsidRPr="00A73C9C">
        <w:rPr>
          <w:rFonts w:ascii="Times New Roman" w:hAnsi="Times New Roman" w:cs="Times New Roman"/>
          <w:b/>
          <w:sz w:val="24"/>
          <w:szCs w:val="24"/>
        </w:rPr>
        <w:t>Белгородская Людмила Вениаминовна</w:t>
      </w:r>
    </w:p>
    <w:p w14:paraId="1B643C85" w14:textId="3D71E4CD" w:rsidR="006C4590" w:rsidRPr="00A73C9C" w:rsidRDefault="006C4590" w:rsidP="00A73C9C">
      <w:pPr>
        <w:shd w:val="clear" w:color="auto" w:fill="FFFFFF"/>
        <w:spacing w:after="0" w:line="240" w:lineRule="auto"/>
        <w:ind w:right="-1"/>
        <w:jc w:val="both"/>
        <w:rPr>
          <w:rFonts w:ascii="Times New Roman" w:eastAsia="Times New Roman" w:hAnsi="Times New Roman" w:cs="Times New Roman"/>
          <w:sz w:val="24"/>
          <w:szCs w:val="24"/>
        </w:rPr>
      </w:pPr>
      <w:r w:rsidRPr="00A73C9C">
        <w:rPr>
          <w:rFonts w:ascii="Times New Roman" w:hAnsi="Times New Roman" w:cs="Times New Roman"/>
          <w:bCs/>
          <w:sz w:val="24"/>
          <w:szCs w:val="24"/>
        </w:rPr>
        <w:t>Сибирский федеральный университет, Красноярск, Россия</w:t>
      </w:r>
    </w:p>
    <w:p w14:paraId="6F72731C" w14:textId="77777777" w:rsidR="006C4590" w:rsidRPr="00A73C9C" w:rsidRDefault="006C4590" w:rsidP="00A73C9C">
      <w:pPr>
        <w:spacing w:after="0" w:line="240" w:lineRule="auto"/>
        <w:ind w:right="-1" w:firstLine="709"/>
        <w:jc w:val="both"/>
        <w:rPr>
          <w:rFonts w:ascii="Times New Roman" w:hAnsi="Times New Roman" w:cs="Times New Roman"/>
          <w:b/>
          <w:i/>
          <w:sz w:val="24"/>
          <w:szCs w:val="24"/>
        </w:rPr>
      </w:pPr>
    </w:p>
    <w:p w14:paraId="14B6ED3D" w14:textId="77777777" w:rsidR="006C4590" w:rsidRPr="00A73C9C" w:rsidRDefault="006C4590" w:rsidP="00A73C9C">
      <w:pPr>
        <w:spacing w:after="0" w:line="240" w:lineRule="auto"/>
        <w:ind w:right="-1" w:firstLine="709"/>
        <w:jc w:val="both"/>
        <w:rPr>
          <w:rFonts w:ascii="Times New Roman" w:hAnsi="Times New Roman" w:cs="Times New Roman"/>
          <w:b/>
          <w:sz w:val="24"/>
          <w:szCs w:val="24"/>
        </w:rPr>
      </w:pPr>
      <w:r w:rsidRPr="00A73C9C">
        <w:rPr>
          <w:rFonts w:ascii="Times New Roman" w:hAnsi="Times New Roman" w:cs="Times New Roman"/>
          <w:b/>
          <w:sz w:val="24"/>
          <w:szCs w:val="24"/>
        </w:rPr>
        <w:t xml:space="preserve">Аннотация </w:t>
      </w:r>
    </w:p>
    <w:p w14:paraId="48B7FE93" w14:textId="77777777" w:rsidR="006C4590" w:rsidRPr="00A73C9C" w:rsidRDefault="006C4590" w:rsidP="00A73C9C">
      <w:pPr>
        <w:spacing w:after="0" w:line="240" w:lineRule="auto"/>
        <w:ind w:right="-1" w:firstLine="709"/>
        <w:jc w:val="both"/>
        <w:rPr>
          <w:rFonts w:ascii="Times New Roman" w:hAnsi="Times New Roman" w:cs="Times New Roman"/>
          <w:sz w:val="24"/>
          <w:szCs w:val="24"/>
        </w:rPr>
      </w:pPr>
      <w:r w:rsidRPr="00A73C9C">
        <w:rPr>
          <w:rFonts w:ascii="Times New Roman" w:hAnsi="Times New Roman" w:cs="Times New Roman"/>
          <w:sz w:val="24"/>
          <w:szCs w:val="24"/>
        </w:rPr>
        <w:t>Статья посвящена анализу новой формы организации культурно-исторического туризма в Красноярском крае – экспедиционному туру по Енисею на теплоходе «Максим Горький» от Красноярска до Дудинки. Изучены материалы экспедиций 2020-2023 гг. В данной статье рассмотрена концепция тура, проанализирована программа и результаты исследования культуры и истории Сибири на первом участке маршрута: Красноярск–</w:t>
      </w:r>
      <w:proofErr w:type="spellStart"/>
      <w:r w:rsidRPr="00A73C9C">
        <w:rPr>
          <w:rFonts w:ascii="Times New Roman" w:hAnsi="Times New Roman" w:cs="Times New Roman"/>
          <w:sz w:val="24"/>
          <w:szCs w:val="24"/>
        </w:rPr>
        <w:t>Галанино</w:t>
      </w:r>
      <w:proofErr w:type="spellEnd"/>
      <w:r w:rsidRPr="00A73C9C">
        <w:rPr>
          <w:rFonts w:ascii="Times New Roman" w:hAnsi="Times New Roman" w:cs="Times New Roman"/>
          <w:sz w:val="24"/>
          <w:szCs w:val="24"/>
        </w:rPr>
        <w:t>–Енисейск–Ярцево–</w:t>
      </w:r>
      <w:proofErr w:type="spellStart"/>
      <w:r w:rsidRPr="00A73C9C">
        <w:rPr>
          <w:rFonts w:ascii="Times New Roman" w:hAnsi="Times New Roman" w:cs="Times New Roman"/>
          <w:sz w:val="24"/>
          <w:szCs w:val="24"/>
        </w:rPr>
        <w:t>Бахта</w:t>
      </w:r>
      <w:proofErr w:type="spellEnd"/>
      <w:r w:rsidRPr="00A73C9C">
        <w:rPr>
          <w:rFonts w:ascii="Times New Roman" w:hAnsi="Times New Roman" w:cs="Times New Roman"/>
          <w:sz w:val="24"/>
          <w:szCs w:val="24"/>
        </w:rPr>
        <w:t>–</w:t>
      </w:r>
      <w:proofErr w:type="spellStart"/>
      <w:r w:rsidRPr="00A73C9C">
        <w:rPr>
          <w:rFonts w:ascii="Times New Roman" w:hAnsi="Times New Roman" w:cs="Times New Roman"/>
          <w:sz w:val="24"/>
          <w:szCs w:val="24"/>
        </w:rPr>
        <w:t>Канготово</w:t>
      </w:r>
      <w:proofErr w:type="spellEnd"/>
      <w:r w:rsidRPr="00A73C9C">
        <w:rPr>
          <w:rFonts w:ascii="Times New Roman" w:hAnsi="Times New Roman" w:cs="Times New Roman"/>
          <w:sz w:val="24"/>
          <w:szCs w:val="24"/>
        </w:rPr>
        <w:t xml:space="preserve">. Рассмотрены модели представления «мест памяти» сибиряков: от знакомства с музейными экспозициями, историко-культурной топографией сибирских городов и малых поселений до изучения быта и повседневной жизни старообрядцев и </w:t>
      </w:r>
      <w:proofErr w:type="spellStart"/>
      <w:r w:rsidRPr="00A73C9C">
        <w:rPr>
          <w:rFonts w:ascii="Times New Roman" w:hAnsi="Times New Roman" w:cs="Times New Roman"/>
          <w:sz w:val="24"/>
          <w:szCs w:val="24"/>
        </w:rPr>
        <w:t>кетов</w:t>
      </w:r>
      <w:proofErr w:type="spellEnd"/>
      <w:r w:rsidRPr="00A73C9C">
        <w:rPr>
          <w:rFonts w:ascii="Times New Roman" w:hAnsi="Times New Roman" w:cs="Times New Roman"/>
          <w:sz w:val="24"/>
          <w:szCs w:val="24"/>
        </w:rPr>
        <w:t>. Высказаны предложения по созданию экспедиционных программ красноярскими туроператорами.</w:t>
      </w:r>
    </w:p>
    <w:p w14:paraId="55AE16D5" w14:textId="77777777" w:rsidR="006C4590" w:rsidRPr="00A73C9C" w:rsidRDefault="006C4590" w:rsidP="00A73C9C">
      <w:pPr>
        <w:spacing w:after="0" w:line="240" w:lineRule="auto"/>
        <w:ind w:right="-1" w:firstLine="709"/>
        <w:jc w:val="both"/>
        <w:rPr>
          <w:rFonts w:ascii="Times New Roman" w:hAnsi="Times New Roman" w:cs="Times New Roman"/>
          <w:sz w:val="24"/>
          <w:szCs w:val="24"/>
          <w:lang w:eastAsia="en-US"/>
        </w:rPr>
      </w:pPr>
      <w:r w:rsidRPr="00A73C9C">
        <w:rPr>
          <w:rFonts w:ascii="Times New Roman" w:hAnsi="Times New Roman" w:cs="Times New Roman"/>
          <w:b/>
          <w:sz w:val="24"/>
          <w:szCs w:val="24"/>
          <w:lang w:eastAsia="en-US"/>
        </w:rPr>
        <w:t>Ключевые слова:</w:t>
      </w:r>
      <w:r w:rsidRPr="00A73C9C">
        <w:rPr>
          <w:rFonts w:ascii="Times New Roman" w:hAnsi="Times New Roman" w:cs="Times New Roman"/>
          <w:sz w:val="24"/>
          <w:szCs w:val="24"/>
          <w:lang w:eastAsia="en-US"/>
        </w:rPr>
        <w:t xml:space="preserve"> культурно-исторический туризм, теория «мест памяти», публичная история, визуализация истории, Енисейская экспедиция, Енисейск, Ярцево, </w:t>
      </w:r>
      <w:proofErr w:type="spellStart"/>
      <w:r w:rsidRPr="00A73C9C">
        <w:rPr>
          <w:rFonts w:ascii="Times New Roman" w:hAnsi="Times New Roman" w:cs="Times New Roman"/>
          <w:sz w:val="24"/>
          <w:szCs w:val="24"/>
          <w:lang w:eastAsia="en-US"/>
        </w:rPr>
        <w:t>Бахта</w:t>
      </w:r>
      <w:proofErr w:type="spellEnd"/>
      <w:r w:rsidRPr="00A73C9C">
        <w:rPr>
          <w:rFonts w:ascii="Times New Roman" w:hAnsi="Times New Roman" w:cs="Times New Roman"/>
          <w:sz w:val="24"/>
          <w:szCs w:val="24"/>
          <w:lang w:eastAsia="en-US"/>
        </w:rPr>
        <w:t>.</w:t>
      </w:r>
    </w:p>
    <w:p w14:paraId="12AEC385" w14:textId="77777777" w:rsidR="006C4590" w:rsidRPr="00A73C9C" w:rsidRDefault="006C4590" w:rsidP="00A73C9C">
      <w:pPr>
        <w:spacing w:after="0" w:line="240" w:lineRule="auto"/>
        <w:ind w:right="-1" w:firstLine="709"/>
        <w:jc w:val="both"/>
        <w:rPr>
          <w:rFonts w:ascii="Times New Roman" w:hAnsi="Times New Roman" w:cs="Times New Roman"/>
          <w:sz w:val="24"/>
          <w:szCs w:val="24"/>
          <w:lang w:eastAsia="en-US"/>
        </w:rPr>
      </w:pPr>
      <w:r w:rsidRPr="00A73C9C">
        <w:rPr>
          <w:rFonts w:ascii="Times New Roman" w:hAnsi="Times New Roman" w:cs="Times New Roman"/>
          <w:b/>
          <w:sz w:val="24"/>
          <w:szCs w:val="24"/>
          <w:lang w:eastAsia="en-US"/>
        </w:rPr>
        <w:t>Научная специальность:</w:t>
      </w:r>
      <w:r w:rsidRPr="00A73C9C">
        <w:rPr>
          <w:rFonts w:ascii="Times New Roman" w:hAnsi="Times New Roman" w:cs="Times New Roman"/>
          <w:sz w:val="24"/>
          <w:szCs w:val="24"/>
          <w:lang w:eastAsia="en-US"/>
        </w:rPr>
        <w:t xml:space="preserve"> 5.6.1. – Отечественная история (исторические науки).</w:t>
      </w:r>
    </w:p>
    <w:p w14:paraId="558F8C7F" w14:textId="77777777" w:rsidR="006C4590" w:rsidRPr="00A73C9C" w:rsidRDefault="006C4590" w:rsidP="00A73C9C">
      <w:pPr>
        <w:shd w:val="clear" w:color="auto" w:fill="FFFFFF"/>
        <w:spacing w:after="0" w:line="240" w:lineRule="auto"/>
        <w:ind w:right="-1"/>
        <w:jc w:val="center"/>
        <w:rPr>
          <w:rFonts w:ascii="Times New Roman" w:hAnsi="Times New Roman" w:cs="Times New Roman"/>
          <w:b/>
          <w:bCs/>
          <w:color w:val="212223"/>
          <w:sz w:val="24"/>
          <w:szCs w:val="24"/>
        </w:rPr>
      </w:pPr>
    </w:p>
    <w:p w14:paraId="7F0DD367" w14:textId="77777777" w:rsidR="006C4590" w:rsidRPr="00A73C9C" w:rsidRDefault="006C4590" w:rsidP="00A73C9C">
      <w:pPr>
        <w:shd w:val="clear" w:color="auto" w:fill="FFFFFF"/>
        <w:spacing w:after="0" w:line="240" w:lineRule="auto"/>
        <w:ind w:right="-1"/>
        <w:jc w:val="center"/>
        <w:rPr>
          <w:rFonts w:ascii="Times New Roman" w:hAnsi="Times New Roman" w:cs="Times New Roman"/>
          <w:sz w:val="24"/>
          <w:szCs w:val="24"/>
          <w:lang w:val="en-US"/>
        </w:rPr>
      </w:pPr>
      <w:r w:rsidRPr="00A73C9C">
        <w:rPr>
          <w:rFonts w:ascii="Times New Roman" w:hAnsi="Times New Roman" w:cs="Times New Roman"/>
          <w:sz w:val="24"/>
          <w:szCs w:val="24"/>
          <w:lang w:val="en-US"/>
        </w:rPr>
        <w:t>THE YENISEI EXPEDITION ON THE MAXIM GORKY MOTOR SHIP AS A NEW FORM OF CULTURAL AND HISTORICAL TOURISM IN SIBERIA</w:t>
      </w:r>
    </w:p>
    <w:p w14:paraId="50740C81" w14:textId="77777777" w:rsidR="006C4590" w:rsidRPr="00A73C9C" w:rsidRDefault="006C4590" w:rsidP="00A73C9C">
      <w:pPr>
        <w:shd w:val="clear" w:color="auto" w:fill="FFFFFF"/>
        <w:spacing w:after="0" w:line="240" w:lineRule="auto"/>
        <w:ind w:right="-1"/>
        <w:jc w:val="right"/>
        <w:rPr>
          <w:rFonts w:ascii="Times New Roman" w:hAnsi="Times New Roman" w:cs="Times New Roman"/>
          <w:b/>
          <w:sz w:val="24"/>
          <w:szCs w:val="24"/>
          <w:lang w:val="en-US" w:eastAsia="en-US"/>
        </w:rPr>
      </w:pPr>
    </w:p>
    <w:p w14:paraId="0F1094E5" w14:textId="77777777" w:rsidR="006C4590" w:rsidRPr="00A73C9C" w:rsidRDefault="006C4590" w:rsidP="00A73C9C">
      <w:pPr>
        <w:shd w:val="clear" w:color="auto" w:fill="FFFFFF"/>
        <w:spacing w:after="0" w:line="240" w:lineRule="auto"/>
        <w:ind w:right="-1"/>
        <w:rPr>
          <w:rFonts w:ascii="Times New Roman" w:hAnsi="Times New Roman" w:cs="Times New Roman"/>
          <w:b/>
          <w:sz w:val="24"/>
          <w:szCs w:val="24"/>
          <w:lang w:val="en-US" w:eastAsia="en-US"/>
        </w:rPr>
      </w:pPr>
      <w:r w:rsidRPr="00A73C9C">
        <w:rPr>
          <w:rFonts w:ascii="Times New Roman" w:hAnsi="Times New Roman" w:cs="Times New Roman"/>
          <w:b/>
          <w:sz w:val="24"/>
          <w:szCs w:val="24"/>
          <w:lang w:val="en-US" w:eastAsia="en-US"/>
        </w:rPr>
        <w:t xml:space="preserve">Lyudmila V. </w:t>
      </w:r>
      <w:proofErr w:type="spellStart"/>
      <w:r w:rsidRPr="00A73C9C">
        <w:rPr>
          <w:rFonts w:ascii="Times New Roman" w:hAnsi="Times New Roman" w:cs="Times New Roman"/>
          <w:b/>
          <w:sz w:val="24"/>
          <w:szCs w:val="24"/>
          <w:lang w:val="en-US" w:eastAsia="en-US"/>
        </w:rPr>
        <w:t>Belgorodskaya</w:t>
      </w:r>
      <w:proofErr w:type="spellEnd"/>
    </w:p>
    <w:p w14:paraId="75EC9954" w14:textId="55635CB8" w:rsidR="006C4590" w:rsidRPr="00A73C9C" w:rsidRDefault="006C4590" w:rsidP="00A73C9C">
      <w:pPr>
        <w:shd w:val="clear" w:color="auto" w:fill="FFFFFF"/>
        <w:spacing w:after="0" w:line="240" w:lineRule="auto"/>
        <w:ind w:right="-1"/>
        <w:jc w:val="both"/>
        <w:rPr>
          <w:rFonts w:ascii="Times New Roman" w:eastAsia="Times New Roman" w:hAnsi="Times New Roman" w:cs="Times New Roman"/>
          <w:color w:val="000000"/>
          <w:sz w:val="24"/>
          <w:szCs w:val="24"/>
        </w:rPr>
      </w:pPr>
      <w:r w:rsidRPr="00A73C9C">
        <w:rPr>
          <w:rFonts w:ascii="Times New Roman" w:hAnsi="Times New Roman" w:cs="Times New Roman"/>
          <w:sz w:val="24"/>
          <w:szCs w:val="24"/>
          <w:lang w:val="en-US"/>
        </w:rPr>
        <w:t>Siberian Federal University</w:t>
      </w:r>
      <w:r w:rsidRPr="00A73C9C">
        <w:rPr>
          <w:rFonts w:ascii="Times New Roman" w:hAnsi="Times New Roman" w:cs="Times New Roman"/>
          <w:bCs/>
          <w:sz w:val="24"/>
          <w:szCs w:val="24"/>
        </w:rPr>
        <w:t xml:space="preserve">, </w:t>
      </w:r>
      <w:proofErr w:type="spellStart"/>
      <w:r w:rsidRPr="00A73C9C">
        <w:rPr>
          <w:rFonts w:ascii="Times New Roman" w:hAnsi="Times New Roman" w:cs="Times New Roman"/>
          <w:bCs/>
          <w:sz w:val="24"/>
          <w:szCs w:val="24"/>
        </w:rPr>
        <w:t>Krasnoyarsk</w:t>
      </w:r>
      <w:proofErr w:type="spellEnd"/>
      <w:r w:rsidRPr="00A73C9C">
        <w:rPr>
          <w:rFonts w:ascii="Times New Roman" w:hAnsi="Times New Roman" w:cs="Times New Roman"/>
          <w:bCs/>
          <w:sz w:val="24"/>
          <w:szCs w:val="24"/>
        </w:rPr>
        <w:t xml:space="preserve">, </w:t>
      </w:r>
      <w:proofErr w:type="spellStart"/>
      <w:r w:rsidRPr="00A73C9C">
        <w:rPr>
          <w:rFonts w:ascii="Times New Roman" w:hAnsi="Times New Roman" w:cs="Times New Roman"/>
          <w:bCs/>
          <w:sz w:val="24"/>
          <w:szCs w:val="24"/>
        </w:rPr>
        <w:t>Russia</w:t>
      </w:r>
      <w:proofErr w:type="spellEnd"/>
    </w:p>
    <w:p w14:paraId="10C32CB2" w14:textId="77777777" w:rsidR="006C4590" w:rsidRPr="00A73C9C" w:rsidRDefault="006C4590" w:rsidP="00A73C9C">
      <w:pPr>
        <w:shd w:val="clear" w:color="auto" w:fill="FFFFFF"/>
        <w:spacing w:after="0" w:line="240" w:lineRule="auto"/>
        <w:ind w:right="-1"/>
        <w:jc w:val="both"/>
        <w:rPr>
          <w:rFonts w:ascii="Times New Roman" w:hAnsi="Times New Roman" w:cs="Times New Roman"/>
          <w:b/>
          <w:i/>
          <w:sz w:val="24"/>
          <w:szCs w:val="24"/>
          <w:highlight w:val="yellow"/>
          <w:lang w:val="en-US"/>
        </w:rPr>
      </w:pPr>
    </w:p>
    <w:p w14:paraId="2A9661D6" w14:textId="77777777" w:rsidR="006C4590" w:rsidRPr="00A73C9C" w:rsidRDefault="006C4590" w:rsidP="00A73C9C">
      <w:pPr>
        <w:shd w:val="clear" w:color="auto" w:fill="FFFFFF"/>
        <w:tabs>
          <w:tab w:val="left" w:pos="1134"/>
        </w:tabs>
        <w:spacing w:after="0" w:line="240" w:lineRule="auto"/>
        <w:ind w:right="-1" w:firstLine="709"/>
        <w:jc w:val="both"/>
        <w:rPr>
          <w:rFonts w:ascii="Times New Roman" w:hAnsi="Times New Roman" w:cs="Times New Roman"/>
          <w:b/>
          <w:sz w:val="24"/>
          <w:szCs w:val="24"/>
          <w:lang w:val="en-US"/>
        </w:rPr>
      </w:pPr>
      <w:r w:rsidRPr="00A73C9C">
        <w:rPr>
          <w:rFonts w:ascii="Times New Roman" w:hAnsi="Times New Roman" w:cs="Times New Roman"/>
          <w:b/>
          <w:sz w:val="24"/>
          <w:szCs w:val="24"/>
          <w:lang w:val="en-US"/>
        </w:rPr>
        <w:t xml:space="preserve">Abstract </w:t>
      </w:r>
    </w:p>
    <w:p w14:paraId="663418EB" w14:textId="77777777" w:rsidR="006C4590" w:rsidRPr="00A73C9C" w:rsidRDefault="006C4590" w:rsidP="00A73C9C">
      <w:pPr>
        <w:spacing w:after="0" w:line="240" w:lineRule="auto"/>
        <w:ind w:right="-1" w:firstLine="709"/>
        <w:jc w:val="both"/>
        <w:rPr>
          <w:rFonts w:ascii="Times New Roman" w:hAnsi="Times New Roman" w:cs="Times New Roman"/>
          <w:sz w:val="24"/>
          <w:szCs w:val="24"/>
          <w:lang w:val="en-US" w:eastAsia="en-US"/>
        </w:rPr>
      </w:pPr>
      <w:r w:rsidRPr="00A73C9C">
        <w:rPr>
          <w:rFonts w:ascii="Times New Roman" w:hAnsi="Times New Roman" w:cs="Times New Roman"/>
          <w:sz w:val="24"/>
          <w:szCs w:val="24"/>
          <w:lang w:val="en-US" w:eastAsia="en-US"/>
        </w:rPr>
        <w:lastRenderedPageBreak/>
        <w:t xml:space="preserve">The article is devoted to the analysis of a new form of organization of cultural and historical tourism in the Krasnoyarsk Territory - an expedition tour along the Yenisei on the Maxim Gorky motor ship from Krasnoyarsk to </w:t>
      </w:r>
      <w:proofErr w:type="spellStart"/>
      <w:r w:rsidRPr="00A73C9C">
        <w:rPr>
          <w:rFonts w:ascii="Times New Roman" w:hAnsi="Times New Roman" w:cs="Times New Roman"/>
          <w:sz w:val="24"/>
          <w:szCs w:val="24"/>
          <w:lang w:val="en-US" w:eastAsia="en-US"/>
        </w:rPr>
        <w:t>Dudinka</w:t>
      </w:r>
      <w:proofErr w:type="spellEnd"/>
      <w:r w:rsidRPr="00A73C9C">
        <w:rPr>
          <w:rFonts w:ascii="Times New Roman" w:hAnsi="Times New Roman" w:cs="Times New Roman"/>
          <w:sz w:val="24"/>
          <w:szCs w:val="24"/>
          <w:lang w:val="en-US" w:eastAsia="en-US"/>
        </w:rPr>
        <w:t>. The materials of the 2020-2023 expeditions have been studied. This article discusses the concept of the tour, analyzes the program and the results of the study of the culture and history of Siberia on the first section of the route: Krasnoyarsk–</w:t>
      </w:r>
      <w:proofErr w:type="spellStart"/>
      <w:r w:rsidRPr="00A73C9C">
        <w:rPr>
          <w:rFonts w:ascii="Times New Roman" w:hAnsi="Times New Roman" w:cs="Times New Roman"/>
          <w:sz w:val="24"/>
          <w:szCs w:val="24"/>
          <w:lang w:val="en-US" w:eastAsia="en-US"/>
        </w:rPr>
        <w:t>Galanino</w:t>
      </w:r>
      <w:proofErr w:type="spellEnd"/>
      <w:r w:rsidRPr="00A73C9C">
        <w:rPr>
          <w:rFonts w:ascii="Times New Roman" w:hAnsi="Times New Roman" w:cs="Times New Roman"/>
          <w:sz w:val="24"/>
          <w:szCs w:val="24"/>
          <w:lang w:val="en-US" w:eastAsia="en-US"/>
        </w:rPr>
        <w:t>–</w:t>
      </w:r>
      <w:proofErr w:type="spellStart"/>
      <w:r w:rsidRPr="00A73C9C">
        <w:rPr>
          <w:rFonts w:ascii="Times New Roman" w:hAnsi="Times New Roman" w:cs="Times New Roman"/>
          <w:sz w:val="24"/>
          <w:szCs w:val="24"/>
          <w:lang w:val="en-US" w:eastAsia="en-US"/>
        </w:rPr>
        <w:t>Yeniseisk</w:t>
      </w:r>
      <w:proofErr w:type="spellEnd"/>
      <w:r w:rsidRPr="00A73C9C">
        <w:rPr>
          <w:rFonts w:ascii="Times New Roman" w:hAnsi="Times New Roman" w:cs="Times New Roman"/>
          <w:sz w:val="24"/>
          <w:szCs w:val="24"/>
          <w:lang w:val="en-US" w:eastAsia="en-US"/>
        </w:rPr>
        <w:t>–</w:t>
      </w:r>
      <w:proofErr w:type="spellStart"/>
      <w:r w:rsidRPr="00A73C9C">
        <w:rPr>
          <w:rFonts w:ascii="Times New Roman" w:hAnsi="Times New Roman" w:cs="Times New Roman"/>
          <w:sz w:val="24"/>
          <w:szCs w:val="24"/>
          <w:lang w:val="en-US" w:eastAsia="en-US"/>
        </w:rPr>
        <w:t>Yartsevo</w:t>
      </w:r>
      <w:proofErr w:type="spellEnd"/>
      <w:r w:rsidRPr="00A73C9C">
        <w:rPr>
          <w:rFonts w:ascii="Times New Roman" w:hAnsi="Times New Roman" w:cs="Times New Roman"/>
          <w:sz w:val="24"/>
          <w:szCs w:val="24"/>
          <w:lang w:val="en-US" w:eastAsia="en-US"/>
        </w:rPr>
        <w:t>–</w:t>
      </w:r>
      <w:proofErr w:type="spellStart"/>
      <w:r w:rsidRPr="00A73C9C">
        <w:rPr>
          <w:rFonts w:ascii="Times New Roman" w:hAnsi="Times New Roman" w:cs="Times New Roman"/>
          <w:sz w:val="24"/>
          <w:szCs w:val="24"/>
          <w:lang w:val="en-US" w:eastAsia="en-US"/>
        </w:rPr>
        <w:t>Bakhta</w:t>
      </w:r>
      <w:proofErr w:type="spellEnd"/>
      <w:r w:rsidRPr="00A73C9C">
        <w:rPr>
          <w:rFonts w:ascii="Times New Roman" w:hAnsi="Times New Roman" w:cs="Times New Roman"/>
          <w:sz w:val="24"/>
          <w:szCs w:val="24"/>
          <w:lang w:val="en-US" w:eastAsia="en-US"/>
        </w:rPr>
        <w:t>–</w:t>
      </w:r>
      <w:proofErr w:type="spellStart"/>
      <w:r w:rsidRPr="00A73C9C">
        <w:rPr>
          <w:rFonts w:ascii="Times New Roman" w:hAnsi="Times New Roman" w:cs="Times New Roman"/>
          <w:sz w:val="24"/>
          <w:szCs w:val="24"/>
          <w:lang w:val="en-US" w:eastAsia="en-US"/>
        </w:rPr>
        <w:t>Kanzovo</w:t>
      </w:r>
      <w:proofErr w:type="spellEnd"/>
      <w:r w:rsidRPr="00A73C9C">
        <w:rPr>
          <w:rFonts w:ascii="Times New Roman" w:hAnsi="Times New Roman" w:cs="Times New Roman"/>
          <w:sz w:val="24"/>
          <w:szCs w:val="24"/>
          <w:lang w:val="en-US" w:eastAsia="en-US"/>
        </w:rPr>
        <w:t xml:space="preserve">. The models of representation of the "places of memory" of </w:t>
      </w:r>
      <w:proofErr w:type="spellStart"/>
      <w:r w:rsidRPr="00A73C9C">
        <w:rPr>
          <w:rFonts w:ascii="Times New Roman" w:hAnsi="Times New Roman" w:cs="Times New Roman"/>
          <w:sz w:val="24"/>
          <w:szCs w:val="24"/>
          <w:lang w:val="en-US" w:eastAsia="en-US"/>
        </w:rPr>
        <w:t>Siberiа</w:t>
      </w:r>
      <w:proofErr w:type="spellEnd"/>
      <w:r w:rsidRPr="00A73C9C">
        <w:rPr>
          <w:rFonts w:ascii="Times New Roman" w:hAnsi="Times New Roman" w:cs="Times New Roman"/>
          <w:sz w:val="24"/>
          <w:szCs w:val="24"/>
          <w:lang w:val="en-US" w:eastAsia="en-US"/>
        </w:rPr>
        <w:t xml:space="preserve"> are considered: from acquaintance with museum expositions, historical and cultural topography of Siberian cities and small settlements to the study of everyday life and daily life of Old Believers and </w:t>
      </w:r>
      <w:proofErr w:type="spellStart"/>
      <w:r w:rsidRPr="00A73C9C">
        <w:rPr>
          <w:rFonts w:ascii="Times New Roman" w:hAnsi="Times New Roman" w:cs="Times New Roman"/>
          <w:sz w:val="24"/>
          <w:szCs w:val="24"/>
          <w:lang w:val="en-US" w:eastAsia="en-US"/>
        </w:rPr>
        <w:t>Kets</w:t>
      </w:r>
      <w:proofErr w:type="spellEnd"/>
      <w:r w:rsidRPr="00A73C9C">
        <w:rPr>
          <w:rFonts w:ascii="Times New Roman" w:hAnsi="Times New Roman" w:cs="Times New Roman"/>
          <w:sz w:val="24"/>
          <w:szCs w:val="24"/>
          <w:lang w:val="en-US" w:eastAsia="en-US"/>
        </w:rPr>
        <w:t>. Suggestions have been made for the creation of expedition programs by Krasnoyarsk tour operators.</w:t>
      </w:r>
    </w:p>
    <w:p w14:paraId="77ACE8D4" w14:textId="77777777" w:rsidR="006C4590" w:rsidRPr="00A73C9C" w:rsidRDefault="006C4590" w:rsidP="00A73C9C">
      <w:pPr>
        <w:spacing w:after="0" w:line="240" w:lineRule="auto"/>
        <w:ind w:right="-1" w:firstLine="709"/>
        <w:jc w:val="both"/>
        <w:rPr>
          <w:rFonts w:ascii="Times New Roman" w:hAnsi="Times New Roman" w:cs="Times New Roman"/>
          <w:sz w:val="24"/>
          <w:szCs w:val="24"/>
          <w:lang w:val="en-US" w:eastAsia="en-US"/>
        </w:rPr>
      </w:pPr>
      <w:r w:rsidRPr="00A73C9C">
        <w:rPr>
          <w:rFonts w:ascii="Times New Roman" w:hAnsi="Times New Roman" w:cs="Times New Roman"/>
          <w:b/>
          <w:sz w:val="24"/>
          <w:szCs w:val="24"/>
          <w:lang w:val="en-US" w:eastAsia="en-US"/>
        </w:rPr>
        <w:t>Keywords:</w:t>
      </w:r>
      <w:r w:rsidRPr="00A73C9C">
        <w:rPr>
          <w:rFonts w:ascii="Times New Roman" w:hAnsi="Times New Roman" w:cs="Times New Roman"/>
          <w:sz w:val="24"/>
          <w:szCs w:val="24"/>
          <w:lang w:val="en-US" w:eastAsia="en-US"/>
        </w:rPr>
        <w:t xml:space="preserve"> Cultural and historical tourism, theory of "places of memory", public history, visualization of history, Yenisei expedition, </w:t>
      </w:r>
      <w:proofErr w:type="spellStart"/>
      <w:r w:rsidRPr="00A73C9C">
        <w:rPr>
          <w:rFonts w:ascii="Times New Roman" w:hAnsi="Times New Roman" w:cs="Times New Roman"/>
          <w:sz w:val="24"/>
          <w:szCs w:val="24"/>
          <w:lang w:val="en-US" w:eastAsia="en-US"/>
        </w:rPr>
        <w:t>Yeniseisk</w:t>
      </w:r>
      <w:proofErr w:type="spellEnd"/>
      <w:r w:rsidRPr="00A73C9C">
        <w:rPr>
          <w:rFonts w:ascii="Times New Roman" w:hAnsi="Times New Roman" w:cs="Times New Roman"/>
          <w:sz w:val="24"/>
          <w:szCs w:val="24"/>
          <w:lang w:val="en-US" w:eastAsia="en-US"/>
        </w:rPr>
        <w:t xml:space="preserve">, </w:t>
      </w:r>
      <w:proofErr w:type="spellStart"/>
      <w:r w:rsidRPr="00A73C9C">
        <w:rPr>
          <w:rFonts w:ascii="Times New Roman" w:hAnsi="Times New Roman" w:cs="Times New Roman"/>
          <w:sz w:val="24"/>
          <w:szCs w:val="24"/>
          <w:lang w:val="en-US" w:eastAsia="en-US"/>
        </w:rPr>
        <w:t>Yartsevo</w:t>
      </w:r>
      <w:proofErr w:type="spellEnd"/>
      <w:r w:rsidRPr="00A73C9C">
        <w:rPr>
          <w:rFonts w:ascii="Times New Roman" w:hAnsi="Times New Roman" w:cs="Times New Roman"/>
          <w:sz w:val="24"/>
          <w:szCs w:val="24"/>
          <w:lang w:val="en-US" w:eastAsia="en-US"/>
        </w:rPr>
        <w:t xml:space="preserve">, </w:t>
      </w:r>
      <w:proofErr w:type="spellStart"/>
      <w:r w:rsidRPr="00A73C9C">
        <w:rPr>
          <w:rFonts w:ascii="Times New Roman" w:hAnsi="Times New Roman" w:cs="Times New Roman"/>
          <w:sz w:val="24"/>
          <w:szCs w:val="24"/>
          <w:lang w:val="en-US" w:eastAsia="en-US"/>
        </w:rPr>
        <w:t>Bakhta</w:t>
      </w:r>
      <w:proofErr w:type="spellEnd"/>
      <w:r w:rsidRPr="00A73C9C">
        <w:rPr>
          <w:rFonts w:ascii="Times New Roman" w:hAnsi="Times New Roman" w:cs="Times New Roman"/>
          <w:sz w:val="24"/>
          <w:szCs w:val="24"/>
          <w:lang w:val="en-US" w:eastAsia="en-US"/>
        </w:rPr>
        <w:t>.</w:t>
      </w:r>
    </w:p>
    <w:p w14:paraId="5E14927A" w14:textId="5FE8ED49" w:rsidR="001B026A" w:rsidRPr="00A73C9C" w:rsidRDefault="006C4590" w:rsidP="00A73C9C">
      <w:pPr>
        <w:spacing w:after="0" w:line="240" w:lineRule="auto"/>
        <w:ind w:right="-1" w:firstLine="709"/>
        <w:jc w:val="both"/>
        <w:rPr>
          <w:rFonts w:ascii="Times New Roman" w:hAnsi="Times New Roman" w:cs="Times New Roman"/>
          <w:sz w:val="24"/>
          <w:szCs w:val="24"/>
          <w:lang w:val="en-US"/>
        </w:rPr>
      </w:pPr>
      <w:r w:rsidRPr="00A73C9C">
        <w:rPr>
          <w:rFonts w:ascii="Times New Roman" w:hAnsi="Times New Roman" w:cs="Times New Roman"/>
          <w:b/>
          <w:sz w:val="24"/>
          <w:szCs w:val="24"/>
          <w:lang w:val="en-US"/>
        </w:rPr>
        <w:t>Research area:</w:t>
      </w:r>
      <w:r w:rsidRPr="00A73C9C">
        <w:rPr>
          <w:rFonts w:ascii="Times New Roman" w:hAnsi="Times New Roman" w:cs="Times New Roman"/>
          <w:sz w:val="24"/>
          <w:szCs w:val="24"/>
          <w:lang w:val="en-US"/>
        </w:rPr>
        <w:t xml:space="preserve"> 5.6.1. - Domestic history (historical sciences).</w:t>
      </w:r>
    </w:p>
    <w:p w14:paraId="380EE8BB" w14:textId="77777777" w:rsidR="00175989" w:rsidRPr="00A73C9C" w:rsidRDefault="00175989" w:rsidP="00A73C9C">
      <w:pPr>
        <w:spacing w:after="0" w:line="240" w:lineRule="auto"/>
        <w:ind w:right="-1"/>
        <w:jc w:val="both"/>
        <w:rPr>
          <w:rFonts w:ascii="Times New Roman" w:hAnsi="Times New Roman" w:cs="Times New Roman"/>
          <w:i/>
          <w:sz w:val="24"/>
          <w:szCs w:val="24"/>
          <w:lang w:val="en-US"/>
        </w:rPr>
      </w:pPr>
    </w:p>
    <w:p w14:paraId="7185B5DE" w14:textId="3B126091" w:rsidR="008453AE" w:rsidRPr="00A73C9C" w:rsidRDefault="008453AE" w:rsidP="00A73C9C">
      <w:pPr>
        <w:tabs>
          <w:tab w:val="left" w:pos="1980"/>
        </w:tabs>
        <w:spacing w:after="0" w:line="240" w:lineRule="auto"/>
        <w:ind w:right="-1"/>
        <w:jc w:val="center"/>
        <w:rPr>
          <w:rFonts w:ascii="Times New Roman" w:hAnsi="Times New Roman" w:cs="Times New Roman"/>
          <w:sz w:val="24"/>
          <w:szCs w:val="24"/>
          <w:highlight w:val="yellow"/>
        </w:rPr>
      </w:pPr>
      <w:r w:rsidRPr="00A73C9C">
        <w:rPr>
          <w:rFonts w:ascii="Times New Roman" w:hAnsi="Times New Roman" w:cs="Times New Roman"/>
          <w:sz w:val="24"/>
          <w:szCs w:val="24"/>
          <w:highlight w:val="yellow"/>
        </w:rPr>
        <w:t>4</w:t>
      </w:r>
    </w:p>
    <w:p w14:paraId="319EFB10" w14:textId="77777777" w:rsidR="008453AE" w:rsidRPr="00A73C9C" w:rsidRDefault="008453AE" w:rsidP="00A73C9C">
      <w:pPr>
        <w:tabs>
          <w:tab w:val="left" w:pos="1980"/>
        </w:tabs>
        <w:spacing w:after="0" w:line="240" w:lineRule="auto"/>
        <w:ind w:right="-1"/>
        <w:jc w:val="both"/>
        <w:rPr>
          <w:rFonts w:ascii="Times New Roman" w:hAnsi="Times New Roman" w:cs="Times New Roman"/>
          <w:sz w:val="24"/>
          <w:szCs w:val="24"/>
          <w:highlight w:val="yellow"/>
        </w:rPr>
      </w:pPr>
    </w:p>
    <w:p w14:paraId="4CD36B95" w14:textId="77777777" w:rsidR="006C4590" w:rsidRPr="00A73C9C" w:rsidRDefault="006C4590" w:rsidP="00A73C9C">
      <w:pPr>
        <w:tabs>
          <w:tab w:val="left" w:pos="1980"/>
        </w:tabs>
        <w:spacing w:after="0" w:line="240" w:lineRule="auto"/>
        <w:ind w:right="-1"/>
        <w:jc w:val="both"/>
        <w:rPr>
          <w:rFonts w:ascii="Times New Roman" w:hAnsi="Times New Roman" w:cs="Times New Roman"/>
          <w:sz w:val="24"/>
          <w:szCs w:val="24"/>
        </w:rPr>
      </w:pPr>
      <w:r w:rsidRPr="00A73C9C">
        <w:rPr>
          <w:rFonts w:ascii="Times New Roman" w:hAnsi="Times New Roman" w:cs="Times New Roman"/>
          <w:sz w:val="24"/>
          <w:szCs w:val="24"/>
        </w:rPr>
        <w:t>УДК 94 (571.53)</w:t>
      </w:r>
    </w:p>
    <w:p w14:paraId="65D30AF1" w14:textId="77777777" w:rsidR="006C4590" w:rsidRPr="00A73C9C" w:rsidRDefault="006C4590" w:rsidP="00A73C9C">
      <w:pPr>
        <w:tabs>
          <w:tab w:val="left" w:pos="1980"/>
        </w:tabs>
        <w:spacing w:after="0" w:line="240" w:lineRule="auto"/>
        <w:ind w:right="-1"/>
        <w:jc w:val="both"/>
        <w:rPr>
          <w:rFonts w:ascii="Times New Roman" w:hAnsi="Times New Roman" w:cs="Times New Roman"/>
          <w:sz w:val="24"/>
          <w:szCs w:val="24"/>
          <w:highlight w:val="yellow"/>
        </w:rPr>
      </w:pPr>
    </w:p>
    <w:p w14:paraId="6C57BB41" w14:textId="77777777" w:rsidR="006C4590" w:rsidRPr="00A73C9C" w:rsidRDefault="006C4590" w:rsidP="00A73C9C">
      <w:pPr>
        <w:spacing w:after="0" w:line="240" w:lineRule="auto"/>
        <w:ind w:right="-1"/>
        <w:jc w:val="center"/>
        <w:rPr>
          <w:rFonts w:ascii="Times New Roman" w:hAnsi="Times New Roman" w:cs="Times New Roman"/>
          <w:sz w:val="24"/>
          <w:szCs w:val="24"/>
        </w:rPr>
      </w:pPr>
      <w:r w:rsidRPr="00A73C9C">
        <w:rPr>
          <w:rFonts w:ascii="Times New Roman" w:hAnsi="Times New Roman" w:cs="Times New Roman"/>
          <w:sz w:val="24"/>
          <w:szCs w:val="24"/>
        </w:rPr>
        <w:t>«СБОР МАТЕРИАЛОВ О ВОСТОЧНЫХ ЗЕМЛЯХ СИБИРИ»: СОЗДАНИЕ В РАМКАХ ЭКСПЕДИЦИОННОЙ РАБОТЫ ДЕЯТЕЛЯМИ ИСКУССТВА ЖИВОПИСНЫХ ВИДОВ С ПОДРОБНЫМ ОПИСАНИЕМ БАЙКАЛЬСКОЙ СИБИРИ И ПРИАМУРЬЯ ВО ВТОРОЙ ПОЛОВИНЕ XIX – НАЧАЛЕ XX ВВ.</w:t>
      </w:r>
    </w:p>
    <w:p w14:paraId="7CB7A88B" w14:textId="77777777" w:rsidR="006C4590" w:rsidRPr="00A73C9C" w:rsidRDefault="006C4590" w:rsidP="00A73C9C">
      <w:pPr>
        <w:spacing w:after="0" w:line="240" w:lineRule="auto"/>
        <w:ind w:right="-1"/>
        <w:jc w:val="center"/>
        <w:rPr>
          <w:rFonts w:ascii="Times New Roman" w:hAnsi="Times New Roman" w:cs="Times New Roman"/>
          <w:b/>
          <w:sz w:val="24"/>
          <w:szCs w:val="24"/>
        </w:rPr>
      </w:pPr>
    </w:p>
    <w:p w14:paraId="2CC9C71F" w14:textId="77777777" w:rsidR="006C4590" w:rsidRPr="00A73C9C" w:rsidRDefault="006C4590" w:rsidP="00A73C9C">
      <w:pPr>
        <w:spacing w:after="0" w:line="240" w:lineRule="auto"/>
        <w:ind w:right="-1"/>
        <w:rPr>
          <w:rFonts w:ascii="Times New Roman" w:hAnsi="Times New Roman" w:cs="Times New Roman"/>
          <w:b/>
          <w:sz w:val="24"/>
          <w:szCs w:val="24"/>
        </w:rPr>
      </w:pPr>
      <w:r w:rsidRPr="00A73C9C">
        <w:rPr>
          <w:rFonts w:ascii="Times New Roman" w:hAnsi="Times New Roman" w:cs="Times New Roman"/>
          <w:b/>
          <w:sz w:val="24"/>
          <w:szCs w:val="24"/>
        </w:rPr>
        <w:t>Ткачев Виталий Викторович</w:t>
      </w:r>
    </w:p>
    <w:p w14:paraId="53E8B605" w14:textId="77777777" w:rsidR="006C4590" w:rsidRPr="00A73C9C" w:rsidRDefault="006C4590" w:rsidP="00A73C9C">
      <w:pPr>
        <w:spacing w:after="0" w:line="240" w:lineRule="auto"/>
        <w:ind w:right="-1"/>
        <w:rPr>
          <w:rFonts w:ascii="Times New Roman" w:hAnsi="Times New Roman" w:cs="Times New Roman"/>
          <w:sz w:val="24"/>
          <w:szCs w:val="24"/>
        </w:rPr>
      </w:pPr>
      <w:r w:rsidRPr="00A73C9C">
        <w:rPr>
          <w:rFonts w:ascii="Times New Roman" w:hAnsi="Times New Roman" w:cs="Times New Roman"/>
          <w:sz w:val="24"/>
          <w:szCs w:val="24"/>
        </w:rPr>
        <w:t>ГАУ ДО ИО «Центр развития дополнительного образования детей»</w:t>
      </w:r>
    </w:p>
    <w:p w14:paraId="219BBBC7" w14:textId="77777777" w:rsidR="006C4590" w:rsidRPr="00A73C9C" w:rsidRDefault="006C4590" w:rsidP="00A73C9C">
      <w:pPr>
        <w:spacing w:after="0" w:line="240" w:lineRule="auto"/>
        <w:ind w:right="-1"/>
        <w:rPr>
          <w:rFonts w:ascii="Times New Roman" w:hAnsi="Times New Roman" w:cs="Times New Roman"/>
          <w:sz w:val="24"/>
          <w:szCs w:val="24"/>
        </w:rPr>
      </w:pPr>
      <w:r w:rsidRPr="00A73C9C">
        <w:rPr>
          <w:rFonts w:ascii="Times New Roman" w:hAnsi="Times New Roman" w:cs="Times New Roman"/>
          <w:sz w:val="24"/>
          <w:szCs w:val="24"/>
        </w:rPr>
        <w:t>Отдел краеведения и музейной работы</w:t>
      </w:r>
    </w:p>
    <w:p w14:paraId="6E7F9296" w14:textId="05E3FFAF" w:rsidR="006C4590" w:rsidRPr="00A73C9C" w:rsidRDefault="006C4590" w:rsidP="00A73C9C">
      <w:pPr>
        <w:spacing w:after="0" w:line="240" w:lineRule="auto"/>
        <w:ind w:right="-1"/>
        <w:rPr>
          <w:rFonts w:ascii="Times New Roman" w:hAnsi="Times New Roman" w:cs="Times New Roman"/>
          <w:sz w:val="24"/>
          <w:szCs w:val="24"/>
        </w:rPr>
      </w:pPr>
      <w:r w:rsidRPr="00A73C9C">
        <w:rPr>
          <w:rFonts w:ascii="Times New Roman" w:hAnsi="Times New Roman" w:cs="Times New Roman"/>
          <w:sz w:val="24"/>
          <w:szCs w:val="24"/>
        </w:rPr>
        <w:t xml:space="preserve">Научно-исследовательский центр «Иркутская историческая школа </w:t>
      </w:r>
      <w:proofErr w:type="spellStart"/>
      <w:r w:rsidRPr="00A73C9C">
        <w:rPr>
          <w:rFonts w:ascii="Times New Roman" w:hAnsi="Times New Roman" w:cs="Times New Roman"/>
          <w:sz w:val="24"/>
          <w:szCs w:val="24"/>
        </w:rPr>
        <w:t>интеллигентоведения</w:t>
      </w:r>
      <w:proofErr w:type="spellEnd"/>
      <w:r w:rsidRPr="00A73C9C">
        <w:rPr>
          <w:rFonts w:ascii="Times New Roman" w:hAnsi="Times New Roman" w:cs="Times New Roman"/>
          <w:sz w:val="24"/>
          <w:szCs w:val="24"/>
        </w:rPr>
        <w:t>», Иркутск, Россия</w:t>
      </w:r>
    </w:p>
    <w:p w14:paraId="2F2787C5" w14:textId="77777777" w:rsidR="006C4590" w:rsidRPr="00A73C9C" w:rsidRDefault="006C4590" w:rsidP="00A73C9C">
      <w:pPr>
        <w:spacing w:after="0" w:line="240" w:lineRule="auto"/>
        <w:ind w:right="-1" w:firstLine="709"/>
        <w:jc w:val="both"/>
        <w:rPr>
          <w:rFonts w:ascii="Times New Roman" w:hAnsi="Times New Roman" w:cs="Times New Roman"/>
          <w:b/>
          <w:i/>
          <w:sz w:val="24"/>
          <w:szCs w:val="24"/>
        </w:rPr>
      </w:pPr>
    </w:p>
    <w:p w14:paraId="1A904D09" w14:textId="77777777" w:rsidR="006C4590" w:rsidRPr="00A73C9C" w:rsidRDefault="006C4590" w:rsidP="00A73C9C">
      <w:pPr>
        <w:spacing w:after="0" w:line="240" w:lineRule="auto"/>
        <w:ind w:right="-1" w:firstLine="709"/>
        <w:jc w:val="both"/>
        <w:rPr>
          <w:rFonts w:ascii="Times New Roman" w:hAnsi="Times New Roman" w:cs="Times New Roman"/>
          <w:b/>
          <w:sz w:val="24"/>
          <w:szCs w:val="24"/>
        </w:rPr>
      </w:pPr>
      <w:r w:rsidRPr="00A73C9C">
        <w:rPr>
          <w:rFonts w:ascii="Times New Roman" w:hAnsi="Times New Roman" w:cs="Times New Roman"/>
          <w:b/>
          <w:sz w:val="24"/>
          <w:szCs w:val="24"/>
        </w:rPr>
        <w:t xml:space="preserve">Аннотация </w:t>
      </w:r>
    </w:p>
    <w:p w14:paraId="2CE81C26" w14:textId="77777777" w:rsidR="006C4590" w:rsidRPr="00A73C9C" w:rsidRDefault="006C4590" w:rsidP="00A73C9C">
      <w:pPr>
        <w:spacing w:after="0" w:line="240" w:lineRule="auto"/>
        <w:ind w:right="-1" w:firstLine="709"/>
        <w:jc w:val="both"/>
        <w:rPr>
          <w:rFonts w:ascii="Times New Roman" w:hAnsi="Times New Roman" w:cs="Times New Roman"/>
          <w:sz w:val="24"/>
          <w:szCs w:val="24"/>
        </w:rPr>
      </w:pPr>
      <w:r w:rsidRPr="00A73C9C">
        <w:rPr>
          <w:rFonts w:ascii="Times New Roman" w:hAnsi="Times New Roman" w:cs="Times New Roman"/>
          <w:sz w:val="24"/>
          <w:szCs w:val="24"/>
        </w:rPr>
        <w:t xml:space="preserve">В настоящей статье рассматривается история создания видовых живописных полотен с подробным описанием изучаемых объектов на территории Байкальской Сибири и Приамурья в рамках экспедиционной работы деятелей искусства во второй половине XIX – начале XX вв. В процессе проведения исследования прослеживается работа художников М.И. </w:t>
      </w:r>
      <w:proofErr w:type="spellStart"/>
      <w:r w:rsidRPr="00A73C9C">
        <w:rPr>
          <w:rFonts w:ascii="Times New Roman" w:hAnsi="Times New Roman" w:cs="Times New Roman"/>
          <w:sz w:val="24"/>
          <w:szCs w:val="24"/>
        </w:rPr>
        <w:t>Пескова</w:t>
      </w:r>
      <w:proofErr w:type="spellEnd"/>
      <w:r w:rsidRPr="00A73C9C">
        <w:rPr>
          <w:rFonts w:ascii="Times New Roman" w:hAnsi="Times New Roman" w:cs="Times New Roman"/>
          <w:sz w:val="24"/>
          <w:szCs w:val="24"/>
        </w:rPr>
        <w:t xml:space="preserve">, П.Н. Рязанцева, С.Е. Вронского, лейтенанта Ф.М. Белкина, И.Н. Дроздова в контексте изменения отношения к проведению мероприятий и сбору предметов искусства. Отмечается то, что в период модернизации городской среды, усиления социокультурных связей между населёнными пунктами, строительства дорожной сети, при сотрудничестве художников с коллекционерами, открываются центры сохранения и изучения живописных собраний. Городская среда является пространством для взаимодействия участников процесса информационного обмена, передачи знаний о достижениях в изучении неосвоенных территорий вблизи Байкала, Амура. Изменение отношения жителей к художественным работам, формирующие образ малоизученных сибирских земель, влияло на интерес к сохранению художественного наследия, определяло и стремление к объединению сил иркутской интеллигенции в работе по сбору материалов и созданию помещений для размещения живописных полотен. На основе документальных свидетельств изучается комплексный подход деятелей искусства, коллекционеров и представителей научного сообщества в работе по созданию видовых живописных полотен и изобразительных материалов. В результате обращения к архивным собраниям были определены источники, которые восстанавливают историю создания площадок и центров сохранения, системного изучения художественных коллекций, которые формировались ценителями произведений искусства. В статье прослеживается </w:t>
      </w:r>
      <w:r w:rsidRPr="00A73C9C">
        <w:rPr>
          <w:rFonts w:ascii="Times New Roman" w:hAnsi="Times New Roman" w:cs="Times New Roman"/>
          <w:sz w:val="24"/>
          <w:szCs w:val="24"/>
        </w:rPr>
        <w:lastRenderedPageBreak/>
        <w:t>экспедиционная работа сибирских и столичных художников в период создания пространств взаимодействия с художественным наследием. Используя изобразительные материалы и живописные альбомы, прослеживается процесс составления подробных описаний природных объектов, явлений, исторических событий, которые включались в разделы отчётов по работе научных коллективов в рамках посещения восточных окраин сибирских земель.</w:t>
      </w:r>
    </w:p>
    <w:p w14:paraId="5F8CBB63" w14:textId="77777777" w:rsidR="006C4590" w:rsidRPr="00A73C9C" w:rsidRDefault="006C4590" w:rsidP="00A73C9C">
      <w:pPr>
        <w:spacing w:after="0" w:line="240" w:lineRule="auto"/>
        <w:ind w:right="-1" w:firstLine="709"/>
        <w:jc w:val="both"/>
        <w:rPr>
          <w:rFonts w:ascii="Times New Roman" w:hAnsi="Times New Roman" w:cs="Times New Roman"/>
          <w:sz w:val="24"/>
          <w:szCs w:val="24"/>
          <w:lang w:eastAsia="en-US"/>
        </w:rPr>
      </w:pPr>
      <w:r w:rsidRPr="00A73C9C">
        <w:rPr>
          <w:rFonts w:ascii="Times New Roman" w:hAnsi="Times New Roman" w:cs="Times New Roman"/>
          <w:b/>
          <w:sz w:val="24"/>
          <w:szCs w:val="24"/>
          <w:lang w:eastAsia="en-US"/>
        </w:rPr>
        <w:t>Ключевые слова:</w:t>
      </w:r>
      <w:r w:rsidRPr="00A73C9C">
        <w:rPr>
          <w:rFonts w:ascii="Times New Roman" w:hAnsi="Times New Roman" w:cs="Times New Roman"/>
          <w:sz w:val="24"/>
          <w:szCs w:val="24"/>
          <w:lang w:eastAsia="en-US"/>
        </w:rPr>
        <w:t xml:space="preserve"> История Сибири, Байкальская Сибирь, Приамурье, художники, художественная жизнь, научные экспедиции, музеи, художественные альбомы.</w:t>
      </w:r>
    </w:p>
    <w:p w14:paraId="34FDC026" w14:textId="77777777" w:rsidR="006C4590" w:rsidRPr="00A73C9C" w:rsidRDefault="006C4590" w:rsidP="00A73C9C">
      <w:pPr>
        <w:spacing w:after="0" w:line="240" w:lineRule="auto"/>
        <w:ind w:right="-1" w:firstLine="709"/>
        <w:jc w:val="both"/>
        <w:rPr>
          <w:rFonts w:ascii="Times New Roman" w:hAnsi="Times New Roman" w:cs="Times New Roman"/>
          <w:sz w:val="24"/>
          <w:szCs w:val="24"/>
          <w:lang w:eastAsia="en-US"/>
        </w:rPr>
      </w:pPr>
      <w:r w:rsidRPr="00A73C9C">
        <w:rPr>
          <w:rFonts w:ascii="Times New Roman" w:hAnsi="Times New Roman" w:cs="Times New Roman"/>
          <w:b/>
          <w:sz w:val="24"/>
          <w:szCs w:val="24"/>
          <w:lang w:eastAsia="en-US"/>
        </w:rPr>
        <w:t>Научная специальность:</w:t>
      </w:r>
      <w:r w:rsidRPr="00A73C9C">
        <w:rPr>
          <w:rFonts w:ascii="Times New Roman" w:hAnsi="Times New Roman" w:cs="Times New Roman"/>
          <w:sz w:val="24"/>
          <w:szCs w:val="24"/>
          <w:lang w:eastAsia="en-US"/>
        </w:rPr>
        <w:t xml:space="preserve"> 5.6.1. – Отечественная история (исторические науки).</w:t>
      </w:r>
    </w:p>
    <w:p w14:paraId="05C13CF6" w14:textId="77777777" w:rsidR="006C4590" w:rsidRPr="00A73C9C" w:rsidRDefault="006C4590" w:rsidP="00A73C9C">
      <w:pPr>
        <w:shd w:val="clear" w:color="auto" w:fill="FFFFFF"/>
        <w:spacing w:after="0" w:line="240" w:lineRule="auto"/>
        <w:ind w:right="-1"/>
        <w:jc w:val="center"/>
        <w:rPr>
          <w:rFonts w:ascii="Times New Roman" w:hAnsi="Times New Roman" w:cs="Times New Roman"/>
          <w:b/>
          <w:bCs/>
          <w:color w:val="212223"/>
          <w:sz w:val="24"/>
          <w:szCs w:val="24"/>
        </w:rPr>
      </w:pPr>
    </w:p>
    <w:p w14:paraId="614C63F6" w14:textId="77777777" w:rsidR="006C4590" w:rsidRPr="00A73C9C" w:rsidRDefault="006C4590" w:rsidP="00A73C9C">
      <w:pPr>
        <w:shd w:val="clear" w:color="auto" w:fill="FFFFFF"/>
        <w:spacing w:after="0" w:line="240" w:lineRule="auto"/>
        <w:ind w:right="-1"/>
        <w:jc w:val="center"/>
        <w:rPr>
          <w:rFonts w:ascii="Times New Roman" w:hAnsi="Times New Roman" w:cs="Times New Roman"/>
          <w:sz w:val="24"/>
          <w:szCs w:val="24"/>
          <w:lang w:val="en-US"/>
        </w:rPr>
      </w:pPr>
      <w:r w:rsidRPr="00A73C9C">
        <w:rPr>
          <w:rFonts w:ascii="Times New Roman" w:hAnsi="Times New Roman" w:cs="Times New Roman"/>
          <w:sz w:val="24"/>
          <w:szCs w:val="24"/>
          <w:lang w:val="en-US"/>
        </w:rPr>
        <w:t>«COLLECTION OF MATERIALS ABOUT THE EASTERN LANDS OF SIBERIA»: CREATION, AS PART OF EXPEDITION WORK, BY ARTISTS OF PICTURESQUE VIEWS WITH A DETAILED DESCRIPTION OF BAIKAL SIBERIA AND THE AMUR REGION IN THE SECOND HALF OF THE 19TH – EARLY 20TH CENTURIES</w:t>
      </w:r>
    </w:p>
    <w:p w14:paraId="4AA3AFDB" w14:textId="77777777" w:rsidR="006C4590" w:rsidRPr="00A73C9C" w:rsidRDefault="006C4590" w:rsidP="00A73C9C">
      <w:pPr>
        <w:shd w:val="clear" w:color="auto" w:fill="FFFFFF"/>
        <w:spacing w:after="0" w:line="240" w:lineRule="auto"/>
        <w:ind w:right="-1"/>
        <w:jc w:val="right"/>
        <w:rPr>
          <w:rFonts w:ascii="Times New Roman" w:hAnsi="Times New Roman" w:cs="Times New Roman"/>
          <w:b/>
          <w:sz w:val="24"/>
          <w:szCs w:val="24"/>
          <w:lang w:val="en-US" w:eastAsia="en-US"/>
        </w:rPr>
      </w:pPr>
    </w:p>
    <w:p w14:paraId="049E3616" w14:textId="77777777" w:rsidR="006C4590" w:rsidRPr="00A73C9C" w:rsidRDefault="006C4590" w:rsidP="00A73C9C">
      <w:pPr>
        <w:shd w:val="clear" w:color="auto" w:fill="FFFFFF"/>
        <w:spacing w:after="0" w:line="240" w:lineRule="auto"/>
        <w:ind w:right="-1"/>
        <w:rPr>
          <w:rFonts w:ascii="Times New Roman" w:hAnsi="Times New Roman" w:cs="Times New Roman"/>
          <w:b/>
          <w:sz w:val="24"/>
          <w:szCs w:val="24"/>
          <w:lang w:val="en-US" w:eastAsia="en-US"/>
        </w:rPr>
      </w:pPr>
      <w:proofErr w:type="spellStart"/>
      <w:r w:rsidRPr="00A73C9C">
        <w:rPr>
          <w:rFonts w:ascii="Times New Roman" w:hAnsi="Times New Roman" w:cs="Times New Roman"/>
          <w:b/>
          <w:sz w:val="24"/>
          <w:szCs w:val="24"/>
          <w:lang w:val="en-US" w:eastAsia="en-US"/>
        </w:rPr>
        <w:t>Vitaliy</w:t>
      </w:r>
      <w:proofErr w:type="spellEnd"/>
      <w:r w:rsidRPr="00A73C9C">
        <w:rPr>
          <w:rFonts w:ascii="Times New Roman" w:hAnsi="Times New Roman" w:cs="Times New Roman"/>
          <w:b/>
          <w:sz w:val="24"/>
          <w:szCs w:val="24"/>
          <w:lang w:val="en-US" w:eastAsia="en-US"/>
        </w:rPr>
        <w:t xml:space="preserve"> V. </w:t>
      </w:r>
      <w:proofErr w:type="spellStart"/>
      <w:r w:rsidRPr="00A73C9C">
        <w:rPr>
          <w:rFonts w:ascii="Times New Roman" w:hAnsi="Times New Roman" w:cs="Times New Roman"/>
          <w:b/>
          <w:sz w:val="24"/>
          <w:szCs w:val="24"/>
          <w:lang w:val="en-US" w:eastAsia="en-US"/>
        </w:rPr>
        <w:t>Tkachev</w:t>
      </w:r>
      <w:proofErr w:type="spellEnd"/>
    </w:p>
    <w:p w14:paraId="448D8F15" w14:textId="77777777" w:rsidR="006C4590" w:rsidRPr="00A73C9C" w:rsidRDefault="006C4590" w:rsidP="00A73C9C">
      <w:pPr>
        <w:spacing w:after="0" w:line="240" w:lineRule="auto"/>
        <w:ind w:right="-1"/>
        <w:rPr>
          <w:rFonts w:ascii="Times New Roman" w:hAnsi="Times New Roman" w:cs="Times New Roman"/>
          <w:sz w:val="24"/>
          <w:szCs w:val="24"/>
          <w:lang w:val="en-US" w:eastAsia="en-US"/>
        </w:rPr>
      </w:pPr>
      <w:r w:rsidRPr="00A73C9C">
        <w:rPr>
          <w:rFonts w:ascii="Times New Roman" w:hAnsi="Times New Roman" w:cs="Times New Roman"/>
          <w:sz w:val="24"/>
          <w:szCs w:val="24"/>
          <w:lang w:val="en-US" w:eastAsia="en-US"/>
        </w:rPr>
        <w:t>GAU DO IO «Center for the Development of Additional Education for Children»</w:t>
      </w:r>
    </w:p>
    <w:p w14:paraId="05B6EF1A" w14:textId="77777777" w:rsidR="006C4590" w:rsidRPr="00A73C9C" w:rsidRDefault="006C4590" w:rsidP="00A73C9C">
      <w:pPr>
        <w:spacing w:after="0" w:line="240" w:lineRule="auto"/>
        <w:ind w:right="-1"/>
        <w:rPr>
          <w:rFonts w:ascii="Times New Roman" w:hAnsi="Times New Roman" w:cs="Times New Roman"/>
          <w:sz w:val="24"/>
          <w:szCs w:val="24"/>
          <w:lang w:val="en-US" w:eastAsia="en-US"/>
        </w:rPr>
      </w:pPr>
      <w:r w:rsidRPr="00A73C9C">
        <w:rPr>
          <w:rFonts w:ascii="Times New Roman" w:hAnsi="Times New Roman" w:cs="Times New Roman"/>
          <w:sz w:val="24"/>
          <w:szCs w:val="24"/>
          <w:lang w:val="en-US" w:eastAsia="en-US"/>
        </w:rPr>
        <w:t>Department of Local History and Museum Work</w:t>
      </w:r>
    </w:p>
    <w:p w14:paraId="55FF5D16" w14:textId="16D4A136" w:rsidR="006C4590" w:rsidRPr="00A73C9C" w:rsidRDefault="006C4590" w:rsidP="00A73C9C">
      <w:pPr>
        <w:spacing w:after="0" w:line="240" w:lineRule="auto"/>
        <w:ind w:right="-1"/>
        <w:rPr>
          <w:rFonts w:ascii="Times New Roman" w:hAnsi="Times New Roman" w:cs="Times New Roman"/>
          <w:sz w:val="24"/>
          <w:szCs w:val="24"/>
          <w:lang w:val="en-US" w:eastAsia="en-US"/>
        </w:rPr>
      </w:pPr>
      <w:r w:rsidRPr="00A73C9C">
        <w:rPr>
          <w:rFonts w:ascii="Times New Roman" w:hAnsi="Times New Roman" w:cs="Times New Roman"/>
          <w:sz w:val="24"/>
          <w:szCs w:val="24"/>
          <w:lang w:val="en-US" w:eastAsia="en-US"/>
        </w:rPr>
        <w:t>Research Center «Irkutsk Historical School of Intellectual Studies»</w:t>
      </w:r>
      <w:r w:rsidRPr="00A73C9C">
        <w:rPr>
          <w:rFonts w:ascii="Times New Roman" w:hAnsi="Times New Roman" w:cs="Times New Roman"/>
          <w:sz w:val="24"/>
          <w:szCs w:val="24"/>
          <w:lang w:val="en-US"/>
        </w:rPr>
        <w:t xml:space="preserve">, </w:t>
      </w:r>
      <w:r w:rsidRPr="00A73C9C">
        <w:rPr>
          <w:rFonts w:ascii="Times New Roman" w:hAnsi="Times New Roman" w:cs="Times New Roman"/>
          <w:sz w:val="24"/>
          <w:szCs w:val="24"/>
          <w:lang w:val="en-US" w:eastAsia="en-US"/>
        </w:rPr>
        <w:t>Irkutsk</w:t>
      </w:r>
      <w:r w:rsidRPr="00A73C9C">
        <w:rPr>
          <w:rFonts w:ascii="Times New Roman" w:hAnsi="Times New Roman" w:cs="Times New Roman"/>
          <w:sz w:val="24"/>
          <w:szCs w:val="24"/>
          <w:lang w:val="en-US"/>
        </w:rPr>
        <w:t>, Russia</w:t>
      </w:r>
    </w:p>
    <w:p w14:paraId="40A2E803" w14:textId="77777777" w:rsidR="006C4590" w:rsidRPr="00A73C9C" w:rsidRDefault="006C4590" w:rsidP="00A73C9C">
      <w:pPr>
        <w:shd w:val="clear" w:color="auto" w:fill="FFFFFF"/>
        <w:tabs>
          <w:tab w:val="left" w:pos="1134"/>
        </w:tabs>
        <w:spacing w:after="0" w:line="240" w:lineRule="auto"/>
        <w:ind w:right="-1"/>
        <w:jc w:val="both"/>
        <w:rPr>
          <w:rFonts w:ascii="Times New Roman" w:hAnsi="Times New Roman" w:cs="Times New Roman"/>
          <w:b/>
          <w:i/>
          <w:sz w:val="24"/>
          <w:szCs w:val="24"/>
          <w:highlight w:val="yellow"/>
          <w:lang w:val="en-US"/>
        </w:rPr>
      </w:pPr>
    </w:p>
    <w:p w14:paraId="44AB9ED2" w14:textId="77777777" w:rsidR="006C4590" w:rsidRPr="00A73C9C" w:rsidRDefault="006C4590" w:rsidP="00A73C9C">
      <w:pPr>
        <w:shd w:val="clear" w:color="auto" w:fill="FFFFFF"/>
        <w:tabs>
          <w:tab w:val="left" w:pos="1134"/>
        </w:tabs>
        <w:spacing w:after="0" w:line="240" w:lineRule="auto"/>
        <w:ind w:right="-1" w:firstLine="709"/>
        <w:jc w:val="both"/>
        <w:rPr>
          <w:rFonts w:ascii="Times New Roman" w:hAnsi="Times New Roman" w:cs="Times New Roman"/>
          <w:b/>
          <w:sz w:val="24"/>
          <w:szCs w:val="24"/>
          <w:lang w:val="en-US"/>
        </w:rPr>
      </w:pPr>
      <w:r w:rsidRPr="00A73C9C">
        <w:rPr>
          <w:rFonts w:ascii="Times New Roman" w:hAnsi="Times New Roman" w:cs="Times New Roman"/>
          <w:b/>
          <w:sz w:val="24"/>
          <w:szCs w:val="24"/>
          <w:lang w:val="en-US"/>
        </w:rPr>
        <w:t xml:space="preserve">Abstract </w:t>
      </w:r>
    </w:p>
    <w:p w14:paraId="06F8AF11" w14:textId="77777777" w:rsidR="006C4590" w:rsidRPr="00A73C9C" w:rsidRDefault="006C4590" w:rsidP="00A73C9C">
      <w:pPr>
        <w:spacing w:after="0" w:line="240" w:lineRule="auto"/>
        <w:ind w:right="-1" w:firstLine="709"/>
        <w:jc w:val="both"/>
        <w:rPr>
          <w:rFonts w:ascii="Times New Roman" w:hAnsi="Times New Roman" w:cs="Times New Roman"/>
          <w:sz w:val="24"/>
          <w:szCs w:val="24"/>
          <w:lang w:val="en-US" w:eastAsia="en-US"/>
        </w:rPr>
      </w:pPr>
      <w:r w:rsidRPr="00A73C9C">
        <w:rPr>
          <w:rFonts w:ascii="Times New Roman" w:hAnsi="Times New Roman" w:cs="Times New Roman"/>
          <w:sz w:val="24"/>
          <w:szCs w:val="24"/>
          <w:lang w:val="en-US" w:eastAsia="en-US"/>
        </w:rPr>
        <w:t xml:space="preserve">This article examines the history of the creation of specific paintings with a detailed description of the objects studied in the territory of Baikal Siberia and the Amur region as part of the expeditionary work of artists in the second half of the 19th – early 20th centuries. In the process of conducting the research, the work of artists M.I. </w:t>
      </w:r>
      <w:proofErr w:type="spellStart"/>
      <w:r w:rsidRPr="00A73C9C">
        <w:rPr>
          <w:rFonts w:ascii="Times New Roman" w:hAnsi="Times New Roman" w:cs="Times New Roman"/>
          <w:sz w:val="24"/>
          <w:szCs w:val="24"/>
          <w:lang w:val="en-US" w:eastAsia="en-US"/>
        </w:rPr>
        <w:t>Peskova</w:t>
      </w:r>
      <w:proofErr w:type="spellEnd"/>
      <w:r w:rsidRPr="00A73C9C">
        <w:rPr>
          <w:rFonts w:ascii="Times New Roman" w:hAnsi="Times New Roman" w:cs="Times New Roman"/>
          <w:sz w:val="24"/>
          <w:szCs w:val="24"/>
          <w:lang w:val="en-US" w:eastAsia="en-US"/>
        </w:rPr>
        <w:t xml:space="preserve">, P.N. </w:t>
      </w:r>
      <w:proofErr w:type="spellStart"/>
      <w:r w:rsidRPr="00A73C9C">
        <w:rPr>
          <w:rFonts w:ascii="Times New Roman" w:hAnsi="Times New Roman" w:cs="Times New Roman"/>
          <w:sz w:val="24"/>
          <w:szCs w:val="24"/>
          <w:lang w:val="en-US" w:eastAsia="en-US"/>
        </w:rPr>
        <w:t>Ryazantseva</w:t>
      </w:r>
      <w:proofErr w:type="spellEnd"/>
      <w:r w:rsidRPr="00A73C9C">
        <w:rPr>
          <w:rFonts w:ascii="Times New Roman" w:hAnsi="Times New Roman" w:cs="Times New Roman"/>
          <w:sz w:val="24"/>
          <w:szCs w:val="24"/>
          <w:lang w:val="en-US" w:eastAsia="en-US"/>
        </w:rPr>
        <w:t xml:space="preserve">, S.E. </w:t>
      </w:r>
      <w:proofErr w:type="spellStart"/>
      <w:r w:rsidRPr="00A73C9C">
        <w:rPr>
          <w:rFonts w:ascii="Times New Roman" w:hAnsi="Times New Roman" w:cs="Times New Roman"/>
          <w:sz w:val="24"/>
          <w:szCs w:val="24"/>
          <w:lang w:val="en-US" w:eastAsia="en-US"/>
        </w:rPr>
        <w:t>Vronsky</w:t>
      </w:r>
      <w:proofErr w:type="spellEnd"/>
      <w:r w:rsidRPr="00A73C9C">
        <w:rPr>
          <w:rFonts w:ascii="Times New Roman" w:hAnsi="Times New Roman" w:cs="Times New Roman"/>
          <w:sz w:val="24"/>
          <w:szCs w:val="24"/>
          <w:lang w:val="en-US" w:eastAsia="en-US"/>
        </w:rPr>
        <w:t xml:space="preserve">, Lieutenant F.M. </w:t>
      </w:r>
      <w:proofErr w:type="spellStart"/>
      <w:r w:rsidRPr="00A73C9C">
        <w:rPr>
          <w:rFonts w:ascii="Times New Roman" w:hAnsi="Times New Roman" w:cs="Times New Roman"/>
          <w:sz w:val="24"/>
          <w:szCs w:val="24"/>
          <w:lang w:val="en-US" w:eastAsia="en-US"/>
        </w:rPr>
        <w:t>Belkina</w:t>
      </w:r>
      <w:proofErr w:type="spellEnd"/>
      <w:r w:rsidRPr="00A73C9C">
        <w:rPr>
          <w:rFonts w:ascii="Times New Roman" w:hAnsi="Times New Roman" w:cs="Times New Roman"/>
          <w:sz w:val="24"/>
          <w:szCs w:val="24"/>
          <w:lang w:val="en-US" w:eastAsia="en-US"/>
        </w:rPr>
        <w:t xml:space="preserve">, I.N. </w:t>
      </w:r>
      <w:proofErr w:type="spellStart"/>
      <w:r w:rsidRPr="00A73C9C">
        <w:rPr>
          <w:rFonts w:ascii="Times New Roman" w:hAnsi="Times New Roman" w:cs="Times New Roman"/>
          <w:sz w:val="24"/>
          <w:szCs w:val="24"/>
          <w:lang w:val="en-US" w:eastAsia="en-US"/>
        </w:rPr>
        <w:t>Drozdov</w:t>
      </w:r>
      <w:proofErr w:type="spellEnd"/>
      <w:r w:rsidRPr="00A73C9C">
        <w:rPr>
          <w:rFonts w:ascii="Times New Roman" w:hAnsi="Times New Roman" w:cs="Times New Roman"/>
          <w:sz w:val="24"/>
          <w:szCs w:val="24"/>
          <w:lang w:val="en-US" w:eastAsia="en-US"/>
        </w:rPr>
        <w:t xml:space="preserve"> in the context of changing attitudes towards holding events and collecting art objects. It is noted that during the period of modernization of the urban environment, strengthening sociocultural ties between settlements, construction of a road network, with the cooperation of artists and collectors, centers for the preservation and study of painting collections are opening. The urban environment is a space for interaction between participants in the process of information exchange, transfer of knowledge about achievements in the study of undeveloped territories near Baikal and Amur. The change in the attitude of residents towards artistic works, forming the image of little-studied Siberian lands, influenced the interest in preserving the artistic heritage and determined the desire to unite the forces of the Irkutsk intelligentsia in collecting materials and creating premises for displaying paintings. Based on documentary evidence, the comprehensive approach of artists, collectors and representatives of the scientific community in the creation of specific paintings and visual materials is studied. As a result of turning to archival collections, sources were identified that restore the history of the creation of sites and conservation centers, the systematic study of art collections that were formed by connoisseurs of works of art. The article traces the expeditionary work of Siberian and metropolitan artists during the period of creating spaces for interaction with artistic heritage. Using visual materials and pictorial albums, the process of compiling detailed descriptions of natural objects, phenomena, and historical events, which were included in sections of reports on the work of scientific teams during visits to the eastern outskirts of Siberian lands, is traced.</w:t>
      </w:r>
    </w:p>
    <w:p w14:paraId="0D60CB50" w14:textId="77777777" w:rsidR="006C4590" w:rsidRPr="00A73C9C" w:rsidRDefault="006C4590" w:rsidP="00A73C9C">
      <w:pPr>
        <w:spacing w:after="0" w:line="240" w:lineRule="auto"/>
        <w:ind w:right="-1" w:firstLine="709"/>
        <w:jc w:val="both"/>
        <w:rPr>
          <w:rFonts w:ascii="Times New Roman" w:hAnsi="Times New Roman" w:cs="Times New Roman"/>
          <w:sz w:val="24"/>
          <w:szCs w:val="24"/>
          <w:lang w:val="en-US" w:eastAsia="en-US"/>
        </w:rPr>
      </w:pPr>
      <w:r w:rsidRPr="00A73C9C">
        <w:rPr>
          <w:rFonts w:ascii="Times New Roman" w:hAnsi="Times New Roman" w:cs="Times New Roman"/>
          <w:b/>
          <w:sz w:val="24"/>
          <w:szCs w:val="24"/>
          <w:lang w:val="en-US" w:eastAsia="en-US"/>
        </w:rPr>
        <w:t>Keywords:</w:t>
      </w:r>
      <w:r w:rsidRPr="00A73C9C">
        <w:rPr>
          <w:rFonts w:ascii="Times New Roman" w:hAnsi="Times New Roman" w:cs="Times New Roman"/>
          <w:sz w:val="24"/>
          <w:szCs w:val="24"/>
          <w:lang w:val="en-US" w:eastAsia="en-US"/>
        </w:rPr>
        <w:t xml:space="preserve"> History of Siberia, Baikal Siberia, Amur region, artists, artistic life, scientific expeditions, museums, art albums.</w:t>
      </w:r>
    </w:p>
    <w:p w14:paraId="55646F03" w14:textId="77777777" w:rsidR="006C4590" w:rsidRPr="00A73C9C" w:rsidRDefault="006C4590" w:rsidP="00A73C9C">
      <w:pPr>
        <w:spacing w:after="0" w:line="240" w:lineRule="auto"/>
        <w:ind w:right="-1" w:firstLine="709"/>
        <w:jc w:val="both"/>
        <w:rPr>
          <w:rFonts w:ascii="Times New Roman" w:hAnsi="Times New Roman" w:cs="Times New Roman"/>
          <w:sz w:val="24"/>
          <w:szCs w:val="24"/>
          <w:lang w:val="en-US"/>
        </w:rPr>
      </w:pPr>
      <w:r w:rsidRPr="00A73C9C">
        <w:rPr>
          <w:rFonts w:ascii="Times New Roman" w:hAnsi="Times New Roman" w:cs="Times New Roman"/>
          <w:b/>
          <w:sz w:val="24"/>
          <w:szCs w:val="24"/>
          <w:lang w:val="en-US"/>
        </w:rPr>
        <w:t>Research area:</w:t>
      </w:r>
      <w:r w:rsidRPr="00A73C9C">
        <w:rPr>
          <w:rFonts w:ascii="Times New Roman" w:hAnsi="Times New Roman" w:cs="Times New Roman"/>
          <w:sz w:val="24"/>
          <w:szCs w:val="24"/>
          <w:lang w:val="en-US"/>
        </w:rPr>
        <w:t xml:space="preserve"> 5.6.1. - Domestic history (historical sciences).</w:t>
      </w:r>
    </w:p>
    <w:p w14:paraId="55A08958" w14:textId="0447AD63" w:rsidR="00E207E3" w:rsidRPr="00A73C9C" w:rsidRDefault="00E207E3" w:rsidP="00A73C9C">
      <w:pPr>
        <w:spacing w:after="0" w:line="240" w:lineRule="auto"/>
        <w:ind w:right="-1" w:firstLine="709"/>
        <w:jc w:val="both"/>
        <w:rPr>
          <w:rFonts w:ascii="Times New Roman" w:hAnsi="Times New Roman" w:cs="Times New Roman"/>
          <w:sz w:val="24"/>
          <w:szCs w:val="24"/>
          <w:lang w:val="en-US"/>
        </w:rPr>
      </w:pPr>
    </w:p>
    <w:p w14:paraId="3B290A4B" w14:textId="3A936126" w:rsidR="008453AE" w:rsidRPr="00A73C9C" w:rsidRDefault="008453AE" w:rsidP="00A73C9C">
      <w:pPr>
        <w:tabs>
          <w:tab w:val="left" w:pos="1980"/>
        </w:tabs>
        <w:spacing w:after="0" w:line="240" w:lineRule="auto"/>
        <w:ind w:right="-1"/>
        <w:jc w:val="center"/>
        <w:rPr>
          <w:rFonts w:ascii="Times New Roman" w:hAnsi="Times New Roman" w:cs="Times New Roman"/>
          <w:sz w:val="24"/>
          <w:szCs w:val="24"/>
          <w:highlight w:val="yellow"/>
        </w:rPr>
      </w:pPr>
      <w:r w:rsidRPr="00A73C9C">
        <w:rPr>
          <w:rFonts w:ascii="Times New Roman" w:hAnsi="Times New Roman" w:cs="Times New Roman"/>
          <w:sz w:val="24"/>
          <w:szCs w:val="24"/>
          <w:highlight w:val="yellow"/>
        </w:rPr>
        <w:t>5</w:t>
      </w:r>
    </w:p>
    <w:p w14:paraId="307CB0B2" w14:textId="77777777" w:rsidR="008453AE" w:rsidRPr="00A73C9C" w:rsidRDefault="008453AE" w:rsidP="00A73C9C">
      <w:pPr>
        <w:tabs>
          <w:tab w:val="left" w:pos="1980"/>
        </w:tabs>
        <w:spacing w:after="0" w:line="240" w:lineRule="auto"/>
        <w:ind w:right="-1"/>
        <w:jc w:val="both"/>
        <w:rPr>
          <w:rFonts w:ascii="Times New Roman" w:hAnsi="Times New Roman" w:cs="Times New Roman"/>
          <w:sz w:val="24"/>
          <w:szCs w:val="24"/>
          <w:highlight w:val="yellow"/>
        </w:rPr>
      </w:pPr>
    </w:p>
    <w:p w14:paraId="50B75BAF" w14:textId="77777777" w:rsidR="006C4590" w:rsidRPr="00A73C9C" w:rsidRDefault="006C4590" w:rsidP="00A73C9C">
      <w:pPr>
        <w:tabs>
          <w:tab w:val="left" w:pos="1980"/>
        </w:tabs>
        <w:spacing w:after="0" w:line="240" w:lineRule="auto"/>
        <w:ind w:right="-1"/>
        <w:jc w:val="both"/>
        <w:rPr>
          <w:rFonts w:ascii="Times New Roman" w:hAnsi="Times New Roman" w:cs="Times New Roman"/>
          <w:sz w:val="24"/>
          <w:szCs w:val="24"/>
        </w:rPr>
      </w:pPr>
      <w:r w:rsidRPr="00A73C9C">
        <w:rPr>
          <w:rFonts w:ascii="Times New Roman" w:hAnsi="Times New Roman" w:cs="Times New Roman"/>
          <w:sz w:val="24"/>
          <w:szCs w:val="24"/>
        </w:rPr>
        <w:t>УДК 94:725.515.001.13-056.26(571.51)"1915/1917"</w:t>
      </w:r>
    </w:p>
    <w:p w14:paraId="254533E0" w14:textId="77777777" w:rsidR="006C4590" w:rsidRPr="00A73C9C" w:rsidRDefault="006C4590" w:rsidP="00A73C9C">
      <w:pPr>
        <w:tabs>
          <w:tab w:val="left" w:pos="1980"/>
        </w:tabs>
        <w:spacing w:after="0" w:line="240" w:lineRule="auto"/>
        <w:ind w:right="-1"/>
        <w:jc w:val="both"/>
        <w:rPr>
          <w:rFonts w:ascii="Times New Roman" w:hAnsi="Times New Roman" w:cs="Times New Roman"/>
          <w:sz w:val="24"/>
          <w:szCs w:val="24"/>
          <w:highlight w:val="yellow"/>
        </w:rPr>
      </w:pPr>
    </w:p>
    <w:p w14:paraId="6AE3D00B" w14:textId="77777777" w:rsidR="006C4590" w:rsidRPr="00A73C9C" w:rsidRDefault="006C4590" w:rsidP="00A73C9C">
      <w:pPr>
        <w:spacing w:after="0" w:line="240" w:lineRule="auto"/>
        <w:ind w:right="-1"/>
        <w:jc w:val="center"/>
        <w:rPr>
          <w:rFonts w:ascii="Times New Roman" w:hAnsi="Times New Roman" w:cs="Times New Roman"/>
          <w:sz w:val="24"/>
          <w:szCs w:val="24"/>
        </w:rPr>
      </w:pPr>
      <w:r w:rsidRPr="00A73C9C">
        <w:rPr>
          <w:rFonts w:ascii="Times New Roman" w:hAnsi="Times New Roman" w:cs="Times New Roman"/>
          <w:sz w:val="24"/>
          <w:szCs w:val="24"/>
        </w:rPr>
        <w:t>ПРОБЛЕМЫ РЕАЛИЗАЦИИ ПРОЕКТА ПОСТРОЙКИ САНАТОРИЯ ДЛЯ РАНЕНЫХ ВОИНОВ РУССКОЙ ИМПЕРАТОРСКОЙ АРМИИ НА ОЗЕРЕ ШИРА (1915-1917)</w:t>
      </w:r>
    </w:p>
    <w:p w14:paraId="40B134A0" w14:textId="77777777" w:rsidR="006C4590" w:rsidRPr="00A73C9C" w:rsidRDefault="006C4590" w:rsidP="00A73C9C">
      <w:pPr>
        <w:spacing w:after="0" w:line="240" w:lineRule="auto"/>
        <w:ind w:right="-1"/>
        <w:jc w:val="center"/>
        <w:rPr>
          <w:rFonts w:ascii="Times New Roman" w:hAnsi="Times New Roman" w:cs="Times New Roman"/>
          <w:b/>
          <w:sz w:val="24"/>
          <w:szCs w:val="24"/>
        </w:rPr>
      </w:pPr>
    </w:p>
    <w:p w14:paraId="693CB710" w14:textId="77777777" w:rsidR="006C4590" w:rsidRPr="00A73C9C" w:rsidRDefault="006C4590" w:rsidP="00A73C9C">
      <w:pPr>
        <w:spacing w:after="0" w:line="240" w:lineRule="auto"/>
        <w:ind w:right="-1"/>
        <w:rPr>
          <w:rFonts w:ascii="Times New Roman" w:hAnsi="Times New Roman" w:cs="Times New Roman"/>
          <w:b/>
          <w:sz w:val="24"/>
          <w:szCs w:val="24"/>
        </w:rPr>
      </w:pPr>
      <w:proofErr w:type="spellStart"/>
      <w:r w:rsidRPr="00A73C9C">
        <w:rPr>
          <w:rFonts w:ascii="Times New Roman" w:hAnsi="Times New Roman" w:cs="Times New Roman"/>
          <w:b/>
          <w:sz w:val="24"/>
          <w:szCs w:val="24"/>
        </w:rPr>
        <w:t>Гергилёва</w:t>
      </w:r>
      <w:proofErr w:type="spellEnd"/>
      <w:r w:rsidRPr="00A73C9C">
        <w:rPr>
          <w:rFonts w:ascii="Times New Roman" w:hAnsi="Times New Roman" w:cs="Times New Roman"/>
          <w:b/>
          <w:sz w:val="24"/>
          <w:szCs w:val="24"/>
        </w:rPr>
        <w:t xml:space="preserve"> Алла Ивановна</w:t>
      </w:r>
    </w:p>
    <w:p w14:paraId="5947D1F4" w14:textId="763956C7" w:rsidR="006C4590" w:rsidRPr="00A73C9C" w:rsidRDefault="006C4590" w:rsidP="00A73C9C">
      <w:pPr>
        <w:shd w:val="clear" w:color="auto" w:fill="FFFFFF"/>
        <w:spacing w:after="0" w:line="240" w:lineRule="auto"/>
        <w:ind w:right="-1"/>
        <w:jc w:val="both"/>
        <w:rPr>
          <w:rFonts w:ascii="Times New Roman" w:eastAsia="Times New Roman" w:hAnsi="Times New Roman" w:cs="Times New Roman"/>
          <w:color w:val="000000"/>
          <w:sz w:val="24"/>
          <w:szCs w:val="24"/>
        </w:rPr>
      </w:pPr>
      <w:r w:rsidRPr="00A73C9C">
        <w:rPr>
          <w:rFonts w:ascii="Times New Roman" w:hAnsi="Times New Roman" w:cs="Times New Roman"/>
          <w:bCs/>
          <w:sz w:val="24"/>
          <w:szCs w:val="24"/>
        </w:rPr>
        <w:t>Сибирский федеральный университет, Красноярск, Россия</w:t>
      </w:r>
    </w:p>
    <w:p w14:paraId="334E621F" w14:textId="77777777" w:rsidR="006C4590" w:rsidRPr="00A73C9C" w:rsidRDefault="006C4590" w:rsidP="00A73C9C">
      <w:pPr>
        <w:shd w:val="clear" w:color="auto" w:fill="FFFFFF"/>
        <w:spacing w:after="0" w:line="240" w:lineRule="auto"/>
        <w:ind w:right="-1"/>
        <w:jc w:val="both"/>
        <w:rPr>
          <w:rFonts w:ascii="Times New Roman" w:hAnsi="Times New Roman" w:cs="Times New Roman"/>
          <w:b/>
          <w:sz w:val="24"/>
          <w:szCs w:val="24"/>
        </w:rPr>
      </w:pPr>
      <w:proofErr w:type="spellStart"/>
      <w:r w:rsidRPr="00A73C9C">
        <w:rPr>
          <w:rFonts w:ascii="Times New Roman" w:hAnsi="Times New Roman" w:cs="Times New Roman"/>
          <w:b/>
          <w:sz w:val="24"/>
          <w:szCs w:val="24"/>
        </w:rPr>
        <w:t>Кушнерчук</w:t>
      </w:r>
      <w:proofErr w:type="spellEnd"/>
      <w:r w:rsidRPr="00A73C9C">
        <w:rPr>
          <w:rFonts w:ascii="Times New Roman" w:hAnsi="Times New Roman" w:cs="Times New Roman"/>
          <w:b/>
          <w:sz w:val="24"/>
          <w:szCs w:val="24"/>
        </w:rPr>
        <w:t xml:space="preserve"> Артем Эдуардович </w:t>
      </w:r>
    </w:p>
    <w:p w14:paraId="611708FD" w14:textId="10C2F90C" w:rsidR="006C4590" w:rsidRPr="00A73C9C" w:rsidRDefault="006C4590" w:rsidP="00A73C9C">
      <w:pPr>
        <w:shd w:val="clear" w:color="auto" w:fill="FFFFFF"/>
        <w:spacing w:after="0" w:line="240" w:lineRule="auto"/>
        <w:ind w:right="-1"/>
        <w:jc w:val="both"/>
        <w:rPr>
          <w:rFonts w:ascii="Times New Roman" w:eastAsia="Times New Roman" w:hAnsi="Times New Roman" w:cs="Times New Roman"/>
          <w:color w:val="000000"/>
          <w:sz w:val="24"/>
          <w:szCs w:val="24"/>
        </w:rPr>
      </w:pPr>
      <w:r w:rsidRPr="00A73C9C">
        <w:rPr>
          <w:rFonts w:ascii="Times New Roman" w:hAnsi="Times New Roman" w:cs="Times New Roman"/>
          <w:bCs/>
          <w:sz w:val="24"/>
          <w:szCs w:val="24"/>
        </w:rPr>
        <w:t>Сибирский федеральный университет, Красноярск, Россия</w:t>
      </w:r>
    </w:p>
    <w:p w14:paraId="4BC0C7EC" w14:textId="77777777" w:rsidR="006C4590" w:rsidRPr="00A73C9C" w:rsidRDefault="006C4590" w:rsidP="00A73C9C">
      <w:pPr>
        <w:spacing w:after="0" w:line="240" w:lineRule="auto"/>
        <w:ind w:right="-1" w:firstLine="709"/>
        <w:jc w:val="both"/>
        <w:rPr>
          <w:rFonts w:ascii="Times New Roman" w:hAnsi="Times New Roman" w:cs="Times New Roman"/>
          <w:b/>
          <w:sz w:val="24"/>
          <w:szCs w:val="24"/>
        </w:rPr>
      </w:pPr>
    </w:p>
    <w:p w14:paraId="3DC285CC" w14:textId="77777777" w:rsidR="006C4590" w:rsidRPr="00A73C9C" w:rsidRDefault="006C4590" w:rsidP="00A73C9C">
      <w:pPr>
        <w:spacing w:after="0" w:line="240" w:lineRule="auto"/>
        <w:ind w:right="-1" w:firstLine="709"/>
        <w:jc w:val="both"/>
        <w:rPr>
          <w:rFonts w:ascii="Times New Roman" w:hAnsi="Times New Roman" w:cs="Times New Roman"/>
          <w:b/>
          <w:sz w:val="24"/>
          <w:szCs w:val="24"/>
        </w:rPr>
      </w:pPr>
      <w:r w:rsidRPr="00A73C9C">
        <w:rPr>
          <w:rFonts w:ascii="Times New Roman" w:hAnsi="Times New Roman" w:cs="Times New Roman"/>
          <w:b/>
          <w:sz w:val="24"/>
          <w:szCs w:val="24"/>
        </w:rPr>
        <w:t xml:space="preserve">Аннотация </w:t>
      </w:r>
    </w:p>
    <w:p w14:paraId="6A93AD83" w14:textId="77777777" w:rsidR="006C4590" w:rsidRPr="00A73C9C" w:rsidRDefault="006C4590" w:rsidP="00A73C9C">
      <w:pPr>
        <w:spacing w:after="0" w:line="240" w:lineRule="auto"/>
        <w:ind w:right="-1" w:firstLine="709"/>
        <w:jc w:val="both"/>
        <w:rPr>
          <w:rFonts w:ascii="Times New Roman" w:hAnsi="Times New Roman" w:cs="Times New Roman"/>
          <w:sz w:val="24"/>
          <w:szCs w:val="24"/>
        </w:rPr>
      </w:pPr>
      <w:r w:rsidRPr="00A73C9C">
        <w:rPr>
          <w:rFonts w:ascii="Times New Roman" w:hAnsi="Times New Roman" w:cs="Times New Roman"/>
          <w:sz w:val="24"/>
          <w:szCs w:val="24"/>
        </w:rPr>
        <w:t xml:space="preserve">История Первой мировой войны по-прежнему содержит в себе большое количество «белых пятен». Особенно это касается локальных событий и процессов. Целью написания статьи является представление систематизированного описания процесса и проблем постройки на озере </w:t>
      </w:r>
      <w:proofErr w:type="spellStart"/>
      <w:r w:rsidRPr="00A73C9C">
        <w:rPr>
          <w:rFonts w:ascii="Times New Roman" w:hAnsi="Times New Roman" w:cs="Times New Roman"/>
          <w:sz w:val="24"/>
          <w:szCs w:val="24"/>
        </w:rPr>
        <w:t>Шира</w:t>
      </w:r>
      <w:proofErr w:type="spellEnd"/>
      <w:r w:rsidRPr="00A73C9C">
        <w:rPr>
          <w:rFonts w:ascii="Times New Roman" w:hAnsi="Times New Roman" w:cs="Times New Roman"/>
          <w:sz w:val="24"/>
          <w:szCs w:val="24"/>
        </w:rPr>
        <w:t xml:space="preserve"> санатория для раненых воинов русской армии. В ходе написания публикации были использованы историко-критический и историко-генетический методы, а также анализ, интерпретация и синтез. В качестве источников исследования выступила проектная документация (в виде планов и схем, подписанных красноярским архитектором В. А. Соколовским), финансово-отчётная документация (расписки, книги приходов и расходов, журналы выполненных работ) и переписка между членами Красноярского и </w:t>
      </w:r>
      <w:proofErr w:type="spellStart"/>
      <w:r w:rsidRPr="00A73C9C">
        <w:rPr>
          <w:rFonts w:ascii="Times New Roman" w:hAnsi="Times New Roman" w:cs="Times New Roman"/>
          <w:sz w:val="24"/>
          <w:szCs w:val="24"/>
        </w:rPr>
        <w:t>Ширинского</w:t>
      </w:r>
      <w:proofErr w:type="spellEnd"/>
      <w:r w:rsidRPr="00A73C9C">
        <w:rPr>
          <w:rFonts w:ascii="Times New Roman" w:hAnsi="Times New Roman" w:cs="Times New Roman"/>
          <w:sz w:val="24"/>
          <w:szCs w:val="24"/>
        </w:rPr>
        <w:t xml:space="preserve"> отделов Сибирского общества для подачи помощи больным и раненым воинам, а также переписка с городскими думами городов Енисейской губернии (Ачинск, Канск, Минусинск) и центральным комитетом Сибирского общества в Петрограде. На основе этих источников был описан процесс попытки создания санатория для больных и раненых воинов на озере </w:t>
      </w:r>
      <w:proofErr w:type="spellStart"/>
      <w:r w:rsidRPr="00A73C9C">
        <w:rPr>
          <w:rFonts w:ascii="Times New Roman" w:hAnsi="Times New Roman" w:cs="Times New Roman"/>
          <w:sz w:val="24"/>
          <w:szCs w:val="24"/>
        </w:rPr>
        <w:t>Шира</w:t>
      </w:r>
      <w:proofErr w:type="spellEnd"/>
      <w:r w:rsidRPr="00A73C9C">
        <w:rPr>
          <w:rFonts w:ascii="Times New Roman" w:hAnsi="Times New Roman" w:cs="Times New Roman"/>
          <w:sz w:val="24"/>
          <w:szCs w:val="24"/>
        </w:rPr>
        <w:t xml:space="preserve"> и определён круг проблем, с которыми столкнулись члены отделов Сибирского общества для подачи помощи больным и раненым воинам при организации строительства. Основной причиной нереализованности проекта стал тот факт, что строительство тыловых лечебных заведений не было профильной целью Сибирского общества для подачи помощи больным и раненым воинам. Следствием этого стало недостаточное финансирование, которое привело к затягиванию сроков строительства вплоть до наступления Февральской революции 1917 года.</w:t>
      </w:r>
    </w:p>
    <w:p w14:paraId="3E746297" w14:textId="77777777" w:rsidR="006C4590" w:rsidRPr="00A73C9C" w:rsidRDefault="006C4590" w:rsidP="00A73C9C">
      <w:pPr>
        <w:spacing w:after="0" w:line="240" w:lineRule="auto"/>
        <w:ind w:right="-1" w:firstLine="709"/>
        <w:jc w:val="both"/>
        <w:rPr>
          <w:rFonts w:ascii="Times New Roman" w:hAnsi="Times New Roman" w:cs="Times New Roman"/>
          <w:sz w:val="24"/>
          <w:szCs w:val="24"/>
        </w:rPr>
      </w:pPr>
      <w:r w:rsidRPr="00A73C9C">
        <w:rPr>
          <w:rFonts w:ascii="Times New Roman" w:hAnsi="Times New Roman" w:cs="Times New Roman"/>
          <w:b/>
          <w:sz w:val="24"/>
          <w:szCs w:val="24"/>
          <w:lang w:eastAsia="en-US"/>
        </w:rPr>
        <w:t>Ключевые слова:</w:t>
      </w:r>
      <w:r w:rsidRPr="00A73C9C">
        <w:rPr>
          <w:rFonts w:ascii="Times New Roman" w:hAnsi="Times New Roman" w:cs="Times New Roman"/>
          <w:sz w:val="24"/>
          <w:szCs w:val="24"/>
          <w:lang w:eastAsia="en-US"/>
        </w:rPr>
        <w:t xml:space="preserve"> </w:t>
      </w:r>
      <w:r w:rsidRPr="00A73C9C">
        <w:rPr>
          <w:rFonts w:ascii="Times New Roman" w:hAnsi="Times New Roman" w:cs="Times New Roman"/>
          <w:sz w:val="24"/>
          <w:szCs w:val="24"/>
        </w:rPr>
        <w:t xml:space="preserve">Первая мировая война, раненые, санаторий, </w:t>
      </w:r>
      <w:proofErr w:type="spellStart"/>
      <w:r w:rsidRPr="00A73C9C">
        <w:rPr>
          <w:rFonts w:ascii="Times New Roman" w:hAnsi="Times New Roman" w:cs="Times New Roman"/>
          <w:sz w:val="24"/>
          <w:szCs w:val="24"/>
        </w:rPr>
        <w:t>Шира</w:t>
      </w:r>
      <w:proofErr w:type="spellEnd"/>
      <w:r w:rsidRPr="00A73C9C">
        <w:rPr>
          <w:rFonts w:ascii="Times New Roman" w:hAnsi="Times New Roman" w:cs="Times New Roman"/>
          <w:sz w:val="24"/>
          <w:szCs w:val="24"/>
        </w:rPr>
        <w:t>.</w:t>
      </w:r>
    </w:p>
    <w:p w14:paraId="11F71931" w14:textId="77777777" w:rsidR="006C4590" w:rsidRPr="00A73C9C" w:rsidRDefault="006C4590" w:rsidP="00A73C9C">
      <w:pPr>
        <w:spacing w:after="0" w:line="240" w:lineRule="auto"/>
        <w:ind w:right="-1" w:firstLine="709"/>
        <w:jc w:val="both"/>
        <w:rPr>
          <w:rFonts w:ascii="Times New Roman" w:hAnsi="Times New Roman" w:cs="Times New Roman"/>
          <w:sz w:val="24"/>
          <w:szCs w:val="24"/>
          <w:lang w:eastAsia="en-US"/>
        </w:rPr>
      </w:pPr>
      <w:r w:rsidRPr="00A73C9C">
        <w:rPr>
          <w:rFonts w:ascii="Times New Roman" w:hAnsi="Times New Roman" w:cs="Times New Roman"/>
          <w:b/>
          <w:sz w:val="24"/>
          <w:szCs w:val="24"/>
          <w:lang w:eastAsia="en-US"/>
        </w:rPr>
        <w:t>Научная специальность:</w:t>
      </w:r>
      <w:r w:rsidRPr="00A73C9C">
        <w:rPr>
          <w:rFonts w:ascii="Times New Roman" w:hAnsi="Times New Roman" w:cs="Times New Roman"/>
          <w:sz w:val="24"/>
          <w:szCs w:val="24"/>
          <w:lang w:eastAsia="en-US"/>
        </w:rPr>
        <w:t xml:space="preserve"> 5.6.1. – Отечественная история (исторические науки).</w:t>
      </w:r>
    </w:p>
    <w:p w14:paraId="4F8E3A93" w14:textId="77777777" w:rsidR="006C4590" w:rsidRPr="00A73C9C" w:rsidRDefault="006C4590" w:rsidP="00A73C9C">
      <w:pPr>
        <w:shd w:val="clear" w:color="auto" w:fill="FFFFFF"/>
        <w:spacing w:after="0" w:line="240" w:lineRule="auto"/>
        <w:ind w:right="-1"/>
        <w:rPr>
          <w:rFonts w:ascii="Times New Roman" w:hAnsi="Times New Roman" w:cs="Times New Roman"/>
          <w:b/>
          <w:bCs/>
          <w:color w:val="212223"/>
          <w:sz w:val="24"/>
          <w:szCs w:val="24"/>
        </w:rPr>
      </w:pPr>
    </w:p>
    <w:p w14:paraId="1E6A0813" w14:textId="77777777" w:rsidR="006C4590" w:rsidRPr="00A73C9C" w:rsidRDefault="006C4590" w:rsidP="00A73C9C">
      <w:pPr>
        <w:shd w:val="clear" w:color="auto" w:fill="FFFFFF"/>
        <w:spacing w:after="0" w:line="240" w:lineRule="auto"/>
        <w:ind w:right="-1"/>
        <w:jc w:val="center"/>
        <w:rPr>
          <w:rFonts w:ascii="Times New Roman" w:hAnsi="Times New Roman" w:cs="Times New Roman"/>
          <w:sz w:val="24"/>
          <w:szCs w:val="24"/>
          <w:lang w:val="en-US"/>
        </w:rPr>
      </w:pPr>
      <w:r w:rsidRPr="00A73C9C">
        <w:rPr>
          <w:rFonts w:ascii="Times New Roman" w:hAnsi="Times New Roman" w:cs="Times New Roman"/>
          <w:sz w:val="24"/>
          <w:szCs w:val="24"/>
          <w:lang w:val="en-US"/>
        </w:rPr>
        <w:t>PROBLEMS OF THE PROJECT OF CONSTRUCTION OF A SANATORIUM FOR WOUNDED SOLDIERS OF THE RUSSIAN IMPERIAL ARMY ON LAKE SHIRA</w:t>
      </w:r>
    </w:p>
    <w:p w14:paraId="64C47F3E" w14:textId="77777777" w:rsidR="006C4590" w:rsidRPr="00A73C9C" w:rsidRDefault="006C4590" w:rsidP="00A73C9C">
      <w:pPr>
        <w:shd w:val="clear" w:color="auto" w:fill="FFFFFF"/>
        <w:spacing w:after="0" w:line="240" w:lineRule="auto"/>
        <w:ind w:right="-1"/>
        <w:jc w:val="center"/>
        <w:rPr>
          <w:rFonts w:ascii="Times New Roman" w:hAnsi="Times New Roman" w:cs="Times New Roman"/>
          <w:b/>
          <w:sz w:val="24"/>
          <w:szCs w:val="24"/>
          <w:lang w:val="en-US" w:eastAsia="en-US"/>
        </w:rPr>
      </w:pPr>
      <w:r w:rsidRPr="00A73C9C">
        <w:rPr>
          <w:rFonts w:ascii="Times New Roman" w:hAnsi="Times New Roman" w:cs="Times New Roman"/>
          <w:sz w:val="24"/>
          <w:szCs w:val="24"/>
          <w:lang w:val="en-US"/>
        </w:rPr>
        <w:t>(1915-1917)</w:t>
      </w:r>
    </w:p>
    <w:p w14:paraId="61524C28" w14:textId="77777777" w:rsidR="006C4590" w:rsidRPr="00A73C9C" w:rsidRDefault="006C4590" w:rsidP="00A73C9C">
      <w:pPr>
        <w:shd w:val="clear" w:color="auto" w:fill="FFFFFF"/>
        <w:spacing w:after="0" w:line="240" w:lineRule="auto"/>
        <w:ind w:right="-1"/>
        <w:rPr>
          <w:rFonts w:ascii="Times New Roman" w:hAnsi="Times New Roman" w:cs="Times New Roman"/>
          <w:b/>
          <w:sz w:val="24"/>
          <w:szCs w:val="24"/>
          <w:lang w:val="en-US" w:eastAsia="en-US"/>
        </w:rPr>
      </w:pPr>
    </w:p>
    <w:p w14:paraId="2D40842E" w14:textId="77777777" w:rsidR="006C4590" w:rsidRPr="00A73C9C" w:rsidRDefault="006C4590" w:rsidP="00A73C9C">
      <w:pPr>
        <w:shd w:val="clear" w:color="auto" w:fill="FFFFFF"/>
        <w:spacing w:after="0" w:line="240" w:lineRule="auto"/>
        <w:ind w:right="-1"/>
        <w:rPr>
          <w:rFonts w:ascii="Times New Roman" w:hAnsi="Times New Roman" w:cs="Times New Roman"/>
          <w:b/>
          <w:sz w:val="24"/>
          <w:szCs w:val="24"/>
          <w:lang w:val="en-US" w:eastAsia="en-US"/>
        </w:rPr>
      </w:pPr>
      <w:proofErr w:type="spellStart"/>
      <w:r w:rsidRPr="00A73C9C">
        <w:rPr>
          <w:rFonts w:ascii="Times New Roman" w:hAnsi="Times New Roman" w:cs="Times New Roman"/>
          <w:b/>
          <w:sz w:val="24"/>
          <w:szCs w:val="24"/>
          <w:lang w:val="en-US" w:eastAsia="en-US"/>
        </w:rPr>
        <w:t>Alla</w:t>
      </w:r>
      <w:proofErr w:type="spellEnd"/>
      <w:r w:rsidRPr="00A73C9C">
        <w:rPr>
          <w:rFonts w:ascii="Times New Roman" w:hAnsi="Times New Roman" w:cs="Times New Roman"/>
          <w:b/>
          <w:sz w:val="24"/>
          <w:szCs w:val="24"/>
          <w:lang w:val="en-US" w:eastAsia="en-US"/>
        </w:rPr>
        <w:t xml:space="preserve"> I. </w:t>
      </w:r>
      <w:proofErr w:type="spellStart"/>
      <w:r w:rsidRPr="00A73C9C">
        <w:rPr>
          <w:rFonts w:ascii="Times New Roman" w:hAnsi="Times New Roman" w:cs="Times New Roman"/>
          <w:b/>
          <w:sz w:val="24"/>
          <w:szCs w:val="24"/>
          <w:lang w:val="en-US" w:eastAsia="en-US"/>
        </w:rPr>
        <w:t>Gergileva</w:t>
      </w:r>
      <w:proofErr w:type="spellEnd"/>
      <w:r w:rsidRPr="00A73C9C">
        <w:rPr>
          <w:rFonts w:ascii="Times New Roman" w:hAnsi="Times New Roman" w:cs="Times New Roman"/>
          <w:b/>
          <w:sz w:val="24"/>
          <w:szCs w:val="24"/>
          <w:lang w:val="en-US" w:eastAsia="en-US"/>
        </w:rPr>
        <w:t xml:space="preserve"> </w:t>
      </w:r>
    </w:p>
    <w:p w14:paraId="1F1BB6E6" w14:textId="22D8F271" w:rsidR="006C4590" w:rsidRPr="00A73C9C" w:rsidRDefault="006C4590" w:rsidP="00A73C9C">
      <w:pPr>
        <w:shd w:val="clear" w:color="auto" w:fill="FFFFFF"/>
        <w:spacing w:after="0" w:line="240" w:lineRule="auto"/>
        <w:ind w:right="-1"/>
        <w:jc w:val="both"/>
        <w:rPr>
          <w:rFonts w:ascii="Times New Roman" w:hAnsi="Times New Roman" w:cs="Times New Roman"/>
          <w:bCs/>
          <w:sz w:val="24"/>
          <w:szCs w:val="24"/>
        </w:rPr>
      </w:pPr>
      <w:r w:rsidRPr="00A73C9C">
        <w:rPr>
          <w:rFonts w:ascii="Times New Roman" w:hAnsi="Times New Roman" w:cs="Times New Roman"/>
          <w:sz w:val="24"/>
          <w:szCs w:val="24"/>
          <w:lang w:val="en-US"/>
        </w:rPr>
        <w:t>Siberian Federal University</w:t>
      </w:r>
      <w:r w:rsidRPr="00A73C9C">
        <w:rPr>
          <w:rFonts w:ascii="Times New Roman" w:hAnsi="Times New Roman" w:cs="Times New Roman"/>
          <w:bCs/>
          <w:sz w:val="24"/>
          <w:szCs w:val="24"/>
        </w:rPr>
        <w:t xml:space="preserve">, </w:t>
      </w:r>
      <w:proofErr w:type="spellStart"/>
      <w:r w:rsidRPr="00A73C9C">
        <w:rPr>
          <w:rFonts w:ascii="Times New Roman" w:hAnsi="Times New Roman" w:cs="Times New Roman"/>
          <w:bCs/>
          <w:sz w:val="24"/>
          <w:szCs w:val="24"/>
        </w:rPr>
        <w:t>Krasnoyarsk</w:t>
      </w:r>
      <w:proofErr w:type="spellEnd"/>
      <w:r w:rsidRPr="00A73C9C">
        <w:rPr>
          <w:rFonts w:ascii="Times New Roman" w:hAnsi="Times New Roman" w:cs="Times New Roman"/>
          <w:bCs/>
          <w:sz w:val="24"/>
          <w:szCs w:val="24"/>
        </w:rPr>
        <w:t xml:space="preserve">, </w:t>
      </w:r>
      <w:proofErr w:type="spellStart"/>
      <w:r w:rsidRPr="00A73C9C">
        <w:rPr>
          <w:rFonts w:ascii="Times New Roman" w:hAnsi="Times New Roman" w:cs="Times New Roman"/>
          <w:bCs/>
          <w:sz w:val="24"/>
          <w:szCs w:val="24"/>
        </w:rPr>
        <w:t>Russia</w:t>
      </w:r>
      <w:proofErr w:type="spellEnd"/>
    </w:p>
    <w:p w14:paraId="05445566" w14:textId="77777777" w:rsidR="006C4590" w:rsidRPr="00A73C9C" w:rsidRDefault="006C4590" w:rsidP="00A73C9C">
      <w:pPr>
        <w:shd w:val="clear" w:color="auto" w:fill="FFFFFF"/>
        <w:spacing w:after="0" w:line="240" w:lineRule="auto"/>
        <w:ind w:right="-1"/>
        <w:jc w:val="both"/>
        <w:rPr>
          <w:rFonts w:ascii="Times New Roman" w:hAnsi="Times New Roman" w:cs="Times New Roman"/>
          <w:b/>
          <w:sz w:val="24"/>
          <w:szCs w:val="24"/>
        </w:rPr>
      </w:pPr>
      <w:proofErr w:type="spellStart"/>
      <w:r w:rsidRPr="00A73C9C">
        <w:rPr>
          <w:rFonts w:ascii="Times New Roman" w:hAnsi="Times New Roman" w:cs="Times New Roman"/>
          <w:b/>
          <w:sz w:val="24"/>
          <w:szCs w:val="24"/>
        </w:rPr>
        <w:t>Artem</w:t>
      </w:r>
      <w:proofErr w:type="spellEnd"/>
      <w:r w:rsidRPr="00A73C9C">
        <w:rPr>
          <w:rFonts w:ascii="Times New Roman" w:hAnsi="Times New Roman" w:cs="Times New Roman"/>
          <w:b/>
          <w:sz w:val="24"/>
          <w:szCs w:val="24"/>
        </w:rPr>
        <w:t xml:space="preserve"> E. </w:t>
      </w:r>
      <w:proofErr w:type="spellStart"/>
      <w:r w:rsidRPr="00A73C9C">
        <w:rPr>
          <w:rFonts w:ascii="Times New Roman" w:hAnsi="Times New Roman" w:cs="Times New Roman"/>
          <w:b/>
          <w:sz w:val="24"/>
          <w:szCs w:val="24"/>
        </w:rPr>
        <w:t>Kushnerchuk</w:t>
      </w:r>
      <w:proofErr w:type="spellEnd"/>
    </w:p>
    <w:p w14:paraId="298CD43E" w14:textId="77D98B8D" w:rsidR="006C4590" w:rsidRPr="00A73C9C" w:rsidRDefault="006C4590" w:rsidP="00A73C9C">
      <w:pPr>
        <w:shd w:val="clear" w:color="auto" w:fill="FFFFFF"/>
        <w:spacing w:after="0" w:line="240" w:lineRule="auto"/>
        <w:ind w:right="-1"/>
        <w:jc w:val="both"/>
        <w:rPr>
          <w:rFonts w:ascii="Times New Roman" w:eastAsia="Times New Roman" w:hAnsi="Times New Roman" w:cs="Times New Roman"/>
          <w:color w:val="000000"/>
          <w:sz w:val="24"/>
          <w:szCs w:val="24"/>
        </w:rPr>
      </w:pPr>
      <w:r w:rsidRPr="00A73C9C">
        <w:rPr>
          <w:rFonts w:ascii="Times New Roman" w:hAnsi="Times New Roman" w:cs="Times New Roman"/>
          <w:sz w:val="24"/>
          <w:szCs w:val="24"/>
          <w:lang w:val="en-US"/>
        </w:rPr>
        <w:t>Siberian Federal University</w:t>
      </w:r>
      <w:r w:rsidRPr="00A73C9C">
        <w:rPr>
          <w:rFonts w:ascii="Times New Roman" w:hAnsi="Times New Roman" w:cs="Times New Roman"/>
          <w:bCs/>
          <w:sz w:val="24"/>
          <w:szCs w:val="24"/>
        </w:rPr>
        <w:t xml:space="preserve">, </w:t>
      </w:r>
      <w:proofErr w:type="spellStart"/>
      <w:r w:rsidRPr="00A73C9C">
        <w:rPr>
          <w:rFonts w:ascii="Times New Roman" w:hAnsi="Times New Roman" w:cs="Times New Roman"/>
          <w:bCs/>
          <w:sz w:val="24"/>
          <w:szCs w:val="24"/>
        </w:rPr>
        <w:t>Krasnoyarsk</w:t>
      </w:r>
      <w:proofErr w:type="spellEnd"/>
      <w:r w:rsidRPr="00A73C9C">
        <w:rPr>
          <w:rFonts w:ascii="Times New Roman" w:hAnsi="Times New Roman" w:cs="Times New Roman"/>
          <w:bCs/>
          <w:sz w:val="24"/>
          <w:szCs w:val="24"/>
        </w:rPr>
        <w:t xml:space="preserve">, </w:t>
      </w:r>
      <w:proofErr w:type="spellStart"/>
      <w:r w:rsidRPr="00A73C9C">
        <w:rPr>
          <w:rFonts w:ascii="Times New Roman" w:hAnsi="Times New Roman" w:cs="Times New Roman"/>
          <w:bCs/>
          <w:sz w:val="24"/>
          <w:szCs w:val="24"/>
        </w:rPr>
        <w:t>Russia</w:t>
      </w:r>
      <w:proofErr w:type="spellEnd"/>
    </w:p>
    <w:p w14:paraId="1AB70C1E" w14:textId="77777777" w:rsidR="006C4590" w:rsidRPr="00A73C9C" w:rsidRDefault="006C4590" w:rsidP="00A73C9C">
      <w:pPr>
        <w:shd w:val="clear" w:color="auto" w:fill="FFFFFF"/>
        <w:spacing w:after="0" w:line="240" w:lineRule="auto"/>
        <w:ind w:right="-1"/>
        <w:jc w:val="both"/>
        <w:rPr>
          <w:rFonts w:ascii="Times New Roman" w:hAnsi="Times New Roman" w:cs="Times New Roman"/>
          <w:b/>
          <w:i/>
          <w:sz w:val="24"/>
          <w:szCs w:val="24"/>
          <w:highlight w:val="yellow"/>
          <w:lang w:val="en-US"/>
        </w:rPr>
      </w:pPr>
    </w:p>
    <w:p w14:paraId="7B589A36" w14:textId="77777777" w:rsidR="006C4590" w:rsidRPr="00A73C9C" w:rsidRDefault="006C4590" w:rsidP="00A73C9C">
      <w:pPr>
        <w:shd w:val="clear" w:color="auto" w:fill="FFFFFF"/>
        <w:tabs>
          <w:tab w:val="left" w:pos="1134"/>
        </w:tabs>
        <w:spacing w:after="0" w:line="240" w:lineRule="auto"/>
        <w:ind w:right="-1" w:firstLine="709"/>
        <w:jc w:val="both"/>
        <w:rPr>
          <w:rFonts w:ascii="Times New Roman" w:hAnsi="Times New Roman" w:cs="Times New Roman"/>
          <w:b/>
          <w:sz w:val="24"/>
          <w:szCs w:val="24"/>
          <w:lang w:val="en-US"/>
        </w:rPr>
      </w:pPr>
      <w:r w:rsidRPr="00A73C9C">
        <w:rPr>
          <w:rFonts w:ascii="Times New Roman" w:hAnsi="Times New Roman" w:cs="Times New Roman"/>
          <w:b/>
          <w:sz w:val="24"/>
          <w:szCs w:val="24"/>
          <w:lang w:val="en-US"/>
        </w:rPr>
        <w:t xml:space="preserve">Abstract </w:t>
      </w:r>
    </w:p>
    <w:p w14:paraId="1120F61E" w14:textId="77777777" w:rsidR="006C4590" w:rsidRPr="00A73C9C" w:rsidRDefault="006C4590" w:rsidP="00A73C9C">
      <w:pPr>
        <w:spacing w:after="0" w:line="240" w:lineRule="auto"/>
        <w:ind w:right="-1" w:firstLine="709"/>
        <w:jc w:val="both"/>
        <w:rPr>
          <w:rFonts w:ascii="Times New Roman" w:hAnsi="Times New Roman" w:cs="Times New Roman"/>
          <w:sz w:val="24"/>
          <w:szCs w:val="24"/>
          <w:lang w:val="en-US" w:eastAsia="en-US"/>
        </w:rPr>
      </w:pPr>
      <w:r w:rsidRPr="00A73C9C">
        <w:rPr>
          <w:rFonts w:ascii="Times New Roman" w:hAnsi="Times New Roman" w:cs="Times New Roman"/>
          <w:sz w:val="24"/>
          <w:szCs w:val="24"/>
          <w:lang w:val="en-US" w:eastAsia="en-US"/>
        </w:rPr>
        <w:t xml:space="preserve">The history of the First World War still contains a large number of "white spots". This is especially true for local events and processes. The purpose of this article is to present a systematic description of the process and problems of building a sanatorium for wounded soldiers of the Russian army on Lake </w:t>
      </w:r>
      <w:proofErr w:type="spellStart"/>
      <w:r w:rsidRPr="00A73C9C">
        <w:rPr>
          <w:rFonts w:ascii="Times New Roman" w:hAnsi="Times New Roman" w:cs="Times New Roman"/>
          <w:sz w:val="24"/>
          <w:szCs w:val="24"/>
          <w:lang w:val="en-US" w:eastAsia="en-US"/>
        </w:rPr>
        <w:t>Shira</w:t>
      </w:r>
      <w:proofErr w:type="spellEnd"/>
      <w:r w:rsidRPr="00A73C9C">
        <w:rPr>
          <w:rFonts w:ascii="Times New Roman" w:hAnsi="Times New Roman" w:cs="Times New Roman"/>
          <w:sz w:val="24"/>
          <w:szCs w:val="24"/>
          <w:lang w:val="en-US" w:eastAsia="en-US"/>
        </w:rPr>
        <w:t xml:space="preserve">. In the course of writing the publication, historical-critical and historical-genetic methods were used, as well as analysis, interpretation and synthesis. The sources of the research were project documentation (in the form of plans and schemes signed by Krasnoyarsk architect V. A. </w:t>
      </w:r>
      <w:proofErr w:type="spellStart"/>
      <w:r w:rsidRPr="00A73C9C">
        <w:rPr>
          <w:rFonts w:ascii="Times New Roman" w:hAnsi="Times New Roman" w:cs="Times New Roman"/>
          <w:sz w:val="24"/>
          <w:szCs w:val="24"/>
          <w:lang w:val="en-US" w:eastAsia="en-US"/>
        </w:rPr>
        <w:t>Sokolovsky</w:t>
      </w:r>
      <w:proofErr w:type="spellEnd"/>
      <w:r w:rsidRPr="00A73C9C">
        <w:rPr>
          <w:rFonts w:ascii="Times New Roman" w:hAnsi="Times New Roman" w:cs="Times New Roman"/>
          <w:sz w:val="24"/>
          <w:szCs w:val="24"/>
          <w:lang w:val="en-US" w:eastAsia="en-US"/>
        </w:rPr>
        <w:t xml:space="preserve">), financial and accounting documentation (receipts, books of receipts and expenses, logs of completed works) and correspondence between members of the Krasnoyarsk and </w:t>
      </w:r>
      <w:proofErr w:type="spellStart"/>
      <w:r w:rsidRPr="00A73C9C">
        <w:rPr>
          <w:rFonts w:ascii="Times New Roman" w:hAnsi="Times New Roman" w:cs="Times New Roman"/>
          <w:sz w:val="24"/>
          <w:szCs w:val="24"/>
          <w:lang w:val="en-US" w:eastAsia="en-US"/>
        </w:rPr>
        <w:t>Shirinsky</w:t>
      </w:r>
      <w:proofErr w:type="spellEnd"/>
      <w:r w:rsidRPr="00A73C9C">
        <w:rPr>
          <w:rFonts w:ascii="Times New Roman" w:hAnsi="Times New Roman" w:cs="Times New Roman"/>
          <w:sz w:val="24"/>
          <w:szCs w:val="24"/>
          <w:lang w:val="en-US" w:eastAsia="en-US"/>
        </w:rPr>
        <w:t xml:space="preserve"> departments of the Siberian </w:t>
      </w:r>
      <w:r w:rsidRPr="00A73C9C">
        <w:rPr>
          <w:rFonts w:ascii="Times New Roman" w:hAnsi="Times New Roman" w:cs="Times New Roman"/>
          <w:sz w:val="24"/>
          <w:szCs w:val="24"/>
          <w:lang w:val="en-US" w:eastAsia="en-US"/>
        </w:rPr>
        <w:lastRenderedPageBreak/>
        <w:t>Society for providing assistance to sick and wounded soldiers, as well as correspondence with the city Duma of the cities of the Yenisei province (</w:t>
      </w:r>
      <w:proofErr w:type="spellStart"/>
      <w:r w:rsidRPr="00A73C9C">
        <w:rPr>
          <w:rFonts w:ascii="Times New Roman" w:hAnsi="Times New Roman" w:cs="Times New Roman"/>
          <w:sz w:val="24"/>
          <w:szCs w:val="24"/>
          <w:lang w:val="en-US" w:eastAsia="en-US"/>
        </w:rPr>
        <w:t>Achinsk</w:t>
      </w:r>
      <w:proofErr w:type="spellEnd"/>
      <w:r w:rsidRPr="00A73C9C">
        <w:rPr>
          <w:rFonts w:ascii="Times New Roman" w:hAnsi="Times New Roman" w:cs="Times New Roman"/>
          <w:sz w:val="24"/>
          <w:szCs w:val="24"/>
          <w:lang w:val="en-US" w:eastAsia="en-US"/>
        </w:rPr>
        <w:t xml:space="preserve">, </w:t>
      </w:r>
      <w:proofErr w:type="spellStart"/>
      <w:r w:rsidRPr="00A73C9C">
        <w:rPr>
          <w:rFonts w:ascii="Times New Roman" w:hAnsi="Times New Roman" w:cs="Times New Roman"/>
          <w:sz w:val="24"/>
          <w:szCs w:val="24"/>
          <w:lang w:val="en-US" w:eastAsia="en-US"/>
        </w:rPr>
        <w:t>Kansk</w:t>
      </w:r>
      <w:proofErr w:type="spellEnd"/>
      <w:r w:rsidRPr="00A73C9C">
        <w:rPr>
          <w:rFonts w:ascii="Times New Roman" w:hAnsi="Times New Roman" w:cs="Times New Roman"/>
          <w:sz w:val="24"/>
          <w:szCs w:val="24"/>
          <w:lang w:val="en-US" w:eastAsia="en-US"/>
        </w:rPr>
        <w:t xml:space="preserve">, </w:t>
      </w:r>
      <w:proofErr w:type="spellStart"/>
      <w:r w:rsidRPr="00A73C9C">
        <w:rPr>
          <w:rFonts w:ascii="Times New Roman" w:hAnsi="Times New Roman" w:cs="Times New Roman"/>
          <w:sz w:val="24"/>
          <w:szCs w:val="24"/>
          <w:lang w:val="en-US" w:eastAsia="en-US"/>
        </w:rPr>
        <w:t>Minusinsk</w:t>
      </w:r>
      <w:proofErr w:type="spellEnd"/>
      <w:r w:rsidRPr="00A73C9C">
        <w:rPr>
          <w:rFonts w:ascii="Times New Roman" w:hAnsi="Times New Roman" w:cs="Times New Roman"/>
          <w:sz w:val="24"/>
          <w:szCs w:val="24"/>
          <w:lang w:val="en-US" w:eastAsia="en-US"/>
        </w:rPr>
        <w:t xml:space="preserve">) and the central committee of the Siberian Society in Petrograd. Based on these sources, the process of trying to create a sanatorium for sick and wounded soldiers on Lake </w:t>
      </w:r>
    </w:p>
    <w:p w14:paraId="388E90F9" w14:textId="77777777" w:rsidR="006C4590" w:rsidRPr="00A73C9C" w:rsidRDefault="006C4590" w:rsidP="00A73C9C">
      <w:pPr>
        <w:spacing w:after="0" w:line="240" w:lineRule="auto"/>
        <w:ind w:right="-1" w:firstLine="709"/>
        <w:jc w:val="both"/>
        <w:rPr>
          <w:rFonts w:ascii="Times New Roman" w:hAnsi="Times New Roman" w:cs="Times New Roman"/>
          <w:sz w:val="24"/>
          <w:szCs w:val="24"/>
          <w:lang w:val="en-US" w:eastAsia="en-US"/>
        </w:rPr>
      </w:pPr>
      <w:proofErr w:type="spellStart"/>
      <w:r w:rsidRPr="00A73C9C">
        <w:rPr>
          <w:rFonts w:ascii="Times New Roman" w:hAnsi="Times New Roman" w:cs="Times New Roman"/>
          <w:sz w:val="24"/>
          <w:szCs w:val="24"/>
          <w:lang w:val="en-US" w:eastAsia="en-US"/>
        </w:rPr>
        <w:t>Shira</w:t>
      </w:r>
      <w:proofErr w:type="spellEnd"/>
      <w:r w:rsidRPr="00A73C9C">
        <w:rPr>
          <w:rFonts w:ascii="Times New Roman" w:hAnsi="Times New Roman" w:cs="Times New Roman"/>
          <w:sz w:val="24"/>
          <w:szCs w:val="24"/>
          <w:lang w:val="en-US" w:eastAsia="en-US"/>
        </w:rPr>
        <w:t xml:space="preserve"> was described and the range of problems faced by members of the departments of the Siberian Society for providing assistance to sick and wounded soldiers during the organization of construction was determined. The main reason for the </w:t>
      </w:r>
      <w:proofErr w:type="spellStart"/>
      <w:r w:rsidRPr="00A73C9C">
        <w:rPr>
          <w:rFonts w:ascii="Times New Roman" w:hAnsi="Times New Roman" w:cs="Times New Roman"/>
          <w:sz w:val="24"/>
          <w:szCs w:val="24"/>
          <w:lang w:val="en-US" w:eastAsia="en-US"/>
        </w:rPr>
        <w:t>unrealization</w:t>
      </w:r>
      <w:proofErr w:type="spellEnd"/>
      <w:r w:rsidRPr="00A73C9C">
        <w:rPr>
          <w:rFonts w:ascii="Times New Roman" w:hAnsi="Times New Roman" w:cs="Times New Roman"/>
          <w:sz w:val="24"/>
          <w:szCs w:val="24"/>
          <w:lang w:val="en-US" w:eastAsia="en-US"/>
        </w:rPr>
        <w:t xml:space="preserve"> of the project was the fact that the construction of rear medical institutions was not the profile goal of the Siberian Society to provide assistance to sick and wounded soldiers. The consequence of this was insufficient funding, which led to a delay in the construction period until the onset of the February Revolution of 1917.  </w:t>
      </w:r>
    </w:p>
    <w:p w14:paraId="505C8383" w14:textId="77777777" w:rsidR="006C4590" w:rsidRPr="00A73C9C" w:rsidRDefault="006C4590" w:rsidP="00A73C9C">
      <w:pPr>
        <w:spacing w:after="0" w:line="240" w:lineRule="auto"/>
        <w:ind w:right="-1" w:firstLine="709"/>
        <w:jc w:val="both"/>
        <w:rPr>
          <w:rFonts w:ascii="Times New Roman" w:hAnsi="Times New Roman" w:cs="Times New Roman"/>
          <w:sz w:val="24"/>
          <w:szCs w:val="24"/>
          <w:lang w:val="en-US"/>
        </w:rPr>
      </w:pPr>
      <w:r w:rsidRPr="00A73C9C">
        <w:rPr>
          <w:rFonts w:ascii="Times New Roman" w:hAnsi="Times New Roman" w:cs="Times New Roman"/>
          <w:b/>
          <w:sz w:val="24"/>
          <w:szCs w:val="24"/>
          <w:lang w:val="en-US" w:eastAsia="en-US"/>
        </w:rPr>
        <w:t>Keywords:</w:t>
      </w:r>
      <w:r w:rsidRPr="00A73C9C">
        <w:rPr>
          <w:rFonts w:ascii="Times New Roman" w:hAnsi="Times New Roman" w:cs="Times New Roman"/>
          <w:sz w:val="24"/>
          <w:szCs w:val="24"/>
          <w:lang w:val="en-US" w:eastAsia="en-US"/>
        </w:rPr>
        <w:t xml:space="preserve"> </w:t>
      </w:r>
      <w:r w:rsidRPr="00A73C9C">
        <w:rPr>
          <w:rFonts w:ascii="Times New Roman" w:hAnsi="Times New Roman" w:cs="Times New Roman"/>
          <w:sz w:val="24"/>
          <w:szCs w:val="24"/>
          <w:lang w:val="en-US"/>
        </w:rPr>
        <w:t xml:space="preserve">World War I, wounded, sanatorium, </w:t>
      </w:r>
      <w:proofErr w:type="spellStart"/>
      <w:r w:rsidRPr="00A73C9C">
        <w:rPr>
          <w:rFonts w:ascii="Times New Roman" w:hAnsi="Times New Roman" w:cs="Times New Roman"/>
          <w:sz w:val="24"/>
          <w:szCs w:val="24"/>
          <w:lang w:val="en-US"/>
        </w:rPr>
        <w:t>Shira</w:t>
      </w:r>
      <w:proofErr w:type="spellEnd"/>
      <w:r w:rsidRPr="00A73C9C">
        <w:rPr>
          <w:rFonts w:ascii="Times New Roman" w:hAnsi="Times New Roman" w:cs="Times New Roman"/>
          <w:sz w:val="24"/>
          <w:szCs w:val="24"/>
          <w:lang w:val="en-US" w:eastAsia="en-US"/>
        </w:rPr>
        <w:t>.</w:t>
      </w:r>
    </w:p>
    <w:p w14:paraId="0964C8E9" w14:textId="082E1761" w:rsidR="001B026A" w:rsidRPr="00A73C9C" w:rsidRDefault="006C4590" w:rsidP="00A73C9C">
      <w:pPr>
        <w:spacing w:after="0" w:line="240" w:lineRule="auto"/>
        <w:ind w:right="-1" w:firstLine="709"/>
        <w:jc w:val="both"/>
        <w:rPr>
          <w:rFonts w:ascii="Times New Roman" w:hAnsi="Times New Roman" w:cs="Times New Roman"/>
          <w:sz w:val="24"/>
          <w:szCs w:val="24"/>
          <w:lang w:val="en-US"/>
        </w:rPr>
      </w:pPr>
      <w:r w:rsidRPr="00A73C9C">
        <w:rPr>
          <w:rFonts w:ascii="Times New Roman" w:hAnsi="Times New Roman" w:cs="Times New Roman"/>
          <w:b/>
          <w:sz w:val="24"/>
          <w:szCs w:val="24"/>
          <w:lang w:val="en-US"/>
        </w:rPr>
        <w:t>Research area:</w:t>
      </w:r>
      <w:r w:rsidRPr="00A73C9C">
        <w:rPr>
          <w:rFonts w:ascii="Times New Roman" w:hAnsi="Times New Roman" w:cs="Times New Roman"/>
          <w:sz w:val="24"/>
          <w:szCs w:val="24"/>
          <w:lang w:val="en-US"/>
        </w:rPr>
        <w:t xml:space="preserve"> 5.6.1. - Domestic history (historical sciences).</w:t>
      </w:r>
    </w:p>
    <w:p w14:paraId="77657F45" w14:textId="77777777" w:rsidR="00634126" w:rsidRPr="00A73C9C" w:rsidRDefault="00634126" w:rsidP="00A73C9C">
      <w:pPr>
        <w:tabs>
          <w:tab w:val="left" w:pos="1980"/>
        </w:tabs>
        <w:spacing w:after="0" w:line="240" w:lineRule="auto"/>
        <w:ind w:right="-1"/>
        <w:jc w:val="center"/>
        <w:rPr>
          <w:rFonts w:ascii="Times New Roman" w:hAnsi="Times New Roman" w:cs="Times New Roman"/>
          <w:sz w:val="24"/>
          <w:szCs w:val="24"/>
          <w:highlight w:val="yellow"/>
        </w:rPr>
      </w:pPr>
    </w:p>
    <w:p w14:paraId="27278CE5" w14:textId="5C161C74" w:rsidR="008453AE" w:rsidRPr="00A73C9C" w:rsidRDefault="008453AE" w:rsidP="00A73C9C">
      <w:pPr>
        <w:tabs>
          <w:tab w:val="left" w:pos="1980"/>
        </w:tabs>
        <w:spacing w:after="0" w:line="240" w:lineRule="auto"/>
        <w:ind w:right="-1"/>
        <w:jc w:val="center"/>
        <w:rPr>
          <w:rFonts w:ascii="Times New Roman" w:hAnsi="Times New Roman" w:cs="Times New Roman"/>
          <w:sz w:val="24"/>
          <w:szCs w:val="24"/>
          <w:highlight w:val="yellow"/>
        </w:rPr>
      </w:pPr>
      <w:r w:rsidRPr="00A73C9C">
        <w:rPr>
          <w:rFonts w:ascii="Times New Roman" w:hAnsi="Times New Roman" w:cs="Times New Roman"/>
          <w:sz w:val="24"/>
          <w:szCs w:val="24"/>
          <w:highlight w:val="yellow"/>
        </w:rPr>
        <w:t>6</w:t>
      </w:r>
    </w:p>
    <w:p w14:paraId="3354ED08" w14:textId="77777777" w:rsidR="008453AE" w:rsidRPr="00A73C9C" w:rsidRDefault="008453AE" w:rsidP="00A73C9C">
      <w:pPr>
        <w:tabs>
          <w:tab w:val="left" w:pos="1980"/>
        </w:tabs>
        <w:spacing w:after="0" w:line="240" w:lineRule="auto"/>
        <w:ind w:right="-1"/>
        <w:jc w:val="both"/>
        <w:rPr>
          <w:rFonts w:ascii="Times New Roman" w:hAnsi="Times New Roman" w:cs="Times New Roman"/>
          <w:sz w:val="24"/>
          <w:szCs w:val="24"/>
          <w:highlight w:val="yellow"/>
        </w:rPr>
      </w:pPr>
    </w:p>
    <w:p w14:paraId="463AB536" w14:textId="77777777" w:rsidR="006C4590" w:rsidRPr="00A73C9C" w:rsidRDefault="006C4590" w:rsidP="00A73C9C">
      <w:pPr>
        <w:pStyle w:val="13"/>
        <w:ind w:left="0" w:right="-1"/>
        <w:rPr>
          <w:color w:val="000000"/>
          <w:sz w:val="24"/>
          <w:szCs w:val="24"/>
        </w:rPr>
      </w:pPr>
      <w:r w:rsidRPr="00A73C9C">
        <w:rPr>
          <w:color w:val="000000"/>
          <w:sz w:val="24"/>
          <w:szCs w:val="24"/>
        </w:rPr>
        <w:t xml:space="preserve">УДК </w:t>
      </w:r>
      <w:r w:rsidRPr="00A73C9C">
        <w:rPr>
          <w:sz w:val="24"/>
          <w:szCs w:val="24"/>
        </w:rPr>
        <w:t>008:003.077</w:t>
      </w:r>
    </w:p>
    <w:p w14:paraId="5546C5A3" w14:textId="77777777" w:rsidR="006C4590" w:rsidRPr="00A73C9C" w:rsidRDefault="006C4590" w:rsidP="00A73C9C">
      <w:pPr>
        <w:spacing w:after="0" w:line="240" w:lineRule="auto"/>
        <w:ind w:right="-1"/>
        <w:jc w:val="both"/>
        <w:rPr>
          <w:rFonts w:ascii="Times New Roman" w:hAnsi="Times New Roman" w:cs="Times New Roman"/>
          <w:b/>
          <w:sz w:val="24"/>
          <w:szCs w:val="24"/>
        </w:rPr>
      </w:pPr>
    </w:p>
    <w:p w14:paraId="1718E312" w14:textId="77777777" w:rsidR="006C4590" w:rsidRPr="00A73C9C" w:rsidRDefault="006C4590" w:rsidP="00A73C9C">
      <w:pPr>
        <w:spacing w:after="0" w:line="240" w:lineRule="auto"/>
        <w:ind w:right="-1"/>
        <w:jc w:val="center"/>
        <w:rPr>
          <w:rFonts w:ascii="Times New Roman" w:hAnsi="Times New Roman" w:cs="Times New Roman"/>
          <w:sz w:val="24"/>
          <w:szCs w:val="24"/>
        </w:rPr>
      </w:pPr>
      <w:r w:rsidRPr="00A73C9C">
        <w:rPr>
          <w:rFonts w:ascii="Times New Roman" w:hAnsi="Times New Roman" w:cs="Times New Roman"/>
          <w:sz w:val="24"/>
          <w:szCs w:val="24"/>
        </w:rPr>
        <w:t>СИМВОЛЫ И СМЫСЛЫ КАЛЛИГРАФИЧЕСКОГО ОРНАМЕНТА</w:t>
      </w:r>
    </w:p>
    <w:p w14:paraId="30CBEFC0" w14:textId="77777777" w:rsidR="006C4590" w:rsidRPr="00A73C9C" w:rsidRDefault="006C4590" w:rsidP="00A73C9C">
      <w:pPr>
        <w:spacing w:after="0" w:line="240" w:lineRule="auto"/>
        <w:ind w:right="-1"/>
        <w:jc w:val="center"/>
        <w:rPr>
          <w:rFonts w:ascii="Times New Roman" w:hAnsi="Times New Roman" w:cs="Times New Roman"/>
          <w:b/>
          <w:sz w:val="24"/>
          <w:szCs w:val="24"/>
        </w:rPr>
      </w:pPr>
    </w:p>
    <w:p w14:paraId="1AB953CC" w14:textId="77777777" w:rsidR="006C4590" w:rsidRPr="00A73C9C" w:rsidRDefault="006C4590" w:rsidP="00A73C9C">
      <w:pPr>
        <w:spacing w:after="0" w:line="240" w:lineRule="auto"/>
        <w:ind w:right="-1"/>
        <w:rPr>
          <w:rFonts w:ascii="Times New Roman" w:hAnsi="Times New Roman" w:cs="Times New Roman"/>
          <w:b/>
          <w:sz w:val="24"/>
          <w:szCs w:val="24"/>
        </w:rPr>
      </w:pPr>
      <w:r w:rsidRPr="00A73C9C">
        <w:rPr>
          <w:rFonts w:ascii="Times New Roman" w:hAnsi="Times New Roman" w:cs="Times New Roman"/>
          <w:b/>
          <w:sz w:val="24"/>
          <w:szCs w:val="24"/>
        </w:rPr>
        <w:t>Пелевина Наталия Евгеньевна</w:t>
      </w:r>
    </w:p>
    <w:p w14:paraId="52D071AE" w14:textId="6FCB8A65" w:rsidR="006C4590" w:rsidRPr="00A73C9C" w:rsidRDefault="006C4590" w:rsidP="00A73C9C">
      <w:pPr>
        <w:shd w:val="clear" w:color="auto" w:fill="FFFFFF"/>
        <w:spacing w:after="0" w:line="240" w:lineRule="auto"/>
        <w:ind w:right="-1"/>
        <w:jc w:val="both"/>
        <w:rPr>
          <w:rFonts w:ascii="Times New Roman" w:hAnsi="Times New Roman" w:cs="Times New Roman"/>
          <w:bCs/>
          <w:sz w:val="24"/>
          <w:szCs w:val="24"/>
        </w:rPr>
      </w:pPr>
      <w:r w:rsidRPr="00A73C9C">
        <w:rPr>
          <w:rFonts w:ascii="Times New Roman" w:hAnsi="Times New Roman" w:cs="Times New Roman"/>
          <w:bCs/>
          <w:sz w:val="24"/>
          <w:szCs w:val="24"/>
        </w:rPr>
        <w:t>Тувинский государственный университет, Кызыл, Россия</w:t>
      </w:r>
    </w:p>
    <w:p w14:paraId="21A5FF5F" w14:textId="77777777" w:rsidR="006C4590" w:rsidRPr="00A73C9C" w:rsidRDefault="006C4590" w:rsidP="00A73C9C">
      <w:pPr>
        <w:spacing w:after="0" w:line="240" w:lineRule="auto"/>
        <w:ind w:right="-1"/>
        <w:rPr>
          <w:rFonts w:ascii="Times New Roman" w:hAnsi="Times New Roman" w:cs="Times New Roman"/>
          <w:b/>
          <w:sz w:val="24"/>
          <w:szCs w:val="24"/>
        </w:rPr>
      </w:pPr>
      <w:r w:rsidRPr="00A73C9C">
        <w:rPr>
          <w:rFonts w:ascii="Times New Roman" w:hAnsi="Times New Roman" w:cs="Times New Roman"/>
          <w:b/>
          <w:sz w:val="24"/>
          <w:szCs w:val="24"/>
        </w:rPr>
        <w:t>Кухта Мария Сергеевна</w:t>
      </w:r>
    </w:p>
    <w:p w14:paraId="30FBD852" w14:textId="6E892D5D" w:rsidR="006C4590" w:rsidRPr="00A73C9C" w:rsidRDefault="006C4590" w:rsidP="00A73C9C">
      <w:pPr>
        <w:shd w:val="clear" w:color="auto" w:fill="FFFFFF"/>
        <w:spacing w:after="0" w:line="240" w:lineRule="auto"/>
        <w:ind w:right="-1"/>
        <w:jc w:val="both"/>
        <w:rPr>
          <w:rFonts w:ascii="Times New Roman" w:hAnsi="Times New Roman" w:cs="Times New Roman"/>
          <w:bCs/>
          <w:sz w:val="24"/>
          <w:szCs w:val="24"/>
        </w:rPr>
      </w:pPr>
      <w:r w:rsidRPr="00A73C9C">
        <w:rPr>
          <w:rFonts w:ascii="Times New Roman" w:hAnsi="Times New Roman" w:cs="Times New Roman"/>
          <w:bCs/>
          <w:sz w:val="24"/>
          <w:szCs w:val="24"/>
        </w:rPr>
        <w:t>Томский политехнический университет, Томск, Россия</w:t>
      </w:r>
    </w:p>
    <w:p w14:paraId="48A68440" w14:textId="77777777" w:rsidR="006C4590" w:rsidRPr="00A73C9C" w:rsidRDefault="006C4590" w:rsidP="00A73C9C">
      <w:pPr>
        <w:spacing w:after="0" w:line="240" w:lineRule="auto"/>
        <w:ind w:right="-1"/>
        <w:rPr>
          <w:rFonts w:ascii="Times New Roman" w:hAnsi="Times New Roman" w:cs="Times New Roman"/>
          <w:b/>
          <w:sz w:val="24"/>
          <w:szCs w:val="24"/>
        </w:rPr>
      </w:pPr>
      <w:proofErr w:type="spellStart"/>
      <w:r w:rsidRPr="00A73C9C">
        <w:rPr>
          <w:rFonts w:ascii="Times New Roman" w:hAnsi="Times New Roman" w:cs="Times New Roman"/>
          <w:b/>
          <w:sz w:val="24"/>
          <w:szCs w:val="24"/>
        </w:rPr>
        <w:t>Хомушку</w:t>
      </w:r>
      <w:proofErr w:type="spellEnd"/>
      <w:r w:rsidRPr="00A73C9C">
        <w:rPr>
          <w:rFonts w:ascii="Times New Roman" w:hAnsi="Times New Roman" w:cs="Times New Roman"/>
          <w:b/>
          <w:sz w:val="24"/>
          <w:szCs w:val="24"/>
        </w:rPr>
        <w:t xml:space="preserve"> Ольга </w:t>
      </w:r>
      <w:proofErr w:type="spellStart"/>
      <w:r w:rsidRPr="00A73C9C">
        <w:rPr>
          <w:rFonts w:ascii="Times New Roman" w:hAnsi="Times New Roman" w:cs="Times New Roman"/>
          <w:b/>
          <w:sz w:val="24"/>
          <w:szCs w:val="24"/>
        </w:rPr>
        <w:t>Матпаевна</w:t>
      </w:r>
      <w:proofErr w:type="spellEnd"/>
    </w:p>
    <w:p w14:paraId="3DD88D66" w14:textId="1F9E3F8C" w:rsidR="006C4590" w:rsidRPr="00A73C9C" w:rsidRDefault="006C4590" w:rsidP="00A73C9C">
      <w:pPr>
        <w:shd w:val="clear" w:color="auto" w:fill="FFFFFF"/>
        <w:spacing w:after="0" w:line="240" w:lineRule="auto"/>
        <w:ind w:right="-1"/>
        <w:jc w:val="both"/>
        <w:rPr>
          <w:rFonts w:ascii="Times New Roman" w:hAnsi="Times New Roman" w:cs="Times New Roman"/>
          <w:bCs/>
          <w:sz w:val="24"/>
          <w:szCs w:val="24"/>
        </w:rPr>
      </w:pPr>
      <w:r w:rsidRPr="00A73C9C">
        <w:rPr>
          <w:rFonts w:ascii="Times New Roman" w:hAnsi="Times New Roman" w:cs="Times New Roman"/>
          <w:bCs/>
          <w:sz w:val="24"/>
          <w:szCs w:val="24"/>
        </w:rPr>
        <w:t>Тувинский государственный университет, Кызыл, Россия</w:t>
      </w:r>
    </w:p>
    <w:p w14:paraId="37B54E7B" w14:textId="77777777" w:rsidR="006C4590" w:rsidRPr="00A73C9C" w:rsidRDefault="006C4590" w:rsidP="00A73C9C">
      <w:pPr>
        <w:spacing w:after="0" w:line="240" w:lineRule="auto"/>
        <w:ind w:right="-1"/>
        <w:rPr>
          <w:rFonts w:ascii="Times New Roman" w:hAnsi="Times New Roman" w:cs="Times New Roman"/>
          <w:sz w:val="24"/>
          <w:szCs w:val="24"/>
        </w:rPr>
      </w:pPr>
    </w:p>
    <w:p w14:paraId="4190A903" w14:textId="77777777" w:rsidR="006C4590" w:rsidRPr="00A73C9C" w:rsidRDefault="006C4590" w:rsidP="00A73C9C">
      <w:pPr>
        <w:pStyle w:val="13"/>
        <w:ind w:left="0" w:right="-1" w:firstLine="709"/>
        <w:jc w:val="both"/>
        <w:rPr>
          <w:b/>
          <w:color w:val="000000"/>
          <w:sz w:val="24"/>
          <w:szCs w:val="24"/>
        </w:rPr>
      </w:pPr>
      <w:r w:rsidRPr="00A73C9C">
        <w:rPr>
          <w:b/>
          <w:color w:val="000000"/>
          <w:sz w:val="24"/>
          <w:szCs w:val="24"/>
        </w:rPr>
        <w:t>Аннотация</w:t>
      </w:r>
    </w:p>
    <w:p w14:paraId="65B0BA3E" w14:textId="77777777" w:rsidR="006C4590" w:rsidRPr="00A73C9C" w:rsidRDefault="006C4590" w:rsidP="00A73C9C">
      <w:pPr>
        <w:spacing w:after="0" w:line="240" w:lineRule="auto"/>
        <w:ind w:right="-1" w:firstLine="709"/>
        <w:jc w:val="both"/>
        <w:rPr>
          <w:rFonts w:ascii="Times New Roman" w:hAnsi="Times New Roman" w:cs="Times New Roman"/>
          <w:sz w:val="24"/>
          <w:szCs w:val="24"/>
        </w:rPr>
      </w:pPr>
      <w:r w:rsidRPr="00A73C9C">
        <w:rPr>
          <w:rFonts w:ascii="Times New Roman" w:eastAsia="Times New Roman" w:hAnsi="Times New Roman" w:cs="Times New Roman"/>
          <w:color w:val="000000"/>
          <w:sz w:val="24"/>
          <w:szCs w:val="24"/>
        </w:rPr>
        <w:t>Сегодня вопрос о месте каллиграфического орнамента активно обсуждается в среде учёных-</w:t>
      </w:r>
      <w:proofErr w:type="spellStart"/>
      <w:r w:rsidRPr="00A73C9C">
        <w:rPr>
          <w:rFonts w:ascii="Times New Roman" w:eastAsia="Times New Roman" w:hAnsi="Times New Roman" w:cs="Times New Roman"/>
          <w:color w:val="000000"/>
          <w:sz w:val="24"/>
          <w:szCs w:val="24"/>
        </w:rPr>
        <w:t>орнаменталистов</w:t>
      </w:r>
      <w:proofErr w:type="spellEnd"/>
      <w:r w:rsidRPr="00A73C9C">
        <w:rPr>
          <w:rFonts w:ascii="Times New Roman" w:eastAsia="Times New Roman" w:hAnsi="Times New Roman" w:cs="Times New Roman"/>
          <w:color w:val="000000"/>
          <w:sz w:val="24"/>
          <w:szCs w:val="24"/>
        </w:rPr>
        <w:t xml:space="preserve">, поскольку, с одной стороны, это вид декоративно-прикладного искусства (либо монументального, если орнамент расположен на фасаде или на своде под куполом храма), а с другой стороны – это текст, состоящий из лексических единиц. В связи с этим в статье решается несколько задач: уточняется термин «каллиграфический орнамент» как самостоятельная единица орнаментики, определяется его место в системе орнаментального искусства, обсуждается особенность исследования каллиграфического орнамента методами семиотики. В статье исследован синтез образа и текста, который является особенностью видов каллиграфического орнамента, поскольку мотивы и текст в композиции взаимозависимы и </w:t>
      </w:r>
      <w:proofErr w:type="spellStart"/>
      <w:r w:rsidRPr="00A73C9C">
        <w:rPr>
          <w:rFonts w:ascii="Times New Roman" w:eastAsia="Times New Roman" w:hAnsi="Times New Roman" w:cs="Times New Roman"/>
          <w:color w:val="000000"/>
          <w:sz w:val="24"/>
          <w:szCs w:val="24"/>
        </w:rPr>
        <w:t>взаимоопределяемы</w:t>
      </w:r>
      <w:proofErr w:type="spellEnd"/>
      <w:r w:rsidRPr="00A73C9C">
        <w:rPr>
          <w:rFonts w:ascii="Times New Roman" w:eastAsia="Times New Roman" w:hAnsi="Times New Roman" w:cs="Times New Roman"/>
          <w:color w:val="000000"/>
          <w:sz w:val="24"/>
          <w:szCs w:val="24"/>
        </w:rPr>
        <w:t>, и являются неслучайным соединением букв и образов. В качестве результатов исследования представлен пример семиотической распаковки каллиграфического орнамента «зеркальный почерк».</w:t>
      </w:r>
    </w:p>
    <w:p w14:paraId="47E5DAC7" w14:textId="77777777" w:rsidR="006C4590" w:rsidRPr="00A73C9C" w:rsidRDefault="006C4590" w:rsidP="00A73C9C">
      <w:pPr>
        <w:spacing w:after="0" w:line="240" w:lineRule="auto"/>
        <w:ind w:right="-1" w:firstLine="709"/>
        <w:jc w:val="both"/>
        <w:rPr>
          <w:rFonts w:ascii="Times New Roman" w:hAnsi="Times New Roman" w:cs="Times New Roman"/>
          <w:sz w:val="24"/>
          <w:szCs w:val="24"/>
        </w:rPr>
      </w:pPr>
      <w:r w:rsidRPr="00A73C9C">
        <w:rPr>
          <w:rFonts w:ascii="Times New Roman" w:hAnsi="Times New Roman" w:cs="Times New Roman"/>
          <w:b/>
          <w:sz w:val="24"/>
          <w:szCs w:val="24"/>
        </w:rPr>
        <w:t>Ключевые слова:</w:t>
      </w:r>
      <w:r w:rsidRPr="00A73C9C">
        <w:rPr>
          <w:rFonts w:ascii="Times New Roman" w:hAnsi="Times New Roman" w:cs="Times New Roman"/>
          <w:sz w:val="24"/>
          <w:szCs w:val="24"/>
        </w:rPr>
        <w:t xml:space="preserve"> </w:t>
      </w:r>
      <w:r w:rsidRPr="00A73C9C">
        <w:rPr>
          <w:rFonts w:ascii="Times New Roman" w:eastAsia="Times New Roman" w:hAnsi="Times New Roman" w:cs="Times New Roman"/>
          <w:color w:val="000000"/>
          <w:sz w:val="24"/>
          <w:szCs w:val="24"/>
        </w:rPr>
        <w:t>орнамент, каллиграфический орнамент, семиотика, семантика, знак, символ, арабская орнаментика, исламский орнамент</w:t>
      </w:r>
      <w:r w:rsidRPr="00A73C9C">
        <w:rPr>
          <w:rFonts w:ascii="Times New Roman" w:hAnsi="Times New Roman" w:cs="Times New Roman"/>
          <w:sz w:val="24"/>
          <w:szCs w:val="24"/>
        </w:rPr>
        <w:t>.</w:t>
      </w:r>
    </w:p>
    <w:p w14:paraId="5806E09A" w14:textId="77777777" w:rsidR="006C4590" w:rsidRPr="00A73C9C" w:rsidRDefault="006C4590" w:rsidP="00A73C9C">
      <w:pPr>
        <w:spacing w:after="0" w:line="240" w:lineRule="auto"/>
        <w:ind w:right="-1" w:firstLine="709"/>
        <w:jc w:val="both"/>
        <w:rPr>
          <w:rFonts w:ascii="Times New Roman" w:hAnsi="Times New Roman" w:cs="Times New Roman"/>
          <w:sz w:val="24"/>
          <w:szCs w:val="24"/>
        </w:rPr>
      </w:pPr>
      <w:r w:rsidRPr="00A73C9C">
        <w:rPr>
          <w:rFonts w:ascii="Times New Roman" w:hAnsi="Times New Roman" w:cs="Times New Roman"/>
          <w:b/>
          <w:sz w:val="24"/>
          <w:szCs w:val="24"/>
        </w:rPr>
        <w:t>Научная специальность:</w:t>
      </w:r>
      <w:r w:rsidRPr="00A73C9C">
        <w:rPr>
          <w:rFonts w:ascii="Times New Roman" w:hAnsi="Times New Roman" w:cs="Times New Roman"/>
          <w:sz w:val="24"/>
          <w:szCs w:val="24"/>
        </w:rPr>
        <w:t xml:space="preserve"> 5.10.1. – Теория и история культуры, искусства (культурология).</w:t>
      </w:r>
    </w:p>
    <w:p w14:paraId="1AE36BC2" w14:textId="77777777" w:rsidR="006C4590" w:rsidRPr="00A73C9C" w:rsidRDefault="006C4590" w:rsidP="00A73C9C">
      <w:pPr>
        <w:spacing w:after="0" w:line="240" w:lineRule="auto"/>
        <w:ind w:right="-1"/>
        <w:jc w:val="center"/>
        <w:rPr>
          <w:rFonts w:ascii="Times New Roman" w:hAnsi="Times New Roman" w:cs="Times New Roman"/>
          <w:sz w:val="24"/>
          <w:szCs w:val="24"/>
          <w:lang w:val="en-US"/>
        </w:rPr>
      </w:pPr>
    </w:p>
    <w:p w14:paraId="21A9B5F7" w14:textId="77777777" w:rsidR="006C4590" w:rsidRPr="00A73C9C" w:rsidRDefault="006C4590" w:rsidP="00A73C9C">
      <w:pPr>
        <w:spacing w:after="0" w:line="240" w:lineRule="auto"/>
        <w:ind w:right="-1"/>
        <w:jc w:val="center"/>
        <w:rPr>
          <w:rFonts w:ascii="Times New Roman" w:hAnsi="Times New Roman" w:cs="Times New Roman"/>
          <w:sz w:val="24"/>
          <w:szCs w:val="24"/>
          <w:lang w:val="en-US"/>
        </w:rPr>
      </w:pPr>
      <w:r w:rsidRPr="00A73C9C">
        <w:rPr>
          <w:rFonts w:ascii="Times New Roman" w:hAnsi="Times New Roman" w:cs="Times New Roman"/>
          <w:sz w:val="24"/>
          <w:szCs w:val="24"/>
          <w:lang w:val="en-US"/>
        </w:rPr>
        <w:t>SYMBOLS AND MEAINGS OF CALLIGRAFICAL ORNAMENT</w:t>
      </w:r>
    </w:p>
    <w:p w14:paraId="06B678F6" w14:textId="77777777" w:rsidR="006C4590" w:rsidRPr="00A73C9C" w:rsidRDefault="006C4590" w:rsidP="00A73C9C">
      <w:pPr>
        <w:spacing w:after="0" w:line="240" w:lineRule="auto"/>
        <w:ind w:right="-1"/>
        <w:jc w:val="both"/>
        <w:rPr>
          <w:rFonts w:ascii="Times New Roman" w:hAnsi="Times New Roman" w:cs="Times New Roman"/>
          <w:b/>
          <w:sz w:val="24"/>
          <w:szCs w:val="24"/>
          <w:lang w:val="en-US"/>
        </w:rPr>
      </w:pPr>
    </w:p>
    <w:p w14:paraId="214B19A2" w14:textId="77777777" w:rsidR="006C4590" w:rsidRPr="00A73C9C" w:rsidRDefault="006C4590" w:rsidP="00A73C9C">
      <w:pPr>
        <w:shd w:val="clear" w:color="auto" w:fill="FFFFFF"/>
        <w:spacing w:after="0" w:line="240" w:lineRule="auto"/>
        <w:ind w:right="-1"/>
        <w:jc w:val="both"/>
        <w:rPr>
          <w:rFonts w:ascii="Times New Roman" w:eastAsia="Times New Roman" w:hAnsi="Times New Roman" w:cs="Times New Roman"/>
          <w:b/>
          <w:bCs/>
          <w:color w:val="000000"/>
          <w:sz w:val="24"/>
          <w:szCs w:val="24"/>
          <w:lang w:val="en-US"/>
        </w:rPr>
      </w:pPr>
      <w:r w:rsidRPr="00A73C9C">
        <w:rPr>
          <w:rFonts w:ascii="Times New Roman" w:eastAsia="Times New Roman" w:hAnsi="Times New Roman" w:cs="Times New Roman"/>
          <w:b/>
          <w:bCs/>
          <w:color w:val="000000"/>
          <w:sz w:val="24"/>
          <w:szCs w:val="24"/>
          <w:lang w:val="en-US"/>
        </w:rPr>
        <w:t xml:space="preserve">Natalia E. </w:t>
      </w:r>
      <w:proofErr w:type="spellStart"/>
      <w:r w:rsidRPr="00A73C9C">
        <w:rPr>
          <w:rFonts w:ascii="Times New Roman" w:eastAsia="Times New Roman" w:hAnsi="Times New Roman" w:cs="Times New Roman"/>
          <w:b/>
          <w:bCs/>
          <w:color w:val="000000"/>
          <w:sz w:val="24"/>
          <w:szCs w:val="24"/>
          <w:lang w:val="en-US"/>
        </w:rPr>
        <w:t>Pelevina</w:t>
      </w:r>
      <w:proofErr w:type="spellEnd"/>
    </w:p>
    <w:p w14:paraId="59233264" w14:textId="14F8B3F4" w:rsidR="006C4590" w:rsidRPr="00A73C9C" w:rsidRDefault="006C4590" w:rsidP="00A73C9C">
      <w:pPr>
        <w:shd w:val="clear" w:color="auto" w:fill="FFFFFF"/>
        <w:spacing w:after="0" w:line="240" w:lineRule="auto"/>
        <w:ind w:right="-1"/>
        <w:jc w:val="both"/>
        <w:rPr>
          <w:rFonts w:ascii="Times New Roman" w:hAnsi="Times New Roman" w:cs="Times New Roman"/>
          <w:bCs/>
          <w:sz w:val="24"/>
          <w:szCs w:val="24"/>
        </w:rPr>
      </w:pPr>
      <w:proofErr w:type="spellStart"/>
      <w:r w:rsidRPr="00A73C9C">
        <w:rPr>
          <w:rFonts w:ascii="Times New Roman" w:hAnsi="Times New Roman" w:cs="Times New Roman"/>
          <w:bCs/>
          <w:sz w:val="24"/>
          <w:szCs w:val="24"/>
        </w:rPr>
        <w:t>Tuvan</w:t>
      </w:r>
      <w:proofErr w:type="spellEnd"/>
      <w:r w:rsidRPr="00A73C9C">
        <w:rPr>
          <w:rFonts w:ascii="Times New Roman" w:hAnsi="Times New Roman" w:cs="Times New Roman"/>
          <w:bCs/>
          <w:sz w:val="24"/>
          <w:szCs w:val="24"/>
        </w:rPr>
        <w:t xml:space="preserve"> </w:t>
      </w:r>
      <w:proofErr w:type="spellStart"/>
      <w:r w:rsidRPr="00A73C9C">
        <w:rPr>
          <w:rFonts w:ascii="Times New Roman" w:hAnsi="Times New Roman" w:cs="Times New Roman"/>
          <w:bCs/>
          <w:sz w:val="24"/>
          <w:szCs w:val="24"/>
        </w:rPr>
        <w:t>State</w:t>
      </w:r>
      <w:proofErr w:type="spellEnd"/>
      <w:r w:rsidRPr="00A73C9C">
        <w:rPr>
          <w:rFonts w:ascii="Times New Roman" w:hAnsi="Times New Roman" w:cs="Times New Roman"/>
          <w:bCs/>
          <w:sz w:val="24"/>
          <w:szCs w:val="24"/>
        </w:rPr>
        <w:t xml:space="preserve"> </w:t>
      </w:r>
      <w:proofErr w:type="spellStart"/>
      <w:r w:rsidRPr="00A73C9C">
        <w:rPr>
          <w:rFonts w:ascii="Times New Roman" w:hAnsi="Times New Roman" w:cs="Times New Roman"/>
          <w:bCs/>
          <w:sz w:val="24"/>
          <w:szCs w:val="24"/>
        </w:rPr>
        <w:t>University</w:t>
      </w:r>
      <w:proofErr w:type="spellEnd"/>
      <w:r w:rsidRPr="00A73C9C">
        <w:rPr>
          <w:rFonts w:ascii="Times New Roman" w:hAnsi="Times New Roman" w:cs="Times New Roman"/>
          <w:bCs/>
          <w:sz w:val="24"/>
          <w:szCs w:val="24"/>
        </w:rPr>
        <w:t xml:space="preserve">, </w:t>
      </w:r>
      <w:proofErr w:type="spellStart"/>
      <w:r w:rsidRPr="00A73C9C">
        <w:rPr>
          <w:rFonts w:ascii="Times New Roman" w:hAnsi="Times New Roman" w:cs="Times New Roman"/>
          <w:bCs/>
          <w:sz w:val="24"/>
          <w:szCs w:val="24"/>
        </w:rPr>
        <w:t>Kyzyl</w:t>
      </w:r>
      <w:proofErr w:type="spellEnd"/>
      <w:r w:rsidRPr="00A73C9C">
        <w:rPr>
          <w:rFonts w:ascii="Times New Roman" w:hAnsi="Times New Roman" w:cs="Times New Roman"/>
          <w:bCs/>
          <w:sz w:val="24"/>
          <w:szCs w:val="24"/>
        </w:rPr>
        <w:t xml:space="preserve">, </w:t>
      </w:r>
      <w:proofErr w:type="spellStart"/>
      <w:r w:rsidRPr="00A73C9C">
        <w:rPr>
          <w:rFonts w:ascii="Times New Roman" w:hAnsi="Times New Roman" w:cs="Times New Roman"/>
          <w:bCs/>
          <w:sz w:val="24"/>
          <w:szCs w:val="24"/>
        </w:rPr>
        <w:t>Russia</w:t>
      </w:r>
      <w:proofErr w:type="spellEnd"/>
    </w:p>
    <w:p w14:paraId="36511EAA" w14:textId="77777777" w:rsidR="006C4590" w:rsidRPr="00A73C9C" w:rsidRDefault="006C4590" w:rsidP="00A73C9C">
      <w:pPr>
        <w:shd w:val="clear" w:color="auto" w:fill="FFFFFF"/>
        <w:spacing w:after="0" w:line="240" w:lineRule="auto"/>
        <w:ind w:right="-1"/>
        <w:jc w:val="both"/>
        <w:rPr>
          <w:rFonts w:ascii="Times New Roman" w:eastAsia="Times New Roman" w:hAnsi="Times New Roman" w:cs="Times New Roman"/>
          <w:b/>
          <w:bCs/>
          <w:color w:val="000000"/>
          <w:sz w:val="24"/>
          <w:szCs w:val="24"/>
          <w:lang w:val="en-US"/>
        </w:rPr>
      </w:pPr>
      <w:r w:rsidRPr="00A73C9C">
        <w:rPr>
          <w:rFonts w:ascii="Times New Roman" w:eastAsia="Times New Roman" w:hAnsi="Times New Roman" w:cs="Times New Roman"/>
          <w:b/>
          <w:bCs/>
          <w:color w:val="000000"/>
          <w:sz w:val="24"/>
          <w:szCs w:val="24"/>
          <w:lang w:val="en-US"/>
        </w:rPr>
        <w:t xml:space="preserve">Maria S. </w:t>
      </w:r>
      <w:proofErr w:type="spellStart"/>
      <w:r w:rsidRPr="00A73C9C">
        <w:rPr>
          <w:rFonts w:ascii="Times New Roman" w:eastAsia="Times New Roman" w:hAnsi="Times New Roman" w:cs="Times New Roman"/>
          <w:b/>
          <w:bCs/>
          <w:color w:val="000000"/>
          <w:sz w:val="24"/>
          <w:szCs w:val="24"/>
          <w:lang w:val="en-US"/>
        </w:rPr>
        <w:t>Kukhta</w:t>
      </w:r>
      <w:proofErr w:type="spellEnd"/>
    </w:p>
    <w:p w14:paraId="61122EA8" w14:textId="362DFFF5" w:rsidR="00A73C9C" w:rsidRPr="00A73C9C" w:rsidRDefault="006C4590" w:rsidP="00A73C9C">
      <w:pPr>
        <w:shd w:val="clear" w:color="auto" w:fill="FFFFFF"/>
        <w:spacing w:after="0" w:line="240" w:lineRule="auto"/>
        <w:ind w:right="-1"/>
        <w:jc w:val="both"/>
        <w:rPr>
          <w:rFonts w:ascii="Times New Roman" w:hAnsi="Times New Roman" w:cs="Times New Roman"/>
          <w:bCs/>
          <w:sz w:val="24"/>
          <w:szCs w:val="24"/>
        </w:rPr>
      </w:pPr>
      <w:proofErr w:type="spellStart"/>
      <w:r w:rsidRPr="00A73C9C">
        <w:rPr>
          <w:rFonts w:ascii="Times New Roman" w:hAnsi="Times New Roman" w:cs="Times New Roman"/>
          <w:bCs/>
          <w:sz w:val="24"/>
          <w:szCs w:val="24"/>
        </w:rPr>
        <w:t>Tomsk</w:t>
      </w:r>
      <w:proofErr w:type="spellEnd"/>
      <w:r w:rsidRPr="00A73C9C">
        <w:rPr>
          <w:rFonts w:ascii="Times New Roman" w:hAnsi="Times New Roman" w:cs="Times New Roman"/>
          <w:bCs/>
          <w:sz w:val="24"/>
          <w:szCs w:val="24"/>
        </w:rPr>
        <w:t xml:space="preserve"> </w:t>
      </w:r>
      <w:proofErr w:type="spellStart"/>
      <w:r w:rsidRPr="00A73C9C">
        <w:rPr>
          <w:rFonts w:ascii="Times New Roman" w:hAnsi="Times New Roman" w:cs="Times New Roman"/>
          <w:bCs/>
          <w:sz w:val="24"/>
          <w:szCs w:val="24"/>
        </w:rPr>
        <w:t>Polytechnic</w:t>
      </w:r>
      <w:proofErr w:type="spellEnd"/>
      <w:r w:rsidRPr="00A73C9C">
        <w:rPr>
          <w:rFonts w:ascii="Times New Roman" w:hAnsi="Times New Roman" w:cs="Times New Roman"/>
          <w:bCs/>
          <w:sz w:val="24"/>
          <w:szCs w:val="24"/>
        </w:rPr>
        <w:t xml:space="preserve"> </w:t>
      </w:r>
      <w:proofErr w:type="spellStart"/>
      <w:r w:rsidRPr="00A73C9C">
        <w:rPr>
          <w:rFonts w:ascii="Times New Roman" w:hAnsi="Times New Roman" w:cs="Times New Roman"/>
          <w:bCs/>
          <w:sz w:val="24"/>
          <w:szCs w:val="24"/>
        </w:rPr>
        <w:t>University</w:t>
      </w:r>
      <w:proofErr w:type="spellEnd"/>
      <w:r w:rsidRPr="00A73C9C">
        <w:rPr>
          <w:rFonts w:ascii="Times New Roman" w:hAnsi="Times New Roman" w:cs="Times New Roman"/>
          <w:bCs/>
          <w:sz w:val="24"/>
          <w:szCs w:val="24"/>
        </w:rPr>
        <w:t xml:space="preserve">, </w:t>
      </w:r>
      <w:proofErr w:type="spellStart"/>
      <w:r w:rsidRPr="00A73C9C">
        <w:rPr>
          <w:rFonts w:ascii="Times New Roman" w:hAnsi="Times New Roman" w:cs="Times New Roman"/>
          <w:bCs/>
          <w:sz w:val="24"/>
          <w:szCs w:val="24"/>
        </w:rPr>
        <w:t>Tomsk</w:t>
      </w:r>
      <w:proofErr w:type="spellEnd"/>
      <w:r w:rsidRPr="00A73C9C">
        <w:rPr>
          <w:rFonts w:ascii="Times New Roman" w:hAnsi="Times New Roman" w:cs="Times New Roman"/>
          <w:bCs/>
          <w:sz w:val="24"/>
          <w:szCs w:val="24"/>
        </w:rPr>
        <w:t xml:space="preserve">, </w:t>
      </w:r>
      <w:proofErr w:type="spellStart"/>
      <w:r w:rsidRPr="00A73C9C">
        <w:rPr>
          <w:rFonts w:ascii="Times New Roman" w:hAnsi="Times New Roman" w:cs="Times New Roman"/>
          <w:bCs/>
          <w:sz w:val="24"/>
          <w:szCs w:val="24"/>
        </w:rPr>
        <w:t>Russia</w:t>
      </w:r>
      <w:proofErr w:type="spellEnd"/>
    </w:p>
    <w:p w14:paraId="1194C723" w14:textId="241C662B" w:rsidR="006C4590" w:rsidRPr="00A73C9C" w:rsidRDefault="006C4590" w:rsidP="00A73C9C">
      <w:pPr>
        <w:spacing w:after="0" w:line="240" w:lineRule="auto"/>
        <w:ind w:right="-1"/>
        <w:jc w:val="both"/>
        <w:rPr>
          <w:rFonts w:ascii="Times New Roman" w:hAnsi="Times New Roman" w:cs="Times New Roman"/>
          <w:bCs/>
          <w:sz w:val="24"/>
          <w:szCs w:val="24"/>
        </w:rPr>
      </w:pPr>
    </w:p>
    <w:p w14:paraId="13A856F8" w14:textId="77777777" w:rsidR="006C4590" w:rsidRPr="00A73C9C" w:rsidRDefault="006C4590" w:rsidP="00A73C9C">
      <w:pPr>
        <w:shd w:val="clear" w:color="auto" w:fill="FFFFFF"/>
        <w:spacing w:after="0" w:line="240" w:lineRule="auto"/>
        <w:ind w:right="-1"/>
        <w:jc w:val="both"/>
        <w:rPr>
          <w:rFonts w:ascii="Times New Roman" w:eastAsia="Times New Roman" w:hAnsi="Times New Roman" w:cs="Times New Roman"/>
          <w:b/>
          <w:bCs/>
          <w:color w:val="000000"/>
          <w:sz w:val="24"/>
          <w:szCs w:val="24"/>
          <w:lang w:val="en-US"/>
        </w:rPr>
      </w:pPr>
      <w:r w:rsidRPr="00A73C9C">
        <w:rPr>
          <w:rFonts w:ascii="Times New Roman" w:eastAsia="Times New Roman" w:hAnsi="Times New Roman" w:cs="Times New Roman"/>
          <w:b/>
          <w:bCs/>
          <w:color w:val="000000"/>
          <w:sz w:val="24"/>
          <w:szCs w:val="24"/>
          <w:lang w:val="en-US"/>
        </w:rPr>
        <w:lastRenderedPageBreak/>
        <w:t xml:space="preserve">Olga M. </w:t>
      </w:r>
      <w:proofErr w:type="spellStart"/>
      <w:r w:rsidRPr="00A73C9C">
        <w:rPr>
          <w:rFonts w:ascii="Times New Roman" w:eastAsia="Times New Roman" w:hAnsi="Times New Roman" w:cs="Times New Roman"/>
          <w:b/>
          <w:bCs/>
          <w:color w:val="000000"/>
          <w:sz w:val="24"/>
          <w:szCs w:val="24"/>
          <w:lang w:val="en-US"/>
        </w:rPr>
        <w:t>Khomushku</w:t>
      </w:r>
      <w:proofErr w:type="spellEnd"/>
    </w:p>
    <w:p w14:paraId="45470FBC" w14:textId="1DC13C89" w:rsidR="006C4590" w:rsidRPr="00A73C9C" w:rsidRDefault="006C4590" w:rsidP="00A73C9C">
      <w:pPr>
        <w:shd w:val="clear" w:color="auto" w:fill="FFFFFF"/>
        <w:spacing w:after="0" w:line="240" w:lineRule="auto"/>
        <w:ind w:right="-1"/>
        <w:jc w:val="both"/>
        <w:rPr>
          <w:rFonts w:ascii="Times New Roman" w:eastAsia="Times New Roman" w:hAnsi="Times New Roman" w:cs="Times New Roman"/>
          <w:color w:val="000000"/>
          <w:sz w:val="24"/>
          <w:szCs w:val="24"/>
        </w:rPr>
      </w:pPr>
      <w:proofErr w:type="spellStart"/>
      <w:r w:rsidRPr="00A73C9C">
        <w:rPr>
          <w:rFonts w:ascii="Times New Roman" w:hAnsi="Times New Roman" w:cs="Times New Roman"/>
          <w:bCs/>
          <w:sz w:val="24"/>
          <w:szCs w:val="24"/>
        </w:rPr>
        <w:t>Tuvan</w:t>
      </w:r>
      <w:proofErr w:type="spellEnd"/>
      <w:r w:rsidRPr="00A73C9C">
        <w:rPr>
          <w:rFonts w:ascii="Times New Roman" w:hAnsi="Times New Roman" w:cs="Times New Roman"/>
          <w:bCs/>
          <w:sz w:val="24"/>
          <w:szCs w:val="24"/>
        </w:rPr>
        <w:t xml:space="preserve"> </w:t>
      </w:r>
      <w:proofErr w:type="spellStart"/>
      <w:r w:rsidRPr="00A73C9C">
        <w:rPr>
          <w:rFonts w:ascii="Times New Roman" w:hAnsi="Times New Roman" w:cs="Times New Roman"/>
          <w:bCs/>
          <w:sz w:val="24"/>
          <w:szCs w:val="24"/>
        </w:rPr>
        <w:t>State</w:t>
      </w:r>
      <w:proofErr w:type="spellEnd"/>
      <w:r w:rsidRPr="00A73C9C">
        <w:rPr>
          <w:rFonts w:ascii="Times New Roman" w:hAnsi="Times New Roman" w:cs="Times New Roman"/>
          <w:bCs/>
          <w:sz w:val="24"/>
          <w:szCs w:val="24"/>
        </w:rPr>
        <w:t xml:space="preserve"> </w:t>
      </w:r>
      <w:proofErr w:type="spellStart"/>
      <w:r w:rsidRPr="00A73C9C">
        <w:rPr>
          <w:rFonts w:ascii="Times New Roman" w:hAnsi="Times New Roman" w:cs="Times New Roman"/>
          <w:bCs/>
          <w:sz w:val="24"/>
          <w:szCs w:val="24"/>
        </w:rPr>
        <w:t>University</w:t>
      </w:r>
      <w:proofErr w:type="spellEnd"/>
      <w:r w:rsidRPr="00A73C9C">
        <w:rPr>
          <w:rFonts w:ascii="Times New Roman" w:hAnsi="Times New Roman" w:cs="Times New Roman"/>
          <w:bCs/>
          <w:sz w:val="24"/>
          <w:szCs w:val="24"/>
        </w:rPr>
        <w:t xml:space="preserve">, </w:t>
      </w:r>
      <w:proofErr w:type="spellStart"/>
      <w:r w:rsidRPr="00A73C9C">
        <w:rPr>
          <w:rFonts w:ascii="Times New Roman" w:hAnsi="Times New Roman" w:cs="Times New Roman"/>
          <w:bCs/>
          <w:sz w:val="24"/>
          <w:szCs w:val="24"/>
        </w:rPr>
        <w:t>Kyzyl</w:t>
      </w:r>
      <w:proofErr w:type="spellEnd"/>
      <w:r w:rsidRPr="00A73C9C">
        <w:rPr>
          <w:rFonts w:ascii="Times New Roman" w:hAnsi="Times New Roman" w:cs="Times New Roman"/>
          <w:bCs/>
          <w:sz w:val="24"/>
          <w:szCs w:val="24"/>
        </w:rPr>
        <w:t xml:space="preserve">, </w:t>
      </w:r>
      <w:proofErr w:type="spellStart"/>
      <w:r w:rsidRPr="00A73C9C">
        <w:rPr>
          <w:rFonts w:ascii="Times New Roman" w:hAnsi="Times New Roman" w:cs="Times New Roman"/>
          <w:bCs/>
          <w:sz w:val="24"/>
          <w:szCs w:val="24"/>
        </w:rPr>
        <w:t>Russia</w:t>
      </w:r>
      <w:proofErr w:type="spellEnd"/>
    </w:p>
    <w:p w14:paraId="52337B4F" w14:textId="77777777" w:rsidR="006C4590" w:rsidRPr="00A73C9C" w:rsidRDefault="006C4590" w:rsidP="00A73C9C">
      <w:pPr>
        <w:spacing w:after="0" w:line="240" w:lineRule="auto"/>
        <w:ind w:right="-1"/>
        <w:rPr>
          <w:rFonts w:ascii="Times New Roman" w:hAnsi="Times New Roman" w:cs="Times New Roman"/>
          <w:b/>
          <w:sz w:val="24"/>
          <w:szCs w:val="24"/>
          <w:lang w:val="en-US"/>
        </w:rPr>
      </w:pPr>
    </w:p>
    <w:p w14:paraId="1C0E61A4" w14:textId="77777777" w:rsidR="006C4590" w:rsidRPr="00A73C9C" w:rsidRDefault="006C4590" w:rsidP="00A73C9C">
      <w:pPr>
        <w:spacing w:after="0" w:line="240" w:lineRule="auto"/>
        <w:ind w:right="-1" w:firstLine="709"/>
        <w:jc w:val="both"/>
        <w:rPr>
          <w:rFonts w:ascii="Times New Roman" w:hAnsi="Times New Roman" w:cs="Times New Roman"/>
          <w:b/>
          <w:sz w:val="24"/>
          <w:szCs w:val="24"/>
          <w:lang w:val="en-US"/>
        </w:rPr>
      </w:pPr>
      <w:r w:rsidRPr="00A73C9C">
        <w:rPr>
          <w:rFonts w:ascii="Times New Roman" w:hAnsi="Times New Roman" w:cs="Times New Roman"/>
          <w:b/>
          <w:sz w:val="24"/>
          <w:szCs w:val="24"/>
          <w:lang w:val="en-US"/>
        </w:rPr>
        <w:t>Abstract</w:t>
      </w:r>
    </w:p>
    <w:p w14:paraId="6EC47F2E" w14:textId="77777777" w:rsidR="006C4590" w:rsidRPr="00A73C9C" w:rsidRDefault="006C4590" w:rsidP="00A73C9C">
      <w:pPr>
        <w:spacing w:after="0" w:line="240" w:lineRule="auto"/>
        <w:ind w:right="-1" w:firstLine="709"/>
        <w:jc w:val="both"/>
        <w:rPr>
          <w:rFonts w:ascii="Times New Roman" w:hAnsi="Times New Roman" w:cs="Times New Roman"/>
          <w:sz w:val="24"/>
          <w:szCs w:val="24"/>
          <w:lang w:val="en-US"/>
        </w:rPr>
      </w:pPr>
      <w:r w:rsidRPr="00A73C9C">
        <w:rPr>
          <w:rFonts w:ascii="Times New Roman" w:hAnsi="Times New Roman" w:cs="Times New Roman"/>
          <w:sz w:val="24"/>
          <w:szCs w:val="24"/>
          <w:lang w:val="en-US"/>
        </w:rPr>
        <w:t xml:space="preserve">Today, the question of the place of calligraphic ornament is actively discussed among </w:t>
      </w:r>
      <w:proofErr w:type="spellStart"/>
      <w:r w:rsidRPr="00A73C9C">
        <w:rPr>
          <w:rFonts w:ascii="Times New Roman" w:hAnsi="Times New Roman" w:cs="Times New Roman"/>
          <w:sz w:val="24"/>
          <w:szCs w:val="24"/>
          <w:lang w:val="en-US"/>
        </w:rPr>
        <w:t>ornamentalist</w:t>
      </w:r>
      <w:proofErr w:type="spellEnd"/>
      <w:r w:rsidRPr="00A73C9C">
        <w:rPr>
          <w:rFonts w:ascii="Times New Roman" w:hAnsi="Times New Roman" w:cs="Times New Roman"/>
          <w:sz w:val="24"/>
          <w:szCs w:val="24"/>
          <w:lang w:val="en-US"/>
        </w:rPr>
        <w:t xml:space="preserve"> scientists, since, on the one hand, it is a type of decorative and applied art (or monumental, if the ornament is located on the facade or on the vault under the dome of the temple), and on the other hand, it is a text consisting of lexical units. In this regard, the article solves several problems: the term "calligraphic ornament" is clarified as an independent unit of ornamentation, its place in the system of ornamental art is determined, the peculiarity of the study of calligraphic ornament by semiotics methods is discussed. The article examines the synthesis of image and text, which is a feature of the types of calligraphic ornament, since the motifs and text in the composition are interdependent and mutually definable, and are a non-random combination of letters and images. As the results of the study, an example of the semiotic unpacking of the calligraphic ornament "mirror handwriting" is presented.</w:t>
      </w:r>
    </w:p>
    <w:p w14:paraId="0350072B" w14:textId="77777777" w:rsidR="006C4590" w:rsidRPr="00A73C9C" w:rsidRDefault="006C4590" w:rsidP="00A73C9C">
      <w:pPr>
        <w:spacing w:after="0" w:line="240" w:lineRule="auto"/>
        <w:ind w:right="-1" w:firstLine="709"/>
        <w:jc w:val="both"/>
        <w:rPr>
          <w:rFonts w:ascii="Times New Roman" w:hAnsi="Times New Roman" w:cs="Times New Roman"/>
          <w:sz w:val="24"/>
          <w:szCs w:val="24"/>
          <w:lang w:val="en-US"/>
        </w:rPr>
      </w:pPr>
      <w:r w:rsidRPr="00A73C9C">
        <w:rPr>
          <w:rFonts w:ascii="Times New Roman" w:hAnsi="Times New Roman" w:cs="Times New Roman"/>
          <w:b/>
          <w:sz w:val="24"/>
          <w:szCs w:val="24"/>
          <w:lang w:val="en-US"/>
        </w:rPr>
        <w:t>Keywords:</w:t>
      </w:r>
      <w:r w:rsidRPr="00A73C9C">
        <w:rPr>
          <w:rFonts w:ascii="Times New Roman" w:hAnsi="Times New Roman" w:cs="Times New Roman"/>
          <w:sz w:val="24"/>
          <w:szCs w:val="24"/>
          <w:lang w:val="en-US"/>
        </w:rPr>
        <w:t xml:space="preserve"> ornament, calligraphic ornament, semiotics, semantics, sign, symbol, Arabic ornamentation, Islamic ornament.</w:t>
      </w:r>
    </w:p>
    <w:p w14:paraId="2B191CA0" w14:textId="302FAF0D" w:rsidR="001B026A" w:rsidRPr="00A73C9C" w:rsidRDefault="006C4590" w:rsidP="00A73C9C">
      <w:pPr>
        <w:spacing w:after="0" w:line="240" w:lineRule="auto"/>
        <w:ind w:right="-1" w:firstLine="709"/>
        <w:jc w:val="both"/>
        <w:rPr>
          <w:rFonts w:ascii="Times New Roman" w:hAnsi="Times New Roman" w:cs="Times New Roman"/>
          <w:sz w:val="24"/>
          <w:szCs w:val="24"/>
          <w:lang w:val="en-US"/>
        </w:rPr>
      </w:pPr>
      <w:r w:rsidRPr="00A73C9C">
        <w:rPr>
          <w:rFonts w:ascii="Times New Roman" w:hAnsi="Times New Roman" w:cs="Times New Roman"/>
          <w:b/>
          <w:sz w:val="24"/>
          <w:szCs w:val="24"/>
          <w:lang w:val="en-US"/>
        </w:rPr>
        <w:t>Research area:</w:t>
      </w:r>
      <w:r w:rsidRPr="00A73C9C">
        <w:rPr>
          <w:rFonts w:ascii="Times New Roman" w:hAnsi="Times New Roman" w:cs="Times New Roman"/>
          <w:sz w:val="24"/>
          <w:szCs w:val="24"/>
          <w:lang w:val="en-US"/>
        </w:rPr>
        <w:t xml:space="preserve"> </w:t>
      </w:r>
      <w:r w:rsidRPr="00A73C9C">
        <w:rPr>
          <w:rFonts w:ascii="Times New Roman" w:hAnsi="Times New Roman" w:cs="Times New Roman"/>
          <w:sz w:val="24"/>
          <w:szCs w:val="24"/>
        </w:rPr>
        <w:t>5.10.1</w:t>
      </w:r>
      <w:r w:rsidRPr="00A73C9C">
        <w:rPr>
          <w:rFonts w:ascii="Times New Roman" w:hAnsi="Times New Roman" w:cs="Times New Roman"/>
          <w:sz w:val="24"/>
          <w:szCs w:val="24"/>
          <w:lang w:val="en-US"/>
        </w:rPr>
        <w:t>. – Theory and history of culture, art (cultural studies).</w:t>
      </w:r>
    </w:p>
    <w:p w14:paraId="1442C566" w14:textId="77777777" w:rsidR="00E207E3" w:rsidRPr="00A73C9C" w:rsidRDefault="00E207E3" w:rsidP="00A73C9C">
      <w:pPr>
        <w:tabs>
          <w:tab w:val="left" w:pos="1980"/>
        </w:tabs>
        <w:spacing w:after="0" w:line="240" w:lineRule="auto"/>
        <w:ind w:right="-1"/>
        <w:jc w:val="both"/>
        <w:rPr>
          <w:rFonts w:ascii="Times New Roman" w:hAnsi="Times New Roman" w:cs="Times New Roman"/>
          <w:sz w:val="24"/>
          <w:szCs w:val="24"/>
          <w:highlight w:val="yellow"/>
        </w:rPr>
      </w:pPr>
    </w:p>
    <w:p w14:paraId="167C4DAA" w14:textId="0269D998" w:rsidR="008453AE" w:rsidRPr="00A73C9C" w:rsidRDefault="008453AE" w:rsidP="00A73C9C">
      <w:pPr>
        <w:tabs>
          <w:tab w:val="left" w:pos="1980"/>
        </w:tabs>
        <w:spacing w:after="0" w:line="240" w:lineRule="auto"/>
        <w:ind w:right="-1"/>
        <w:jc w:val="center"/>
        <w:rPr>
          <w:rFonts w:ascii="Times New Roman" w:hAnsi="Times New Roman" w:cs="Times New Roman"/>
          <w:sz w:val="24"/>
          <w:szCs w:val="24"/>
          <w:highlight w:val="yellow"/>
        </w:rPr>
      </w:pPr>
      <w:r w:rsidRPr="00A73C9C">
        <w:rPr>
          <w:rFonts w:ascii="Times New Roman" w:hAnsi="Times New Roman" w:cs="Times New Roman"/>
          <w:sz w:val="24"/>
          <w:szCs w:val="24"/>
          <w:highlight w:val="yellow"/>
        </w:rPr>
        <w:t>7</w:t>
      </w:r>
    </w:p>
    <w:p w14:paraId="39BC287B" w14:textId="77777777" w:rsidR="008453AE" w:rsidRPr="00A73C9C" w:rsidRDefault="008453AE" w:rsidP="00A73C9C">
      <w:pPr>
        <w:tabs>
          <w:tab w:val="left" w:pos="1980"/>
        </w:tabs>
        <w:spacing w:after="0" w:line="240" w:lineRule="auto"/>
        <w:ind w:right="-1"/>
        <w:jc w:val="both"/>
        <w:rPr>
          <w:rFonts w:ascii="Times New Roman" w:hAnsi="Times New Roman" w:cs="Times New Roman"/>
          <w:sz w:val="24"/>
          <w:szCs w:val="24"/>
          <w:highlight w:val="yellow"/>
        </w:rPr>
      </w:pPr>
    </w:p>
    <w:p w14:paraId="7768092B" w14:textId="77777777" w:rsidR="006C4590" w:rsidRPr="00A73C9C" w:rsidRDefault="006C4590" w:rsidP="00A73C9C">
      <w:pPr>
        <w:pStyle w:val="13"/>
        <w:ind w:left="0" w:right="-1"/>
        <w:rPr>
          <w:color w:val="000000"/>
          <w:sz w:val="24"/>
          <w:szCs w:val="24"/>
        </w:rPr>
      </w:pPr>
      <w:r w:rsidRPr="00A73C9C">
        <w:rPr>
          <w:color w:val="000000"/>
          <w:sz w:val="24"/>
          <w:szCs w:val="24"/>
        </w:rPr>
        <w:t xml:space="preserve">УДК </w:t>
      </w:r>
      <w:r w:rsidRPr="00A73C9C">
        <w:rPr>
          <w:sz w:val="24"/>
          <w:szCs w:val="24"/>
        </w:rPr>
        <w:t>304.2</w:t>
      </w:r>
    </w:p>
    <w:p w14:paraId="6D34BCF7" w14:textId="77777777" w:rsidR="006C4590" w:rsidRPr="00A73C9C" w:rsidRDefault="006C4590" w:rsidP="00A73C9C">
      <w:pPr>
        <w:spacing w:after="0" w:line="240" w:lineRule="auto"/>
        <w:ind w:right="-1"/>
        <w:jc w:val="both"/>
        <w:rPr>
          <w:rFonts w:ascii="Times New Roman" w:hAnsi="Times New Roman" w:cs="Times New Roman"/>
          <w:b/>
          <w:sz w:val="24"/>
          <w:szCs w:val="24"/>
        </w:rPr>
      </w:pPr>
    </w:p>
    <w:p w14:paraId="1B42522F" w14:textId="77777777" w:rsidR="006C4590" w:rsidRPr="00A73C9C" w:rsidRDefault="006C4590" w:rsidP="00A73C9C">
      <w:pPr>
        <w:spacing w:after="0" w:line="240" w:lineRule="auto"/>
        <w:ind w:right="-1"/>
        <w:jc w:val="center"/>
        <w:rPr>
          <w:rFonts w:ascii="Times New Roman" w:hAnsi="Times New Roman" w:cs="Times New Roman"/>
          <w:sz w:val="24"/>
          <w:szCs w:val="24"/>
        </w:rPr>
      </w:pPr>
      <w:r w:rsidRPr="00A73C9C">
        <w:rPr>
          <w:rFonts w:ascii="Times New Roman" w:hAnsi="Times New Roman" w:cs="Times New Roman"/>
          <w:sz w:val="24"/>
          <w:szCs w:val="24"/>
        </w:rPr>
        <w:t>«ШАРЫПОВСКОЕ ДЕЛО»: БОЛЕЗНЕННАЯ ПАМЯТЬ И ЗАБВЕНИЕ В КУЛЬТУРЕ СИБИРСКОГО ГОРОДА (НА МАТЕРИАЛЕ АНАЛИЗА ДОКУМЕНТАЛЬНОГО ФИЛЬМА ИРИНЫ ЗАЙЦЕВОЙ)</w:t>
      </w:r>
    </w:p>
    <w:p w14:paraId="5A5791B1" w14:textId="77777777" w:rsidR="006C4590" w:rsidRPr="00A73C9C" w:rsidRDefault="006C4590" w:rsidP="00A73C9C">
      <w:pPr>
        <w:spacing w:after="0" w:line="240" w:lineRule="auto"/>
        <w:ind w:right="-1"/>
        <w:jc w:val="both"/>
        <w:rPr>
          <w:rFonts w:ascii="Times New Roman" w:hAnsi="Times New Roman" w:cs="Times New Roman"/>
          <w:b/>
          <w:sz w:val="24"/>
          <w:szCs w:val="24"/>
        </w:rPr>
      </w:pPr>
    </w:p>
    <w:p w14:paraId="6C7D0B1D" w14:textId="77777777" w:rsidR="006C4590" w:rsidRPr="00A73C9C" w:rsidRDefault="006C4590" w:rsidP="00A73C9C">
      <w:pPr>
        <w:spacing w:after="0" w:line="240" w:lineRule="auto"/>
        <w:ind w:right="-1"/>
        <w:rPr>
          <w:rFonts w:ascii="Times New Roman" w:hAnsi="Times New Roman" w:cs="Times New Roman"/>
          <w:b/>
          <w:sz w:val="24"/>
          <w:szCs w:val="24"/>
        </w:rPr>
      </w:pPr>
      <w:proofErr w:type="spellStart"/>
      <w:r w:rsidRPr="00A73C9C">
        <w:rPr>
          <w:rFonts w:ascii="Times New Roman" w:hAnsi="Times New Roman" w:cs="Times New Roman"/>
          <w:b/>
          <w:sz w:val="24"/>
          <w:szCs w:val="24"/>
        </w:rPr>
        <w:t>Сертакова</w:t>
      </w:r>
      <w:proofErr w:type="spellEnd"/>
      <w:r w:rsidRPr="00A73C9C">
        <w:rPr>
          <w:rFonts w:ascii="Times New Roman" w:hAnsi="Times New Roman" w:cs="Times New Roman"/>
          <w:b/>
          <w:sz w:val="24"/>
          <w:szCs w:val="24"/>
        </w:rPr>
        <w:t xml:space="preserve"> Екатерина Анатольевна</w:t>
      </w:r>
    </w:p>
    <w:p w14:paraId="1420533F" w14:textId="193C2824" w:rsidR="006C4590" w:rsidRPr="00A73C9C" w:rsidRDefault="006C4590" w:rsidP="00A73C9C">
      <w:pPr>
        <w:shd w:val="clear" w:color="auto" w:fill="FFFFFF"/>
        <w:spacing w:after="0" w:line="240" w:lineRule="auto"/>
        <w:ind w:right="-1"/>
        <w:jc w:val="both"/>
        <w:rPr>
          <w:rFonts w:ascii="Times New Roman" w:hAnsi="Times New Roman" w:cs="Times New Roman"/>
          <w:bCs/>
          <w:sz w:val="24"/>
          <w:szCs w:val="24"/>
        </w:rPr>
      </w:pPr>
      <w:r w:rsidRPr="00A73C9C">
        <w:rPr>
          <w:rFonts w:ascii="Times New Roman" w:hAnsi="Times New Roman" w:cs="Times New Roman"/>
          <w:bCs/>
          <w:sz w:val="24"/>
          <w:szCs w:val="24"/>
        </w:rPr>
        <w:t>Сибирский федеральный университет, Красноярск, Россия</w:t>
      </w:r>
    </w:p>
    <w:p w14:paraId="3726472B" w14:textId="77777777" w:rsidR="006C4590" w:rsidRPr="00A73C9C" w:rsidRDefault="006C4590" w:rsidP="00A73C9C">
      <w:pPr>
        <w:spacing w:after="0" w:line="240" w:lineRule="auto"/>
        <w:ind w:right="-1"/>
        <w:rPr>
          <w:rFonts w:ascii="Times New Roman" w:hAnsi="Times New Roman" w:cs="Times New Roman"/>
          <w:sz w:val="24"/>
          <w:szCs w:val="24"/>
        </w:rPr>
      </w:pPr>
    </w:p>
    <w:p w14:paraId="528507B3" w14:textId="77777777" w:rsidR="006C4590" w:rsidRPr="00A73C9C" w:rsidRDefault="006C4590" w:rsidP="00A73C9C">
      <w:pPr>
        <w:pStyle w:val="13"/>
        <w:ind w:left="0" w:right="-1" w:firstLine="709"/>
        <w:jc w:val="both"/>
        <w:rPr>
          <w:b/>
          <w:color w:val="000000"/>
          <w:sz w:val="24"/>
          <w:szCs w:val="24"/>
        </w:rPr>
      </w:pPr>
      <w:r w:rsidRPr="00A73C9C">
        <w:rPr>
          <w:b/>
          <w:color w:val="000000"/>
          <w:sz w:val="24"/>
          <w:szCs w:val="24"/>
        </w:rPr>
        <w:t>Аннотация</w:t>
      </w:r>
    </w:p>
    <w:p w14:paraId="54853804" w14:textId="77777777" w:rsidR="006C4590" w:rsidRPr="00A73C9C" w:rsidRDefault="006C4590" w:rsidP="00A73C9C">
      <w:pPr>
        <w:spacing w:after="0" w:line="240" w:lineRule="auto"/>
        <w:ind w:right="-1" w:firstLine="709"/>
        <w:jc w:val="both"/>
        <w:rPr>
          <w:rFonts w:ascii="Times New Roman" w:eastAsia="Times New Roman" w:hAnsi="Times New Roman" w:cs="Times New Roman"/>
          <w:color w:val="000000"/>
          <w:sz w:val="24"/>
          <w:szCs w:val="24"/>
        </w:rPr>
      </w:pPr>
      <w:r w:rsidRPr="00A73C9C">
        <w:rPr>
          <w:rFonts w:ascii="Times New Roman" w:eastAsia="Times New Roman" w:hAnsi="Times New Roman" w:cs="Times New Roman"/>
          <w:color w:val="000000"/>
          <w:sz w:val="24"/>
          <w:szCs w:val="24"/>
        </w:rPr>
        <w:t xml:space="preserve">Данная статья написана в рамках исследования культурной памяти жителей Красноярского края, зафиксированной в разнообразных формах аудиовизуального творчества. Ее основное содержание связано с рассмотрением конкретного процесса – забвения прошлого, связанного с болезненными воспоминаниями былого и того, как оно оказывает влияние на последующие поколения. </w:t>
      </w:r>
    </w:p>
    <w:p w14:paraId="15C2D111" w14:textId="77777777" w:rsidR="006C4590" w:rsidRPr="00A73C9C" w:rsidRDefault="006C4590" w:rsidP="00A73C9C">
      <w:pPr>
        <w:spacing w:after="0" w:line="240" w:lineRule="auto"/>
        <w:ind w:right="-1" w:firstLine="709"/>
        <w:jc w:val="both"/>
        <w:rPr>
          <w:rFonts w:ascii="Times New Roman" w:eastAsia="Times New Roman" w:hAnsi="Times New Roman" w:cs="Times New Roman"/>
          <w:color w:val="000000"/>
          <w:sz w:val="24"/>
          <w:szCs w:val="24"/>
        </w:rPr>
      </w:pPr>
      <w:r w:rsidRPr="00A73C9C">
        <w:rPr>
          <w:rFonts w:ascii="Times New Roman" w:eastAsia="Times New Roman" w:hAnsi="Times New Roman" w:cs="Times New Roman"/>
          <w:color w:val="000000"/>
          <w:sz w:val="24"/>
          <w:szCs w:val="24"/>
        </w:rPr>
        <w:t>Материалом для исследования выступает документальный фильм «</w:t>
      </w:r>
      <w:proofErr w:type="spellStart"/>
      <w:r w:rsidRPr="00A73C9C">
        <w:rPr>
          <w:rFonts w:ascii="Times New Roman" w:eastAsia="Times New Roman" w:hAnsi="Times New Roman" w:cs="Times New Roman"/>
          <w:color w:val="000000"/>
          <w:sz w:val="24"/>
          <w:szCs w:val="24"/>
        </w:rPr>
        <w:t>Шарыповское</w:t>
      </w:r>
      <w:proofErr w:type="spellEnd"/>
      <w:r w:rsidRPr="00A73C9C">
        <w:rPr>
          <w:rFonts w:ascii="Times New Roman" w:eastAsia="Times New Roman" w:hAnsi="Times New Roman" w:cs="Times New Roman"/>
          <w:color w:val="000000"/>
          <w:sz w:val="24"/>
          <w:szCs w:val="24"/>
        </w:rPr>
        <w:t xml:space="preserve"> дело» режиссера И. Зайцевой, снятый в 2008 году. На примере истории города Шарыпова и его жителей, режиссер обнажает факты неудобного прошлого, которые сознательно придаются забвению старшими поколениями горожан и подаются в искаженном виде молодым потомкам. Режиссер задается вопросами: как подобная культурная практика сказывается на современной жизни </w:t>
      </w:r>
      <w:proofErr w:type="spellStart"/>
      <w:r w:rsidRPr="00A73C9C">
        <w:rPr>
          <w:rFonts w:ascii="Times New Roman" w:eastAsia="Times New Roman" w:hAnsi="Times New Roman" w:cs="Times New Roman"/>
          <w:color w:val="000000"/>
          <w:sz w:val="24"/>
          <w:szCs w:val="24"/>
        </w:rPr>
        <w:t>шарыповцев</w:t>
      </w:r>
      <w:proofErr w:type="spellEnd"/>
      <w:r w:rsidRPr="00A73C9C">
        <w:rPr>
          <w:rFonts w:ascii="Times New Roman" w:eastAsia="Times New Roman" w:hAnsi="Times New Roman" w:cs="Times New Roman"/>
          <w:color w:val="000000"/>
          <w:sz w:val="24"/>
          <w:szCs w:val="24"/>
        </w:rPr>
        <w:t xml:space="preserve">? повлияет ли она на их будущее? способствует ли она развитию города или напротив – препятствует? </w:t>
      </w:r>
    </w:p>
    <w:p w14:paraId="6DDB23F5" w14:textId="77777777" w:rsidR="006C4590" w:rsidRPr="00A73C9C" w:rsidRDefault="006C4590" w:rsidP="00A73C9C">
      <w:pPr>
        <w:spacing w:after="0" w:line="240" w:lineRule="auto"/>
        <w:ind w:right="-1" w:firstLine="709"/>
        <w:jc w:val="both"/>
        <w:rPr>
          <w:rFonts w:ascii="Times New Roman" w:eastAsia="Times New Roman" w:hAnsi="Times New Roman" w:cs="Times New Roman"/>
          <w:color w:val="000000"/>
          <w:sz w:val="24"/>
          <w:szCs w:val="24"/>
        </w:rPr>
      </w:pPr>
      <w:r w:rsidRPr="00A73C9C">
        <w:rPr>
          <w:rFonts w:ascii="Times New Roman" w:eastAsia="Times New Roman" w:hAnsi="Times New Roman" w:cs="Times New Roman"/>
          <w:color w:val="000000"/>
          <w:sz w:val="24"/>
          <w:szCs w:val="24"/>
        </w:rPr>
        <w:t>Данная кинематографическая работа помогает не только припомнить событие вековой давности и сохранить его в культурной памяти региона, но и призывает к осмыслению и обсуждению болезненных тем.</w:t>
      </w:r>
    </w:p>
    <w:p w14:paraId="0AFF6358" w14:textId="77777777" w:rsidR="006C4590" w:rsidRPr="00A73C9C" w:rsidRDefault="006C4590" w:rsidP="00A73C9C">
      <w:pPr>
        <w:spacing w:after="0" w:line="240" w:lineRule="auto"/>
        <w:ind w:right="-1" w:firstLine="709"/>
        <w:jc w:val="both"/>
        <w:rPr>
          <w:rFonts w:ascii="Times New Roman" w:hAnsi="Times New Roman" w:cs="Times New Roman"/>
          <w:sz w:val="24"/>
          <w:szCs w:val="24"/>
        </w:rPr>
      </w:pPr>
      <w:r w:rsidRPr="00A73C9C">
        <w:rPr>
          <w:rFonts w:ascii="Times New Roman" w:hAnsi="Times New Roman" w:cs="Times New Roman"/>
          <w:b/>
          <w:sz w:val="24"/>
          <w:szCs w:val="24"/>
        </w:rPr>
        <w:t>Ключевые слова:</w:t>
      </w:r>
      <w:r w:rsidRPr="00A73C9C">
        <w:rPr>
          <w:rFonts w:ascii="Times New Roman" w:hAnsi="Times New Roman" w:cs="Times New Roman"/>
          <w:sz w:val="24"/>
          <w:szCs w:val="24"/>
        </w:rPr>
        <w:t xml:space="preserve"> </w:t>
      </w:r>
      <w:r w:rsidRPr="00A73C9C">
        <w:rPr>
          <w:rFonts w:ascii="Times New Roman" w:eastAsia="Times New Roman" w:hAnsi="Times New Roman" w:cs="Times New Roman"/>
          <w:color w:val="000000"/>
          <w:sz w:val="24"/>
          <w:szCs w:val="24"/>
        </w:rPr>
        <w:t xml:space="preserve">болезненная память, культурная память, забвение, Красноярский край, Шарыпово, </w:t>
      </w:r>
      <w:proofErr w:type="spellStart"/>
      <w:r w:rsidRPr="00A73C9C">
        <w:rPr>
          <w:rFonts w:ascii="Times New Roman" w:eastAsia="Times New Roman" w:hAnsi="Times New Roman" w:cs="Times New Roman"/>
          <w:color w:val="000000"/>
          <w:sz w:val="24"/>
          <w:szCs w:val="24"/>
        </w:rPr>
        <w:t>Шарыповское</w:t>
      </w:r>
      <w:proofErr w:type="spellEnd"/>
      <w:r w:rsidRPr="00A73C9C">
        <w:rPr>
          <w:rFonts w:ascii="Times New Roman" w:eastAsia="Times New Roman" w:hAnsi="Times New Roman" w:cs="Times New Roman"/>
          <w:color w:val="000000"/>
          <w:sz w:val="24"/>
          <w:szCs w:val="24"/>
        </w:rPr>
        <w:t xml:space="preserve"> дело, И. Зайцева, документальное кино.</w:t>
      </w:r>
    </w:p>
    <w:p w14:paraId="0292EBD5" w14:textId="77777777" w:rsidR="006C4590" w:rsidRPr="00A73C9C" w:rsidRDefault="006C4590" w:rsidP="00A73C9C">
      <w:pPr>
        <w:spacing w:after="0" w:line="240" w:lineRule="auto"/>
        <w:ind w:right="-1" w:firstLine="709"/>
        <w:jc w:val="both"/>
        <w:rPr>
          <w:rFonts w:ascii="Times New Roman" w:hAnsi="Times New Roman" w:cs="Times New Roman"/>
          <w:sz w:val="24"/>
          <w:szCs w:val="24"/>
        </w:rPr>
      </w:pPr>
      <w:r w:rsidRPr="00A73C9C">
        <w:rPr>
          <w:rFonts w:ascii="Times New Roman" w:hAnsi="Times New Roman" w:cs="Times New Roman"/>
          <w:b/>
          <w:sz w:val="24"/>
          <w:szCs w:val="24"/>
        </w:rPr>
        <w:t>Научная специальность:</w:t>
      </w:r>
      <w:r w:rsidRPr="00A73C9C">
        <w:rPr>
          <w:rFonts w:ascii="Times New Roman" w:hAnsi="Times New Roman" w:cs="Times New Roman"/>
          <w:sz w:val="24"/>
          <w:szCs w:val="24"/>
        </w:rPr>
        <w:t xml:space="preserve"> 5.10.1. – Теория и история культуры, искусства (культурология).</w:t>
      </w:r>
    </w:p>
    <w:p w14:paraId="596DFB15" w14:textId="77777777" w:rsidR="006C4590" w:rsidRPr="00A73C9C" w:rsidRDefault="006C4590" w:rsidP="00A73C9C">
      <w:pPr>
        <w:spacing w:after="0" w:line="240" w:lineRule="auto"/>
        <w:ind w:right="-1" w:firstLine="709"/>
        <w:jc w:val="both"/>
        <w:rPr>
          <w:rFonts w:ascii="Times New Roman" w:hAnsi="Times New Roman" w:cs="Times New Roman"/>
          <w:b/>
          <w:bCs/>
          <w:color w:val="212223"/>
          <w:sz w:val="24"/>
          <w:szCs w:val="24"/>
        </w:rPr>
      </w:pPr>
      <w:r w:rsidRPr="00A73C9C">
        <w:rPr>
          <w:rFonts w:ascii="Times New Roman" w:hAnsi="Times New Roman" w:cs="Times New Roman"/>
          <w:b/>
          <w:bCs/>
          <w:color w:val="212223"/>
          <w:sz w:val="24"/>
          <w:szCs w:val="24"/>
        </w:rPr>
        <w:t xml:space="preserve"> </w:t>
      </w:r>
    </w:p>
    <w:p w14:paraId="6B463104" w14:textId="77777777" w:rsidR="006C4590" w:rsidRPr="00A73C9C" w:rsidRDefault="006C4590" w:rsidP="00A73C9C">
      <w:pPr>
        <w:spacing w:after="0" w:line="240" w:lineRule="auto"/>
        <w:ind w:right="-1"/>
        <w:jc w:val="center"/>
        <w:rPr>
          <w:rFonts w:ascii="Times New Roman" w:hAnsi="Times New Roman" w:cs="Times New Roman"/>
          <w:sz w:val="24"/>
          <w:szCs w:val="24"/>
          <w:lang w:val="en-US"/>
        </w:rPr>
      </w:pPr>
      <w:r w:rsidRPr="00A73C9C">
        <w:rPr>
          <w:rFonts w:ascii="Times New Roman" w:hAnsi="Times New Roman" w:cs="Times New Roman"/>
          <w:sz w:val="24"/>
          <w:szCs w:val="24"/>
          <w:lang w:val="en-US"/>
        </w:rPr>
        <w:lastRenderedPageBreak/>
        <w:t>“THE SHARYPOVO CASE”: PAINFUL MEMORY AND OBLIVION IN THE CULTURE OF A SIBERIAN CITY (BASED ON THE ANALYSIS OF THE DOCUMENTARY FILM BY IRINA ZAITSEVA)</w:t>
      </w:r>
    </w:p>
    <w:p w14:paraId="7ED355DE" w14:textId="77777777" w:rsidR="006C4590" w:rsidRPr="00A73C9C" w:rsidRDefault="006C4590" w:rsidP="00A73C9C">
      <w:pPr>
        <w:spacing w:after="0" w:line="240" w:lineRule="auto"/>
        <w:ind w:right="-1"/>
        <w:jc w:val="both"/>
        <w:rPr>
          <w:rFonts w:ascii="Times New Roman" w:hAnsi="Times New Roman" w:cs="Times New Roman"/>
          <w:b/>
          <w:sz w:val="24"/>
          <w:szCs w:val="24"/>
          <w:lang w:val="en-US"/>
        </w:rPr>
      </w:pPr>
    </w:p>
    <w:p w14:paraId="0C9229C0" w14:textId="77777777" w:rsidR="006C4590" w:rsidRPr="00A73C9C" w:rsidRDefault="006C4590" w:rsidP="00A73C9C">
      <w:pPr>
        <w:spacing w:after="0" w:line="240" w:lineRule="auto"/>
        <w:ind w:right="-1"/>
        <w:rPr>
          <w:rFonts w:ascii="Times New Roman" w:hAnsi="Times New Roman" w:cs="Times New Roman"/>
          <w:b/>
          <w:sz w:val="24"/>
          <w:szCs w:val="24"/>
          <w:lang w:val="en-US"/>
        </w:rPr>
      </w:pPr>
      <w:r w:rsidRPr="00A73C9C">
        <w:rPr>
          <w:rFonts w:ascii="Times New Roman" w:eastAsia="Times New Roman" w:hAnsi="Times New Roman" w:cs="Times New Roman"/>
          <w:b/>
          <w:bCs/>
          <w:color w:val="000000"/>
          <w:sz w:val="24"/>
          <w:szCs w:val="24"/>
          <w:lang w:val="en-US"/>
        </w:rPr>
        <w:t xml:space="preserve">Ekaterina </w:t>
      </w:r>
      <w:r w:rsidRPr="00A73C9C">
        <w:rPr>
          <w:rFonts w:ascii="Times New Roman" w:hAnsi="Times New Roman" w:cs="Times New Roman"/>
          <w:b/>
          <w:sz w:val="24"/>
          <w:szCs w:val="24"/>
          <w:lang w:val="en-US"/>
        </w:rPr>
        <w:t xml:space="preserve">A. </w:t>
      </w:r>
      <w:proofErr w:type="spellStart"/>
      <w:r w:rsidRPr="00A73C9C">
        <w:rPr>
          <w:rFonts w:ascii="Times New Roman" w:eastAsia="Times New Roman" w:hAnsi="Times New Roman" w:cs="Times New Roman"/>
          <w:b/>
          <w:bCs/>
          <w:color w:val="000000"/>
          <w:sz w:val="24"/>
          <w:szCs w:val="24"/>
          <w:lang w:val="en-US"/>
        </w:rPr>
        <w:t>Sertakova</w:t>
      </w:r>
      <w:proofErr w:type="spellEnd"/>
    </w:p>
    <w:p w14:paraId="007C993A" w14:textId="33DCB4C9" w:rsidR="006C4590" w:rsidRPr="00A73C9C" w:rsidRDefault="006C4590" w:rsidP="00A73C9C">
      <w:pPr>
        <w:shd w:val="clear" w:color="auto" w:fill="FFFFFF"/>
        <w:spacing w:after="0" w:line="240" w:lineRule="auto"/>
        <w:ind w:right="-1"/>
        <w:jc w:val="both"/>
        <w:rPr>
          <w:rFonts w:ascii="Times New Roman" w:eastAsia="Times New Roman" w:hAnsi="Times New Roman" w:cs="Times New Roman"/>
          <w:color w:val="000000"/>
          <w:sz w:val="24"/>
          <w:szCs w:val="24"/>
        </w:rPr>
      </w:pPr>
      <w:r w:rsidRPr="00A73C9C">
        <w:rPr>
          <w:rFonts w:ascii="Times New Roman" w:hAnsi="Times New Roman" w:cs="Times New Roman"/>
          <w:sz w:val="24"/>
          <w:szCs w:val="24"/>
          <w:lang w:val="en-US"/>
        </w:rPr>
        <w:t>Siberian Federal University</w:t>
      </w:r>
      <w:r w:rsidRPr="00A73C9C">
        <w:rPr>
          <w:rFonts w:ascii="Times New Roman" w:hAnsi="Times New Roman" w:cs="Times New Roman"/>
          <w:bCs/>
          <w:sz w:val="24"/>
          <w:szCs w:val="24"/>
        </w:rPr>
        <w:t xml:space="preserve">, </w:t>
      </w:r>
      <w:proofErr w:type="spellStart"/>
      <w:r w:rsidRPr="00A73C9C">
        <w:rPr>
          <w:rFonts w:ascii="Times New Roman" w:hAnsi="Times New Roman" w:cs="Times New Roman"/>
          <w:bCs/>
          <w:sz w:val="24"/>
          <w:szCs w:val="24"/>
        </w:rPr>
        <w:t>Krasnoyarsk</w:t>
      </w:r>
      <w:proofErr w:type="spellEnd"/>
      <w:r w:rsidRPr="00A73C9C">
        <w:rPr>
          <w:rFonts w:ascii="Times New Roman" w:hAnsi="Times New Roman" w:cs="Times New Roman"/>
          <w:bCs/>
          <w:sz w:val="24"/>
          <w:szCs w:val="24"/>
        </w:rPr>
        <w:t xml:space="preserve">, </w:t>
      </w:r>
      <w:proofErr w:type="spellStart"/>
      <w:r w:rsidRPr="00A73C9C">
        <w:rPr>
          <w:rFonts w:ascii="Times New Roman" w:hAnsi="Times New Roman" w:cs="Times New Roman"/>
          <w:bCs/>
          <w:sz w:val="24"/>
          <w:szCs w:val="24"/>
        </w:rPr>
        <w:t>Russia</w:t>
      </w:r>
      <w:proofErr w:type="spellEnd"/>
    </w:p>
    <w:p w14:paraId="470EFD4B" w14:textId="77777777" w:rsidR="006C4590" w:rsidRPr="00A73C9C" w:rsidRDefault="006C4590" w:rsidP="00A73C9C">
      <w:pPr>
        <w:spacing w:after="0" w:line="240" w:lineRule="auto"/>
        <w:ind w:right="-1"/>
        <w:rPr>
          <w:rFonts w:ascii="Times New Roman" w:hAnsi="Times New Roman" w:cs="Times New Roman"/>
          <w:b/>
          <w:sz w:val="24"/>
          <w:szCs w:val="24"/>
          <w:lang w:val="en-US"/>
        </w:rPr>
      </w:pPr>
    </w:p>
    <w:p w14:paraId="2517FB11" w14:textId="77777777" w:rsidR="006C4590" w:rsidRPr="00A73C9C" w:rsidRDefault="006C4590" w:rsidP="00A73C9C">
      <w:pPr>
        <w:spacing w:after="0" w:line="240" w:lineRule="auto"/>
        <w:ind w:right="-1" w:firstLine="709"/>
        <w:jc w:val="both"/>
        <w:rPr>
          <w:rFonts w:ascii="Times New Roman" w:hAnsi="Times New Roman" w:cs="Times New Roman"/>
          <w:b/>
          <w:sz w:val="24"/>
          <w:szCs w:val="24"/>
          <w:lang w:val="en-US"/>
        </w:rPr>
      </w:pPr>
      <w:r w:rsidRPr="00A73C9C">
        <w:rPr>
          <w:rFonts w:ascii="Times New Roman" w:hAnsi="Times New Roman" w:cs="Times New Roman"/>
          <w:b/>
          <w:sz w:val="24"/>
          <w:szCs w:val="24"/>
          <w:lang w:val="en-US"/>
        </w:rPr>
        <w:t>Abstract</w:t>
      </w:r>
    </w:p>
    <w:p w14:paraId="240791CB" w14:textId="77777777" w:rsidR="006C4590" w:rsidRPr="00A73C9C" w:rsidRDefault="006C4590" w:rsidP="00A73C9C">
      <w:pPr>
        <w:spacing w:after="0" w:line="240" w:lineRule="auto"/>
        <w:ind w:right="-1" w:firstLine="709"/>
        <w:jc w:val="both"/>
        <w:rPr>
          <w:rFonts w:ascii="Times New Roman" w:eastAsia="Times New Roman" w:hAnsi="Times New Roman" w:cs="Times New Roman"/>
          <w:color w:val="000000"/>
          <w:sz w:val="24"/>
          <w:szCs w:val="24"/>
          <w:lang w:val="en-US"/>
        </w:rPr>
      </w:pPr>
      <w:r w:rsidRPr="00A73C9C">
        <w:rPr>
          <w:rFonts w:ascii="Times New Roman" w:eastAsia="Times New Roman" w:hAnsi="Times New Roman" w:cs="Times New Roman"/>
          <w:color w:val="000000"/>
          <w:sz w:val="24"/>
          <w:szCs w:val="24"/>
          <w:lang w:val="en-US"/>
        </w:rPr>
        <w:t xml:space="preserve">This article is written within the framework of the study of cultural memory of Krasnoyarsk </w:t>
      </w:r>
      <w:proofErr w:type="spellStart"/>
      <w:r w:rsidRPr="00A73C9C">
        <w:rPr>
          <w:rFonts w:ascii="Times New Roman" w:eastAsia="Times New Roman" w:hAnsi="Times New Roman" w:cs="Times New Roman"/>
          <w:color w:val="000000"/>
          <w:sz w:val="24"/>
          <w:szCs w:val="24"/>
          <w:lang w:val="en-US"/>
        </w:rPr>
        <w:t>Krai</w:t>
      </w:r>
      <w:proofErr w:type="spellEnd"/>
      <w:r w:rsidRPr="00A73C9C">
        <w:rPr>
          <w:rFonts w:ascii="Times New Roman" w:eastAsia="Times New Roman" w:hAnsi="Times New Roman" w:cs="Times New Roman"/>
          <w:color w:val="000000"/>
          <w:sz w:val="24"/>
          <w:szCs w:val="24"/>
          <w:lang w:val="en-US"/>
        </w:rPr>
        <w:t xml:space="preserve"> residents, recorded in various forms of audiovisual creativity. Its main content is related to the consideration of a specific process - the oblivion of the past, associated with painful memories of the past and how it affects subsequent generations. </w:t>
      </w:r>
    </w:p>
    <w:p w14:paraId="5170F1AF" w14:textId="77777777" w:rsidR="006C4590" w:rsidRPr="00A73C9C" w:rsidRDefault="006C4590" w:rsidP="00A73C9C">
      <w:pPr>
        <w:spacing w:after="0" w:line="240" w:lineRule="auto"/>
        <w:ind w:right="-1" w:firstLine="709"/>
        <w:jc w:val="both"/>
        <w:rPr>
          <w:rFonts w:ascii="Times New Roman" w:eastAsia="Times New Roman" w:hAnsi="Times New Roman" w:cs="Times New Roman"/>
          <w:color w:val="000000"/>
          <w:sz w:val="24"/>
          <w:szCs w:val="24"/>
          <w:lang w:val="en-US"/>
        </w:rPr>
      </w:pPr>
      <w:r w:rsidRPr="00A73C9C">
        <w:rPr>
          <w:rFonts w:ascii="Times New Roman" w:eastAsia="Times New Roman" w:hAnsi="Times New Roman" w:cs="Times New Roman"/>
          <w:color w:val="000000"/>
          <w:sz w:val="24"/>
          <w:szCs w:val="24"/>
          <w:lang w:val="en-US"/>
        </w:rPr>
        <w:t xml:space="preserve">The material for the study is the documentary film "The </w:t>
      </w:r>
      <w:proofErr w:type="spellStart"/>
      <w:r w:rsidRPr="00A73C9C">
        <w:rPr>
          <w:rFonts w:ascii="Times New Roman" w:eastAsia="Times New Roman" w:hAnsi="Times New Roman" w:cs="Times New Roman"/>
          <w:color w:val="000000"/>
          <w:sz w:val="24"/>
          <w:szCs w:val="24"/>
          <w:lang w:val="en-US"/>
        </w:rPr>
        <w:t>Sharypovo</w:t>
      </w:r>
      <w:proofErr w:type="spellEnd"/>
      <w:r w:rsidRPr="00A73C9C">
        <w:rPr>
          <w:rFonts w:ascii="Times New Roman" w:eastAsia="Times New Roman" w:hAnsi="Times New Roman" w:cs="Times New Roman"/>
          <w:color w:val="000000"/>
          <w:sz w:val="24"/>
          <w:szCs w:val="24"/>
          <w:lang w:val="en-US"/>
        </w:rPr>
        <w:t xml:space="preserve"> case" directed by I. </w:t>
      </w:r>
      <w:proofErr w:type="spellStart"/>
      <w:r w:rsidRPr="00A73C9C">
        <w:rPr>
          <w:rFonts w:ascii="Times New Roman" w:eastAsia="Times New Roman" w:hAnsi="Times New Roman" w:cs="Times New Roman"/>
          <w:color w:val="000000"/>
          <w:sz w:val="24"/>
          <w:szCs w:val="24"/>
          <w:lang w:val="en-US"/>
        </w:rPr>
        <w:t>Zaitseva</w:t>
      </w:r>
      <w:proofErr w:type="spellEnd"/>
      <w:r w:rsidRPr="00A73C9C">
        <w:rPr>
          <w:rFonts w:ascii="Times New Roman" w:eastAsia="Times New Roman" w:hAnsi="Times New Roman" w:cs="Times New Roman"/>
          <w:color w:val="000000"/>
          <w:sz w:val="24"/>
          <w:szCs w:val="24"/>
          <w:lang w:val="en-US"/>
        </w:rPr>
        <w:t xml:space="preserve"> and shot in 2008. On the example of the history of the town of </w:t>
      </w:r>
      <w:proofErr w:type="spellStart"/>
      <w:r w:rsidRPr="00A73C9C">
        <w:rPr>
          <w:rFonts w:ascii="Times New Roman" w:eastAsia="Times New Roman" w:hAnsi="Times New Roman" w:cs="Times New Roman"/>
          <w:color w:val="000000"/>
          <w:sz w:val="24"/>
          <w:szCs w:val="24"/>
          <w:lang w:val="en-US"/>
        </w:rPr>
        <w:t>Sharypov</w:t>
      </w:r>
      <w:proofErr w:type="spellEnd"/>
      <w:r w:rsidRPr="00A73C9C">
        <w:rPr>
          <w:rFonts w:ascii="Times New Roman" w:eastAsia="Times New Roman" w:hAnsi="Times New Roman" w:cs="Times New Roman"/>
          <w:color w:val="000000"/>
          <w:sz w:val="24"/>
          <w:szCs w:val="24"/>
          <w:lang w:val="en-US"/>
        </w:rPr>
        <w:t xml:space="preserve"> and its inhabitants, the director exposes the facts of the uncomfortable past, which are deliberately given to oblivion by the older generations of townspeople and presented in a distorted form to young descendants. The director asks the following questions: how does this cultural practice affect the contemporary life of </w:t>
      </w:r>
      <w:proofErr w:type="spellStart"/>
      <w:r w:rsidRPr="00A73C9C">
        <w:rPr>
          <w:rFonts w:ascii="Times New Roman" w:eastAsia="Times New Roman" w:hAnsi="Times New Roman" w:cs="Times New Roman"/>
          <w:color w:val="000000"/>
          <w:sz w:val="24"/>
          <w:szCs w:val="24"/>
          <w:lang w:val="en-US"/>
        </w:rPr>
        <w:t>Sharypov</w:t>
      </w:r>
      <w:proofErr w:type="spellEnd"/>
      <w:r w:rsidRPr="00A73C9C">
        <w:rPr>
          <w:rFonts w:ascii="Times New Roman" w:eastAsia="Times New Roman" w:hAnsi="Times New Roman" w:cs="Times New Roman"/>
          <w:color w:val="000000"/>
          <w:sz w:val="24"/>
          <w:szCs w:val="24"/>
          <w:lang w:val="en-US"/>
        </w:rPr>
        <w:t xml:space="preserve"> residents? Will it affect their future? Does it contribute to the development of the town or, on the contrary, hinder it? </w:t>
      </w:r>
    </w:p>
    <w:p w14:paraId="74F4B7B7" w14:textId="77777777" w:rsidR="006C4590" w:rsidRPr="00A73C9C" w:rsidRDefault="006C4590" w:rsidP="00A73C9C">
      <w:pPr>
        <w:spacing w:after="0" w:line="240" w:lineRule="auto"/>
        <w:ind w:right="-1" w:firstLine="709"/>
        <w:jc w:val="both"/>
        <w:rPr>
          <w:rFonts w:ascii="Times New Roman" w:eastAsia="Times New Roman" w:hAnsi="Times New Roman" w:cs="Times New Roman"/>
          <w:color w:val="000000"/>
          <w:sz w:val="24"/>
          <w:szCs w:val="24"/>
          <w:lang w:val="en-US"/>
        </w:rPr>
      </w:pPr>
      <w:r w:rsidRPr="00A73C9C">
        <w:rPr>
          <w:rFonts w:ascii="Times New Roman" w:eastAsia="Times New Roman" w:hAnsi="Times New Roman" w:cs="Times New Roman"/>
          <w:color w:val="000000"/>
          <w:sz w:val="24"/>
          <w:szCs w:val="24"/>
          <w:lang w:val="en-US"/>
        </w:rPr>
        <w:t xml:space="preserve">This cinematographic work helps not only to recall the event of a century ago and preserve it in the cultural memory of the region, but also calls for reflection and discussion of painful topics. </w:t>
      </w:r>
    </w:p>
    <w:p w14:paraId="6B38CBF5" w14:textId="77777777" w:rsidR="006C4590" w:rsidRPr="00A73C9C" w:rsidRDefault="006C4590" w:rsidP="00A73C9C">
      <w:pPr>
        <w:spacing w:after="0" w:line="240" w:lineRule="auto"/>
        <w:ind w:right="-1" w:firstLine="709"/>
        <w:jc w:val="both"/>
        <w:rPr>
          <w:rFonts w:ascii="Times New Roman" w:hAnsi="Times New Roman" w:cs="Times New Roman"/>
          <w:sz w:val="24"/>
          <w:szCs w:val="24"/>
          <w:lang w:val="en-US"/>
        </w:rPr>
      </w:pPr>
      <w:r w:rsidRPr="00A73C9C">
        <w:rPr>
          <w:rFonts w:ascii="Times New Roman" w:hAnsi="Times New Roman" w:cs="Times New Roman"/>
          <w:b/>
          <w:sz w:val="24"/>
          <w:szCs w:val="24"/>
          <w:lang w:val="en-US"/>
        </w:rPr>
        <w:t>Keywords:</w:t>
      </w:r>
      <w:r w:rsidRPr="00A73C9C">
        <w:rPr>
          <w:rFonts w:ascii="Times New Roman" w:hAnsi="Times New Roman" w:cs="Times New Roman"/>
          <w:sz w:val="24"/>
          <w:szCs w:val="24"/>
          <w:lang w:val="en-US"/>
        </w:rPr>
        <w:t xml:space="preserve"> </w:t>
      </w:r>
      <w:r w:rsidRPr="00A73C9C">
        <w:rPr>
          <w:rFonts w:ascii="Times New Roman" w:eastAsia="Times New Roman" w:hAnsi="Times New Roman" w:cs="Times New Roman"/>
          <w:color w:val="000000"/>
          <w:sz w:val="24"/>
          <w:szCs w:val="24"/>
          <w:lang w:val="en-US"/>
        </w:rPr>
        <w:t xml:space="preserve">painful memory, cultural memory, oblivion, Krasnoyarsk region, </w:t>
      </w:r>
      <w:proofErr w:type="spellStart"/>
      <w:r w:rsidRPr="00A73C9C">
        <w:rPr>
          <w:rFonts w:ascii="Times New Roman" w:eastAsia="Times New Roman" w:hAnsi="Times New Roman" w:cs="Times New Roman"/>
          <w:color w:val="000000"/>
          <w:sz w:val="24"/>
          <w:szCs w:val="24"/>
          <w:lang w:val="en-US"/>
        </w:rPr>
        <w:t>Sharypovo</w:t>
      </w:r>
      <w:proofErr w:type="spellEnd"/>
      <w:r w:rsidRPr="00A73C9C">
        <w:rPr>
          <w:rFonts w:ascii="Times New Roman" w:eastAsia="Times New Roman" w:hAnsi="Times New Roman" w:cs="Times New Roman"/>
          <w:color w:val="000000"/>
          <w:sz w:val="24"/>
          <w:szCs w:val="24"/>
          <w:lang w:val="en-US"/>
        </w:rPr>
        <w:t xml:space="preserve">, </w:t>
      </w:r>
      <w:proofErr w:type="spellStart"/>
      <w:r w:rsidRPr="00A73C9C">
        <w:rPr>
          <w:rFonts w:ascii="Times New Roman" w:eastAsia="Times New Roman" w:hAnsi="Times New Roman" w:cs="Times New Roman"/>
          <w:color w:val="000000"/>
          <w:sz w:val="24"/>
          <w:szCs w:val="24"/>
          <w:lang w:val="en-US"/>
        </w:rPr>
        <w:t>Sharypovo</w:t>
      </w:r>
      <w:proofErr w:type="spellEnd"/>
      <w:r w:rsidRPr="00A73C9C">
        <w:rPr>
          <w:rFonts w:ascii="Times New Roman" w:eastAsia="Times New Roman" w:hAnsi="Times New Roman" w:cs="Times New Roman"/>
          <w:color w:val="000000"/>
          <w:sz w:val="24"/>
          <w:szCs w:val="24"/>
          <w:lang w:val="en-US"/>
        </w:rPr>
        <w:t xml:space="preserve"> case, Irina </w:t>
      </w:r>
      <w:proofErr w:type="spellStart"/>
      <w:r w:rsidRPr="00A73C9C">
        <w:rPr>
          <w:rFonts w:ascii="Times New Roman" w:eastAsia="Times New Roman" w:hAnsi="Times New Roman" w:cs="Times New Roman"/>
          <w:color w:val="000000"/>
          <w:sz w:val="24"/>
          <w:szCs w:val="24"/>
          <w:lang w:val="en-US"/>
        </w:rPr>
        <w:t>Zaitseva</w:t>
      </w:r>
      <w:proofErr w:type="spellEnd"/>
      <w:r w:rsidRPr="00A73C9C">
        <w:rPr>
          <w:rFonts w:ascii="Times New Roman" w:eastAsia="Times New Roman" w:hAnsi="Times New Roman" w:cs="Times New Roman"/>
          <w:color w:val="000000"/>
          <w:sz w:val="24"/>
          <w:szCs w:val="24"/>
          <w:lang w:val="en-US"/>
        </w:rPr>
        <w:t>, documentary film.</w:t>
      </w:r>
    </w:p>
    <w:p w14:paraId="325C9207" w14:textId="7CF5662B" w:rsidR="00634126" w:rsidRPr="00A73C9C" w:rsidRDefault="006C4590" w:rsidP="00A73C9C">
      <w:pPr>
        <w:tabs>
          <w:tab w:val="left" w:pos="1980"/>
        </w:tabs>
        <w:spacing w:after="0" w:line="240" w:lineRule="auto"/>
        <w:ind w:right="-1"/>
        <w:jc w:val="center"/>
        <w:rPr>
          <w:rFonts w:ascii="Times New Roman" w:hAnsi="Times New Roman" w:cs="Times New Roman"/>
          <w:sz w:val="24"/>
          <w:szCs w:val="24"/>
          <w:lang w:val="en-US"/>
        </w:rPr>
      </w:pPr>
      <w:r w:rsidRPr="00A73C9C">
        <w:rPr>
          <w:rFonts w:ascii="Times New Roman" w:hAnsi="Times New Roman" w:cs="Times New Roman"/>
          <w:b/>
          <w:sz w:val="24"/>
          <w:szCs w:val="24"/>
          <w:lang w:val="en-US"/>
        </w:rPr>
        <w:t>Research area:</w:t>
      </w:r>
      <w:r w:rsidRPr="00A73C9C">
        <w:rPr>
          <w:rFonts w:ascii="Times New Roman" w:hAnsi="Times New Roman" w:cs="Times New Roman"/>
          <w:sz w:val="24"/>
          <w:szCs w:val="24"/>
          <w:lang w:val="en-US"/>
        </w:rPr>
        <w:t xml:space="preserve"> </w:t>
      </w:r>
      <w:r w:rsidRPr="00A73C9C">
        <w:rPr>
          <w:rFonts w:ascii="Times New Roman" w:hAnsi="Times New Roman" w:cs="Times New Roman"/>
          <w:sz w:val="24"/>
          <w:szCs w:val="24"/>
        </w:rPr>
        <w:t>5.10.1</w:t>
      </w:r>
      <w:r w:rsidRPr="00A73C9C">
        <w:rPr>
          <w:rFonts w:ascii="Times New Roman" w:hAnsi="Times New Roman" w:cs="Times New Roman"/>
          <w:sz w:val="24"/>
          <w:szCs w:val="24"/>
          <w:lang w:val="en-US"/>
        </w:rPr>
        <w:t>. – Theory and history of culture, art (cultural studies).</w:t>
      </w:r>
    </w:p>
    <w:p w14:paraId="6D5D7CAD" w14:textId="77777777" w:rsidR="006C4590" w:rsidRPr="00A73C9C" w:rsidRDefault="006C4590" w:rsidP="00A73C9C">
      <w:pPr>
        <w:tabs>
          <w:tab w:val="left" w:pos="1980"/>
        </w:tabs>
        <w:spacing w:after="0" w:line="240" w:lineRule="auto"/>
        <w:ind w:right="-1"/>
        <w:jc w:val="center"/>
        <w:rPr>
          <w:rFonts w:ascii="Times New Roman" w:hAnsi="Times New Roman" w:cs="Times New Roman"/>
          <w:sz w:val="24"/>
          <w:szCs w:val="24"/>
          <w:highlight w:val="yellow"/>
        </w:rPr>
      </w:pPr>
    </w:p>
    <w:p w14:paraId="16275FEC" w14:textId="788D45B6" w:rsidR="008453AE" w:rsidRPr="00A73C9C" w:rsidRDefault="008453AE" w:rsidP="00A73C9C">
      <w:pPr>
        <w:tabs>
          <w:tab w:val="left" w:pos="1980"/>
        </w:tabs>
        <w:spacing w:after="0" w:line="240" w:lineRule="auto"/>
        <w:ind w:right="-1"/>
        <w:jc w:val="center"/>
        <w:rPr>
          <w:rFonts w:ascii="Times New Roman" w:hAnsi="Times New Roman" w:cs="Times New Roman"/>
          <w:sz w:val="24"/>
          <w:szCs w:val="24"/>
          <w:highlight w:val="yellow"/>
        </w:rPr>
      </w:pPr>
      <w:r w:rsidRPr="00A73C9C">
        <w:rPr>
          <w:rFonts w:ascii="Times New Roman" w:hAnsi="Times New Roman" w:cs="Times New Roman"/>
          <w:sz w:val="24"/>
          <w:szCs w:val="24"/>
          <w:highlight w:val="yellow"/>
        </w:rPr>
        <w:t>8</w:t>
      </w:r>
    </w:p>
    <w:p w14:paraId="60F9985B" w14:textId="77777777" w:rsidR="00860B51" w:rsidRPr="00A73C9C" w:rsidRDefault="00860B51" w:rsidP="00A73C9C">
      <w:pPr>
        <w:tabs>
          <w:tab w:val="left" w:pos="1980"/>
        </w:tabs>
        <w:spacing w:after="0" w:line="240" w:lineRule="auto"/>
        <w:ind w:right="-1"/>
        <w:jc w:val="both"/>
        <w:rPr>
          <w:rFonts w:ascii="Times New Roman" w:hAnsi="Times New Roman" w:cs="Times New Roman"/>
          <w:sz w:val="24"/>
          <w:szCs w:val="24"/>
        </w:rPr>
      </w:pPr>
    </w:p>
    <w:p w14:paraId="0DFC281A" w14:textId="77777777" w:rsidR="006C4590" w:rsidRPr="00A73C9C" w:rsidRDefault="006C4590" w:rsidP="00A73C9C">
      <w:pPr>
        <w:spacing w:after="0" w:line="240" w:lineRule="auto"/>
        <w:ind w:right="-1"/>
        <w:jc w:val="both"/>
        <w:rPr>
          <w:rFonts w:ascii="Times New Roman" w:hAnsi="Times New Roman" w:cs="Times New Roman"/>
          <w:sz w:val="24"/>
          <w:szCs w:val="24"/>
        </w:rPr>
      </w:pPr>
      <w:r w:rsidRPr="00A73C9C">
        <w:rPr>
          <w:rFonts w:ascii="Times New Roman" w:hAnsi="Times New Roman" w:cs="Times New Roman"/>
          <w:sz w:val="24"/>
          <w:szCs w:val="24"/>
        </w:rPr>
        <w:t>УДК 930</w:t>
      </w:r>
    </w:p>
    <w:p w14:paraId="1D9B13BC" w14:textId="77777777" w:rsidR="006C4590" w:rsidRPr="00A73C9C" w:rsidRDefault="006C4590" w:rsidP="00A73C9C">
      <w:pPr>
        <w:spacing w:after="0" w:line="240" w:lineRule="auto"/>
        <w:ind w:right="-1"/>
        <w:jc w:val="both"/>
        <w:rPr>
          <w:rFonts w:ascii="Times New Roman" w:hAnsi="Times New Roman" w:cs="Times New Roman"/>
          <w:sz w:val="24"/>
          <w:szCs w:val="24"/>
        </w:rPr>
      </w:pPr>
    </w:p>
    <w:p w14:paraId="6150E62A" w14:textId="77777777" w:rsidR="006C4590" w:rsidRPr="00A73C9C" w:rsidRDefault="006C4590" w:rsidP="00A73C9C">
      <w:pPr>
        <w:spacing w:after="0" w:line="240" w:lineRule="auto"/>
        <w:ind w:right="-1"/>
        <w:jc w:val="center"/>
        <w:rPr>
          <w:rFonts w:ascii="Times New Roman" w:hAnsi="Times New Roman" w:cs="Times New Roman"/>
          <w:sz w:val="24"/>
          <w:szCs w:val="24"/>
        </w:rPr>
      </w:pPr>
      <w:r w:rsidRPr="00A73C9C">
        <w:rPr>
          <w:rFonts w:ascii="Times New Roman" w:hAnsi="Times New Roman" w:cs="Times New Roman"/>
          <w:sz w:val="24"/>
          <w:szCs w:val="24"/>
        </w:rPr>
        <w:t>«ВСЕПОДДАННЕЙШЕЕ ПРЕДЛОЖЕНИЕ И ИЗВЕСТИЕ…» ГЕНРИХА ФОН ФИКА КАК ИСТОЧНИК ДЛЯ ИЗУЧЕНИЯ ОТЯГОЩЕНИЯ ЯСАЧНЫХ ЖИТЕЛЕЙ В ПЕРИОД ПОДГОТОВКИ ВТОРОЙ КАМЧАТСКОЙ ЭКСПЕДИЦИИ ВИТУСА БЕРИНГА В ПЕРВОЙ ПОЛОВИНЕ XVIII В.</w:t>
      </w:r>
    </w:p>
    <w:p w14:paraId="779AD569" w14:textId="77777777" w:rsidR="006C4590" w:rsidRPr="00A73C9C" w:rsidRDefault="006C4590" w:rsidP="00A73C9C">
      <w:pPr>
        <w:spacing w:after="0" w:line="240" w:lineRule="auto"/>
        <w:ind w:right="-1"/>
        <w:jc w:val="center"/>
        <w:rPr>
          <w:rFonts w:ascii="Times New Roman" w:hAnsi="Times New Roman" w:cs="Times New Roman"/>
          <w:b/>
          <w:i/>
          <w:sz w:val="24"/>
          <w:szCs w:val="24"/>
        </w:rPr>
      </w:pPr>
    </w:p>
    <w:p w14:paraId="09FA1C87" w14:textId="77777777" w:rsidR="006C4590" w:rsidRPr="00A73C9C" w:rsidRDefault="006C4590" w:rsidP="00A73C9C">
      <w:pPr>
        <w:spacing w:after="0" w:line="240" w:lineRule="auto"/>
        <w:ind w:right="-1"/>
        <w:jc w:val="both"/>
        <w:rPr>
          <w:rFonts w:ascii="Times New Roman" w:hAnsi="Times New Roman" w:cs="Times New Roman"/>
          <w:sz w:val="24"/>
          <w:szCs w:val="24"/>
        </w:rPr>
      </w:pPr>
      <w:r w:rsidRPr="00A73C9C">
        <w:rPr>
          <w:rFonts w:ascii="Times New Roman" w:hAnsi="Times New Roman" w:cs="Times New Roman"/>
          <w:b/>
          <w:sz w:val="24"/>
          <w:szCs w:val="24"/>
        </w:rPr>
        <w:t>Чертков Алексей Сергеевич</w:t>
      </w:r>
      <w:r w:rsidRPr="00A73C9C">
        <w:rPr>
          <w:rFonts w:ascii="Times New Roman" w:hAnsi="Times New Roman" w:cs="Times New Roman"/>
          <w:sz w:val="24"/>
          <w:szCs w:val="24"/>
        </w:rPr>
        <w:t xml:space="preserve"> </w:t>
      </w:r>
    </w:p>
    <w:p w14:paraId="5B25126D" w14:textId="77777777" w:rsidR="006C4590" w:rsidRPr="00A73C9C" w:rsidRDefault="006C4590" w:rsidP="00A73C9C">
      <w:pPr>
        <w:spacing w:after="0" w:line="240" w:lineRule="auto"/>
        <w:ind w:right="-1"/>
        <w:jc w:val="both"/>
        <w:rPr>
          <w:rFonts w:ascii="Times New Roman" w:hAnsi="Times New Roman" w:cs="Times New Roman"/>
          <w:sz w:val="24"/>
          <w:szCs w:val="24"/>
        </w:rPr>
      </w:pPr>
      <w:r w:rsidRPr="00A73C9C">
        <w:rPr>
          <w:rFonts w:ascii="Times New Roman" w:hAnsi="Times New Roman" w:cs="Times New Roman"/>
          <w:sz w:val="24"/>
          <w:szCs w:val="24"/>
        </w:rPr>
        <w:t>Московский университет им. С.Ю. Витте, Москва, Россия</w:t>
      </w:r>
    </w:p>
    <w:p w14:paraId="2710E41C" w14:textId="77777777" w:rsidR="006C4590" w:rsidRPr="00A73C9C" w:rsidRDefault="006C4590" w:rsidP="00A73C9C">
      <w:pPr>
        <w:spacing w:after="0" w:line="240" w:lineRule="auto"/>
        <w:ind w:right="-1" w:firstLine="709"/>
        <w:jc w:val="both"/>
        <w:rPr>
          <w:rFonts w:ascii="Times New Roman" w:hAnsi="Times New Roman" w:cs="Times New Roman"/>
          <w:b/>
          <w:i/>
          <w:sz w:val="24"/>
          <w:szCs w:val="24"/>
        </w:rPr>
      </w:pPr>
    </w:p>
    <w:p w14:paraId="4E0BD24C" w14:textId="77777777" w:rsidR="006C4590" w:rsidRPr="00A73C9C" w:rsidRDefault="006C4590" w:rsidP="00A73C9C">
      <w:pPr>
        <w:spacing w:after="0" w:line="240" w:lineRule="auto"/>
        <w:ind w:right="-1" w:firstLine="709"/>
        <w:jc w:val="both"/>
        <w:rPr>
          <w:rFonts w:ascii="Times New Roman" w:hAnsi="Times New Roman" w:cs="Times New Roman"/>
          <w:b/>
          <w:sz w:val="24"/>
          <w:szCs w:val="24"/>
        </w:rPr>
      </w:pPr>
      <w:r w:rsidRPr="00A73C9C">
        <w:rPr>
          <w:rFonts w:ascii="Times New Roman" w:hAnsi="Times New Roman" w:cs="Times New Roman"/>
          <w:b/>
          <w:sz w:val="24"/>
          <w:szCs w:val="24"/>
        </w:rPr>
        <w:t xml:space="preserve">Аннотация </w:t>
      </w:r>
    </w:p>
    <w:p w14:paraId="368F9C6E" w14:textId="77777777" w:rsidR="006C4590" w:rsidRPr="00A73C9C" w:rsidRDefault="006C4590" w:rsidP="00A73C9C">
      <w:pPr>
        <w:spacing w:after="0" w:line="240" w:lineRule="auto"/>
        <w:ind w:right="-1" w:firstLine="709"/>
        <w:contextualSpacing/>
        <w:jc w:val="both"/>
        <w:rPr>
          <w:rFonts w:ascii="Times New Roman" w:hAnsi="Times New Roman" w:cs="Times New Roman"/>
          <w:sz w:val="24"/>
          <w:szCs w:val="24"/>
        </w:rPr>
      </w:pPr>
      <w:r w:rsidRPr="00A73C9C">
        <w:rPr>
          <w:rFonts w:ascii="Times New Roman" w:hAnsi="Times New Roman" w:cs="Times New Roman"/>
          <w:sz w:val="24"/>
          <w:szCs w:val="24"/>
        </w:rPr>
        <w:t xml:space="preserve">В статье анализируется Записка Генриха фон </w:t>
      </w:r>
      <w:proofErr w:type="spellStart"/>
      <w:r w:rsidRPr="00A73C9C">
        <w:rPr>
          <w:rFonts w:ascii="Times New Roman" w:hAnsi="Times New Roman" w:cs="Times New Roman"/>
          <w:sz w:val="24"/>
          <w:szCs w:val="24"/>
        </w:rPr>
        <w:t>Фика</w:t>
      </w:r>
      <w:proofErr w:type="spellEnd"/>
      <w:r w:rsidRPr="00A73C9C">
        <w:rPr>
          <w:rFonts w:ascii="Times New Roman" w:hAnsi="Times New Roman" w:cs="Times New Roman"/>
          <w:sz w:val="24"/>
          <w:szCs w:val="24"/>
        </w:rPr>
        <w:t xml:space="preserve"> «Всеподданнейшее предложение и известие, касающееся до якутов, тунгусов и других в северной Сибири отдаленных Российской империи покорившихся </w:t>
      </w:r>
      <w:proofErr w:type="spellStart"/>
      <w:r w:rsidRPr="00A73C9C">
        <w:rPr>
          <w:rFonts w:ascii="Times New Roman" w:hAnsi="Times New Roman" w:cs="Times New Roman"/>
          <w:sz w:val="24"/>
          <w:szCs w:val="24"/>
        </w:rPr>
        <w:t>ясашных</w:t>
      </w:r>
      <w:proofErr w:type="spellEnd"/>
      <w:r w:rsidRPr="00A73C9C">
        <w:rPr>
          <w:rFonts w:ascii="Times New Roman" w:hAnsi="Times New Roman" w:cs="Times New Roman"/>
          <w:sz w:val="24"/>
          <w:szCs w:val="24"/>
        </w:rPr>
        <w:t xml:space="preserve"> народов и особливо о великих отягощениях». Документ является важным источником по этнографии якутов и тунгусов первой половины XVIII в., участию ясачных народов Якутской области в подготовке Камчатских экспедиций </w:t>
      </w:r>
      <w:proofErr w:type="spellStart"/>
      <w:r w:rsidRPr="00A73C9C">
        <w:rPr>
          <w:rFonts w:ascii="Times New Roman" w:hAnsi="Times New Roman" w:cs="Times New Roman"/>
          <w:sz w:val="24"/>
          <w:szCs w:val="24"/>
        </w:rPr>
        <w:t>Витуса</w:t>
      </w:r>
      <w:proofErr w:type="spellEnd"/>
      <w:r w:rsidRPr="00A73C9C">
        <w:rPr>
          <w:rFonts w:ascii="Times New Roman" w:hAnsi="Times New Roman" w:cs="Times New Roman"/>
          <w:sz w:val="24"/>
          <w:szCs w:val="24"/>
        </w:rPr>
        <w:t xml:space="preserve"> Беринга. Написанный в период пребывания бывшего действительного статского советника, вице-президента Коммерц-коллегии в якутской ссылке документ, содержит предложение царствующей императрице о разработке и принятии административного «регламента», регулирующего отношения между областными начальниками, офицерами и податными сословиями. По мнению автора записки, такой «регламент» способствовал бы сокращению произвола со стороны областного начальства, чинимого в отношении ясачного населения края. </w:t>
      </w:r>
    </w:p>
    <w:p w14:paraId="3E70F43D" w14:textId="77777777" w:rsidR="006C4590" w:rsidRPr="00A73C9C" w:rsidRDefault="006C4590" w:rsidP="00A73C9C">
      <w:pPr>
        <w:spacing w:after="0" w:line="240" w:lineRule="auto"/>
        <w:ind w:right="-1" w:firstLine="709"/>
        <w:contextualSpacing/>
        <w:jc w:val="both"/>
        <w:rPr>
          <w:rFonts w:ascii="Times New Roman" w:hAnsi="Times New Roman" w:cs="Times New Roman"/>
          <w:sz w:val="24"/>
          <w:szCs w:val="24"/>
        </w:rPr>
      </w:pPr>
      <w:r w:rsidRPr="00A73C9C">
        <w:rPr>
          <w:rFonts w:ascii="Times New Roman" w:hAnsi="Times New Roman" w:cs="Times New Roman"/>
          <w:sz w:val="24"/>
          <w:szCs w:val="24"/>
        </w:rPr>
        <w:lastRenderedPageBreak/>
        <w:t xml:space="preserve">В числе главных причин непомерного отягощения ясачных народов в первой половине XVIII в. Г. фон </w:t>
      </w:r>
      <w:proofErr w:type="spellStart"/>
      <w:r w:rsidRPr="00A73C9C">
        <w:rPr>
          <w:rFonts w:ascii="Times New Roman" w:hAnsi="Times New Roman" w:cs="Times New Roman"/>
          <w:sz w:val="24"/>
          <w:szCs w:val="24"/>
        </w:rPr>
        <w:t>Фик</w:t>
      </w:r>
      <w:proofErr w:type="spellEnd"/>
      <w:r w:rsidRPr="00A73C9C">
        <w:rPr>
          <w:rFonts w:ascii="Times New Roman" w:hAnsi="Times New Roman" w:cs="Times New Roman"/>
          <w:sz w:val="24"/>
          <w:szCs w:val="24"/>
        </w:rPr>
        <w:t xml:space="preserve"> считал подводную повинность, выразившуюся в увеличивающемся грузопотоке из Якутска до Охотска и Камчатки, которую обязаны были относить ясачные якуты и </w:t>
      </w:r>
      <w:proofErr w:type="spellStart"/>
      <w:r w:rsidRPr="00A73C9C">
        <w:rPr>
          <w:rFonts w:ascii="Times New Roman" w:hAnsi="Times New Roman" w:cs="Times New Roman"/>
          <w:sz w:val="24"/>
          <w:szCs w:val="24"/>
        </w:rPr>
        <w:t>ленские</w:t>
      </w:r>
      <w:proofErr w:type="spellEnd"/>
      <w:r w:rsidRPr="00A73C9C">
        <w:rPr>
          <w:rFonts w:ascii="Times New Roman" w:hAnsi="Times New Roman" w:cs="Times New Roman"/>
          <w:sz w:val="24"/>
          <w:szCs w:val="24"/>
        </w:rPr>
        <w:t xml:space="preserve"> крестьяне. Текст «Всеподданнейшего предложения и известия…» Г. фон </w:t>
      </w:r>
      <w:proofErr w:type="spellStart"/>
      <w:r w:rsidRPr="00A73C9C">
        <w:rPr>
          <w:rFonts w:ascii="Times New Roman" w:hAnsi="Times New Roman" w:cs="Times New Roman"/>
          <w:sz w:val="24"/>
          <w:szCs w:val="24"/>
        </w:rPr>
        <w:t>Фика</w:t>
      </w:r>
      <w:proofErr w:type="spellEnd"/>
      <w:r w:rsidRPr="00A73C9C">
        <w:rPr>
          <w:rFonts w:ascii="Times New Roman" w:hAnsi="Times New Roman" w:cs="Times New Roman"/>
          <w:sz w:val="24"/>
          <w:szCs w:val="24"/>
        </w:rPr>
        <w:t xml:space="preserve"> является собранием фактов разорения ясачных домохозяйств, чему в немалой мере способствовали их работы по доставке грузов и путешественников по служилым делам для реализации правительственной задачи – осуществлению Камчатских экспедиций В. Беринга. Она была нацелена на «проведывание» берегов Америки и Тихого океана. Автором статьи делается вывод о значительном вкладе ясачных народов в подготовку экспедиции и об ограниченности человеческих и материальных ресурсов, с которыми она была осуществлена.</w:t>
      </w:r>
    </w:p>
    <w:p w14:paraId="0E569E8E" w14:textId="77777777" w:rsidR="006C4590" w:rsidRPr="00A73C9C" w:rsidRDefault="006C4590" w:rsidP="00A73C9C">
      <w:pPr>
        <w:spacing w:after="0" w:line="240" w:lineRule="auto"/>
        <w:ind w:right="-1" w:firstLine="709"/>
        <w:jc w:val="both"/>
        <w:rPr>
          <w:rFonts w:ascii="Times New Roman" w:hAnsi="Times New Roman" w:cs="Times New Roman"/>
          <w:sz w:val="24"/>
          <w:szCs w:val="24"/>
        </w:rPr>
      </w:pPr>
      <w:r w:rsidRPr="00A73C9C">
        <w:rPr>
          <w:rFonts w:ascii="Times New Roman" w:hAnsi="Times New Roman" w:cs="Times New Roman"/>
          <w:b/>
          <w:sz w:val="24"/>
          <w:szCs w:val="24"/>
        </w:rPr>
        <w:t>Ключевые слова:</w:t>
      </w:r>
      <w:r w:rsidRPr="00A73C9C">
        <w:rPr>
          <w:rFonts w:ascii="Times New Roman" w:hAnsi="Times New Roman" w:cs="Times New Roman"/>
          <w:sz w:val="24"/>
          <w:szCs w:val="24"/>
        </w:rPr>
        <w:t xml:space="preserve"> Коммерц-коллегия, якутская ссылка, ясачный режим, подводная повинность, Камчатская экспедиция, ясачные народы.</w:t>
      </w:r>
    </w:p>
    <w:p w14:paraId="2C0D719F" w14:textId="77777777" w:rsidR="006C4590" w:rsidRPr="00A73C9C" w:rsidRDefault="006C4590" w:rsidP="00A73C9C">
      <w:pPr>
        <w:spacing w:after="0" w:line="240" w:lineRule="auto"/>
        <w:ind w:right="-1" w:firstLine="709"/>
        <w:jc w:val="both"/>
        <w:rPr>
          <w:rFonts w:ascii="Times New Roman" w:hAnsi="Times New Roman" w:cs="Times New Roman"/>
          <w:sz w:val="24"/>
          <w:szCs w:val="24"/>
        </w:rPr>
      </w:pPr>
      <w:r w:rsidRPr="00A73C9C">
        <w:rPr>
          <w:rFonts w:ascii="Times New Roman" w:hAnsi="Times New Roman" w:cs="Times New Roman"/>
          <w:b/>
          <w:sz w:val="24"/>
          <w:szCs w:val="24"/>
        </w:rPr>
        <w:t>Научная специальность:</w:t>
      </w:r>
      <w:r w:rsidRPr="00A73C9C">
        <w:rPr>
          <w:rFonts w:ascii="Times New Roman" w:hAnsi="Times New Roman" w:cs="Times New Roman"/>
          <w:sz w:val="24"/>
          <w:szCs w:val="24"/>
        </w:rPr>
        <w:t xml:space="preserve"> 5.6.1. – Отечественная история (исторические науки), 5.6.5. – Историография, источниковедение, методы исторического исследования.</w:t>
      </w:r>
    </w:p>
    <w:p w14:paraId="1ACCB7E8" w14:textId="77777777" w:rsidR="006C4590" w:rsidRPr="00A73C9C" w:rsidRDefault="006C4590" w:rsidP="00A73C9C">
      <w:pPr>
        <w:spacing w:after="0" w:line="240" w:lineRule="auto"/>
        <w:ind w:right="-1"/>
        <w:contextualSpacing/>
        <w:jc w:val="center"/>
        <w:rPr>
          <w:rFonts w:ascii="Times New Roman" w:hAnsi="Times New Roman" w:cs="Times New Roman"/>
          <w:bCs/>
          <w:sz w:val="24"/>
          <w:szCs w:val="24"/>
          <w:lang w:val="en-US"/>
        </w:rPr>
      </w:pPr>
    </w:p>
    <w:p w14:paraId="3AB7FC46" w14:textId="77777777" w:rsidR="006C4590" w:rsidRPr="00A73C9C" w:rsidRDefault="006C4590" w:rsidP="00A73C9C">
      <w:pPr>
        <w:shd w:val="clear" w:color="auto" w:fill="FFFFFF"/>
        <w:spacing w:after="0" w:line="240" w:lineRule="auto"/>
        <w:ind w:right="-1"/>
        <w:jc w:val="center"/>
        <w:rPr>
          <w:rFonts w:ascii="Times New Roman" w:hAnsi="Times New Roman" w:cs="Times New Roman"/>
          <w:bCs/>
          <w:sz w:val="24"/>
          <w:szCs w:val="24"/>
          <w:lang w:val="en-US"/>
        </w:rPr>
      </w:pPr>
      <w:r w:rsidRPr="00A73C9C">
        <w:rPr>
          <w:rFonts w:ascii="Times New Roman" w:hAnsi="Times New Roman" w:cs="Times New Roman"/>
          <w:bCs/>
          <w:sz w:val="24"/>
          <w:szCs w:val="24"/>
          <w:lang w:val="en-US"/>
        </w:rPr>
        <w:t>“THE MOST SUBMISSIVE PROPOSAL AND NEWS...” OF HEINRICH VON FICK AS A SOURCE FOR STUDYING THE BURDEN OF TRIBUTE TO THE INHABITANTS DURING THE PREPARATION OF THE SECOND KAMCHATKA EXPEDITION OF VITUS BERING IN THE FIRST HALF OF THE 18TH CENTURY</w:t>
      </w:r>
    </w:p>
    <w:p w14:paraId="3F55DDB9" w14:textId="77777777" w:rsidR="006C4590" w:rsidRPr="00A73C9C" w:rsidRDefault="006C4590" w:rsidP="00A73C9C">
      <w:pPr>
        <w:shd w:val="clear" w:color="auto" w:fill="FFFFFF"/>
        <w:spacing w:after="0" w:line="240" w:lineRule="auto"/>
        <w:ind w:right="-1"/>
        <w:jc w:val="center"/>
        <w:rPr>
          <w:rFonts w:ascii="Times New Roman" w:hAnsi="Times New Roman" w:cs="Times New Roman"/>
          <w:b/>
          <w:sz w:val="24"/>
          <w:szCs w:val="24"/>
          <w:lang w:val="en-US"/>
        </w:rPr>
      </w:pPr>
    </w:p>
    <w:p w14:paraId="5C27E94F" w14:textId="77777777" w:rsidR="006C4590" w:rsidRPr="00A73C9C" w:rsidRDefault="006C4590" w:rsidP="00A73C9C">
      <w:pPr>
        <w:spacing w:after="0" w:line="240" w:lineRule="auto"/>
        <w:ind w:right="-1"/>
        <w:jc w:val="both"/>
        <w:rPr>
          <w:rFonts w:ascii="Times New Roman" w:hAnsi="Times New Roman" w:cs="Times New Roman"/>
          <w:b/>
          <w:sz w:val="24"/>
          <w:szCs w:val="24"/>
          <w:lang w:val="en-US"/>
        </w:rPr>
      </w:pPr>
      <w:r w:rsidRPr="00A73C9C">
        <w:rPr>
          <w:rFonts w:ascii="Times New Roman" w:hAnsi="Times New Roman" w:cs="Times New Roman"/>
          <w:b/>
          <w:bCs/>
          <w:sz w:val="24"/>
          <w:szCs w:val="24"/>
          <w:lang w:val="en-US"/>
        </w:rPr>
        <w:t>Alexei S.</w:t>
      </w:r>
      <w:r w:rsidRPr="00A73C9C">
        <w:rPr>
          <w:rFonts w:ascii="Times New Roman" w:hAnsi="Times New Roman" w:cs="Times New Roman"/>
          <w:b/>
          <w:sz w:val="24"/>
          <w:szCs w:val="24"/>
          <w:lang w:val="en-US"/>
        </w:rPr>
        <w:t xml:space="preserve"> </w:t>
      </w:r>
      <w:proofErr w:type="spellStart"/>
      <w:r w:rsidRPr="00A73C9C">
        <w:rPr>
          <w:rFonts w:ascii="Times New Roman" w:hAnsi="Times New Roman" w:cs="Times New Roman"/>
          <w:b/>
          <w:bCs/>
          <w:sz w:val="24"/>
          <w:szCs w:val="24"/>
          <w:lang w:val="en-US"/>
        </w:rPr>
        <w:t>Chertkov</w:t>
      </w:r>
      <w:proofErr w:type="spellEnd"/>
    </w:p>
    <w:p w14:paraId="463864F1" w14:textId="35105657" w:rsidR="006C4590" w:rsidRPr="00A73C9C" w:rsidRDefault="006C4590" w:rsidP="00A73C9C">
      <w:pPr>
        <w:spacing w:after="0" w:line="240" w:lineRule="auto"/>
        <w:ind w:right="-1"/>
        <w:contextualSpacing/>
        <w:rPr>
          <w:rFonts w:ascii="Times New Roman" w:hAnsi="Times New Roman" w:cs="Times New Roman"/>
          <w:sz w:val="24"/>
          <w:szCs w:val="24"/>
        </w:rPr>
      </w:pPr>
      <w:r w:rsidRPr="00A73C9C">
        <w:rPr>
          <w:rFonts w:ascii="Times New Roman" w:hAnsi="Times New Roman" w:cs="Times New Roman"/>
          <w:sz w:val="24"/>
          <w:szCs w:val="24"/>
          <w:lang w:val="en-US"/>
        </w:rPr>
        <w:t>Moscow Witte University</w:t>
      </w:r>
      <w:r w:rsidRPr="00A73C9C">
        <w:rPr>
          <w:rFonts w:ascii="Times New Roman" w:hAnsi="Times New Roman" w:cs="Times New Roman"/>
          <w:bCs/>
          <w:sz w:val="24"/>
          <w:szCs w:val="24"/>
        </w:rPr>
        <w:t xml:space="preserve">, </w:t>
      </w:r>
      <w:r w:rsidRPr="00A73C9C">
        <w:rPr>
          <w:rFonts w:ascii="Times New Roman" w:hAnsi="Times New Roman" w:cs="Times New Roman"/>
          <w:sz w:val="24"/>
          <w:szCs w:val="24"/>
          <w:lang w:val="en-US"/>
        </w:rPr>
        <w:t>Moscow</w:t>
      </w:r>
      <w:r w:rsidRPr="00A73C9C">
        <w:rPr>
          <w:rFonts w:ascii="Times New Roman" w:hAnsi="Times New Roman" w:cs="Times New Roman"/>
          <w:bCs/>
          <w:sz w:val="24"/>
          <w:szCs w:val="24"/>
        </w:rPr>
        <w:t xml:space="preserve">, </w:t>
      </w:r>
      <w:proofErr w:type="spellStart"/>
      <w:r w:rsidRPr="00A73C9C">
        <w:rPr>
          <w:rFonts w:ascii="Times New Roman" w:hAnsi="Times New Roman" w:cs="Times New Roman"/>
          <w:bCs/>
          <w:sz w:val="24"/>
          <w:szCs w:val="24"/>
        </w:rPr>
        <w:t>Russia</w:t>
      </w:r>
      <w:proofErr w:type="spellEnd"/>
    </w:p>
    <w:p w14:paraId="7C855BB9" w14:textId="77777777" w:rsidR="006C4590" w:rsidRPr="00A73C9C" w:rsidRDefault="006C4590" w:rsidP="00A73C9C">
      <w:pPr>
        <w:shd w:val="clear" w:color="auto" w:fill="FFFFFF"/>
        <w:tabs>
          <w:tab w:val="left" w:pos="1134"/>
        </w:tabs>
        <w:spacing w:after="0" w:line="240" w:lineRule="auto"/>
        <w:ind w:right="-1"/>
        <w:rPr>
          <w:rFonts w:ascii="Times New Roman" w:eastAsia="Times New Roman" w:hAnsi="Times New Roman" w:cs="Times New Roman"/>
          <w:b/>
          <w:i/>
          <w:sz w:val="24"/>
          <w:szCs w:val="24"/>
          <w:highlight w:val="yellow"/>
          <w:lang w:val="en-US"/>
        </w:rPr>
      </w:pPr>
    </w:p>
    <w:p w14:paraId="231CC7D0" w14:textId="77777777" w:rsidR="006C4590" w:rsidRPr="00A73C9C" w:rsidRDefault="006C4590" w:rsidP="00A73C9C">
      <w:pPr>
        <w:shd w:val="clear" w:color="auto" w:fill="FFFFFF"/>
        <w:tabs>
          <w:tab w:val="left" w:pos="1134"/>
        </w:tabs>
        <w:spacing w:after="0" w:line="240" w:lineRule="auto"/>
        <w:ind w:right="-1" w:firstLine="709"/>
        <w:jc w:val="both"/>
        <w:rPr>
          <w:rFonts w:ascii="Times New Roman" w:hAnsi="Times New Roman" w:cs="Times New Roman"/>
          <w:b/>
          <w:sz w:val="24"/>
          <w:szCs w:val="24"/>
          <w:lang w:val="en-US"/>
        </w:rPr>
      </w:pPr>
      <w:r w:rsidRPr="00A73C9C">
        <w:rPr>
          <w:rFonts w:ascii="Times New Roman" w:hAnsi="Times New Roman" w:cs="Times New Roman"/>
          <w:b/>
          <w:sz w:val="24"/>
          <w:szCs w:val="24"/>
          <w:lang w:val="en-US"/>
        </w:rPr>
        <w:t xml:space="preserve">Abstract </w:t>
      </w:r>
    </w:p>
    <w:p w14:paraId="222A36EE" w14:textId="77777777" w:rsidR="006C4590" w:rsidRPr="00A73C9C" w:rsidRDefault="006C4590" w:rsidP="00A73C9C">
      <w:pPr>
        <w:spacing w:after="0" w:line="240" w:lineRule="auto"/>
        <w:ind w:right="-1" w:firstLine="709"/>
        <w:jc w:val="both"/>
        <w:rPr>
          <w:rFonts w:ascii="Times New Roman" w:hAnsi="Times New Roman" w:cs="Times New Roman"/>
          <w:sz w:val="24"/>
          <w:szCs w:val="24"/>
          <w:lang w:val="en-US"/>
        </w:rPr>
      </w:pPr>
      <w:r w:rsidRPr="00A73C9C">
        <w:rPr>
          <w:rFonts w:ascii="Times New Roman" w:hAnsi="Times New Roman" w:cs="Times New Roman"/>
          <w:sz w:val="24"/>
          <w:szCs w:val="24"/>
          <w:lang w:val="en-US"/>
        </w:rPr>
        <w:t xml:space="preserve">The article analyzes the Note of Heinrich von Fick “The Most Submissive Proposal and News Concerning the </w:t>
      </w:r>
      <w:proofErr w:type="spellStart"/>
      <w:r w:rsidRPr="00A73C9C">
        <w:rPr>
          <w:rFonts w:ascii="Times New Roman" w:hAnsi="Times New Roman" w:cs="Times New Roman"/>
          <w:sz w:val="24"/>
          <w:szCs w:val="24"/>
          <w:lang w:val="en-US"/>
        </w:rPr>
        <w:t>Yakuts</w:t>
      </w:r>
      <w:proofErr w:type="spellEnd"/>
      <w:r w:rsidRPr="00A73C9C">
        <w:rPr>
          <w:rFonts w:ascii="Times New Roman" w:hAnsi="Times New Roman" w:cs="Times New Roman"/>
          <w:sz w:val="24"/>
          <w:szCs w:val="24"/>
          <w:lang w:val="en-US"/>
        </w:rPr>
        <w:t xml:space="preserve">, </w:t>
      </w:r>
      <w:proofErr w:type="spellStart"/>
      <w:r w:rsidRPr="00A73C9C">
        <w:rPr>
          <w:rFonts w:ascii="Times New Roman" w:hAnsi="Times New Roman" w:cs="Times New Roman"/>
          <w:sz w:val="24"/>
          <w:szCs w:val="24"/>
          <w:lang w:val="en-US"/>
        </w:rPr>
        <w:t>Tungus</w:t>
      </w:r>
      <w:proofErr w:type="spellEnd"/>
      <w:r w:rsidRPr="00A73C9C">
        <w:rPr>
          <w:rFonts w:ascii="Times New Roman" w:hAnsi="Times New Roman" w:cs="Times New Roman"/>
          <w:sz w:val="24"/>
          <w:szCs w:val="24"/>
          <w:lang w:val="en-US"/>
        </w:rPr>
        <w:t xml:space="preserve"> and Other Subjugated </w:t>
      </w:r>
      <w:proofErr w:type="spellStart"/>
      <w:r w:rsidRPr="00A73C9C">
        <w:rPr>
          <w:rFonts w:ascii="Times New Roman" w:hAnsi="Times New Roman" w:cs="Times New Roman"/>
          <w:sz w:val="24"/>
          <w:szCs w:val="24"/>
          <w:lang w:val="en-US"/>
        </w:rPr>
        <w:t>Yasash</w:t>
      </w:r>
      <w:proofErr w:type="spellEnd"/>
      <w:r w:rsidRPr="00A73C9C">
        <w:rPr>
          <w:rFonts w:ascii="Times New Roman" w:hAnsi="Times New Roman" w:cs="Times New Roman"/>
          <w:sz w:val="24"/>
          <w:szCs w:val="24"/>
          <w:lang w:val="en-US"/>
        </w:rPr>
        <w:t xml:space="preserve"> Peoples in Northern Siberia in Northern Siberia, and especially about the Great Burdens”. The document is an important source on the ethnography of the </w:t>
      </w:r>
      <w:proofErr w:type="spellStart"/>
      <w:r w:rsidRPr="00A73C9C">
        <w:rPr>
          <w:rFonts w:ascii="Times New Roman" w:hAnsi="Times New Roman" w:cs="Times New Roman"/>
          <w:sz w:val="24"/>
          <w:szCs w:val="24"/>
          <w:lang w:val="en-US"/>
        </w:rPr>
        <w:t>Yakuts</w:t>
      </w:r>
      <w:proofErr w:type="spellEnd"/>
      <w:r w:rsidRPr="00A73C9C">
        <w:rPr>
          <w:rFonts w:ascii="Times New Roman" w:hAnsi="Times New Roman" w:cs="Times New Roman"/>
          <w:sz w:val="24"/>
          <w:szCs w:val="24"/>
          <w:lang w:val="en-US"/>
        </w:rPr>
        <w:t xml:space="preserve"> and </w:t>
      </w:r>
      <w:proofErr w:type="spellStart"/>
      <w:r w:rsidRPr="00A73C9C">
        <w:rPr>
          <w:rFonts w:ascii="Times New Roman" w:hAnsi="Times New Roman" w:cs="Times New Roman"/>
          <w:sz w:val="24"/>
          <w:szCs w:val="24"/>
          <w:lang w:val="en-US"/>
        </w:rPr>
        <w:t>Tungus</w:t>
      </w:r>
      <w:proofErr w:type="spellEnd"/>
      <w:r w:rsidRPr="00A73C9C">
        <w:rPr>
          <w:rFonts w:ascii="Times New Roman" w:hAnsi="Times New Roman" w:cs="Times New Roman"/>
          <w:sz w:val="24"/>
          <w:szCs w:val="24"/>
          <w:lang w:val="en-US"/>
        </w:rPr>
        <w:t xml:space="preserve"> of the first half of the 18th century, the participation of </w:t>
      </w:r>
      <w:proofErr w:type="spellStart"/>
      <w:r w:rsidRPr="00A73C9C">
        <w:rPr>
          <w:rFonts w:ascii="Times New Roman" w:hAnsi="Times New Roman" w:cs="Times New Roman"/>
          <w:sz w:val="24"/>
          <w:szCs w:val="24"/>
          <w:lang w:val="en-US"/>
        </w:rPr>
        <w:t>yasak</w:t>
      </w:r>
      <w:proofErr w:type="spellEnd"/>
      <w:r w:rsidRPr="00A73C9C">
        <w:rPr>
          <w:rFonts w:ascii="Times New Roman" w:hAnsi="Times New Roman" w:cs="Times New Roman"/>
          <w:sz w:val="24"/>
          <w:szCs w:val="24"/>
          <w:lang w:val="en-US"/>
        </w:rPr>
        <w:t xml:space="preserve"> peoples of the Yakut region in the preparation of the Kamchatka expeditions of Vitus Bering. Written during the stay of the former active state councilor, vice-president of the Commerce Collegium in Yakut exile, the document contains a proposal to the reigning empress to develop and adopt administrative “regulations” regulating relations between regional commanders, officers and tax-paying classes. According to the author of the note, such “regulations” would help reduce the arbitrariness on the part of the regional authorities inflicted on the tribute population of the region.</w:t>
      </w:r>
    </w:p>
    <w:p w14:paraId="4889FD0F" w14:textId="77777777" w:rsidR="006C4590" w:rsidRPr="00A73C9C" w:rsidRDefault="006C4590" w:rsidP="00A73C9C">
      <w:pPr>
        <w:spacing w:after="0" w:line="240" w:lineRule="auto"/>
        <w:ind w:right="-1" w:firstLine="709"/>
        <w:jc w:val="both"/>
        <w:rPr>
          <w:rFonts w:ascii="Times New Roman" w:hAnsi="Times New Roman" w:cs="Times New Roman"/>
          <w:sz w:val="24"/>
          <w:szCs w:val="24"/>
          <w:lang w:val="en-US"/>
        </w:rPr>
      </w:pPr>
      <w:r w:rsidRPr="00A73C9C">
        <w:rPr>
          <w:rFonts w:ascii="Times New Roman" w:hAnsi="Times New Roman" w:cs="Times New Roman"/>
          <w:sz w:val="24"/>
          <w:szCs w:val="24"/>
          <w:lang w:val="en-US"/>
        </w:rPr>
        <w:t xml:space="preserve">Among the main reasons for the exorbitant burden of tribute paid to peoples in the first half of the 18th century. G. von Fick considered the underwater duty, expressed in the increasing cargo flow from Yakutsk to Okhotsk and Kamchatka, which the </w:t>
      </w:r>
      <w:proofErr w:type="spellStart"/>
      <w:r w:rsidRPr="00A73C9C">
        <w:rPr>
          <w:rFonts w:ascii="Times New Roman" w:hAnsi="Times New Roman" w:cs="Times New Roman"/>
          <w:sz w:val="24"/>
          <w:szCs w:val="24"/>
          <w:lang w:val="en-US"/>
        </w:rPr>
        <w:t>Yakuts</w:t>
      </w:r>
      <w:proofErr w:type="spellEnd"/>
      <w:r w:rsidRPr="00A73C9C">
        <w:rPr>
          <w:rFonts w:ascii="Times New Roman" w:hAnsi="Times New Roman" w:cs="Times New Roman"/>
          <w:sz w:val="24"/>
          <w:szCs w:val="24"/>
          <w:lang w:val="en-US"/>
        </w:rPr>
        <w:t xml:space="preserve"> and Lena peasants were obliged to pay. The text of “The Most Submissive Proposal and News...” by G. von Fick is a collection of facts about the ruin of </w:t>
      </w:r>
      <w:proofErr w:type="spellStart"/>
      <w:r w:rsidRPr="00A73C9C">
        <w:rPr>
          <w:rFonts w:ascii="Times New Roman" w:hAnsi="Times New Roman" w:cs="Times New Roman"/>
          <w:sz w:val="24"/>
          <w:szCs w:val="24"/>
          <w:lang w:val="en-US"/>
        </w:rPr>
        <w:t>yasak</w:t>
      </w:r>
      <w:proofErr w:type="spellEnd"/>
      <w:r w:rsidRPr="00A73C9C">
        <w:rPr>
          <w:rFonts w:ascii="Times New Roman" w:hAnsi="Times New Roman" w:cs="Times New Roman"/>
          <w:sz w:val="24"/>
          <w:szCs w:val="24"/>
          <w:lang w:val="en-US"/>
        </w:rPr>
        <w:t xml:space="preserve"> households, which was greatly facilitated by their work delivering cargo and travelers on official business for the implementation of the government task - the implementation of the Kamchatka expeditions of V. Bering. It was aimed at “exploring” the shores of America and the Pacific Ocean. The author of the article concludes that the </w:t>
      </w:r>
      <w:proofErr w:type="spellStart"/>
      <w:r w:rsidRPr="00A73C9C">
        <w:rPr>
          <w:rFonts w:ascii="Times New Roman" w:hAnsi="Times New Roman" w:cs="Times New Roman"/>
          <w:sz w:val="24"/>
          <w:szCs w:val="24"/>
          <w:lang w:val="en-US"/>
        </w:rPr>
        <w:t>yasak</w:t>
      </w:r>
      <w:proofErr w:type="spellEnd"/>
      <w:r w:rsidRPr="00A73C9C">
        <w:rPr>
          <w:rFonts w:ascii="Times New Roman" w:hAnsi="Times New Roman" w:cs="Times New Roman"/>
          <w:sz w:val="24"/>
          <w:szCs w:val="24"/>
          <w:lang w:val="en-US"/>
        </w:rPr>
        <w:t xml:space="preserve"> peoples made a significant contribution to the preparation of the expedition and the limited human and material resources with which it was carried out.</w:t>
      </w:r>
    </w:p>
    <w:p w14:paraId="70BE15EB" w14:textId="77777777" w:rsidR="006C4590" w:rsidRPr="00A73C9C" w:rsidRDefault="006C4590" w:rsidP="00A73C9C">
      <w:pPr>
        <w:spacing w:after="0" w:line="240" w:lineRule="auto"/>
        <w:ind w:right="-1" w:firstLine="709"/>
        <w:jc w:val="both"/>
        <w:rPr>
          <w:rFonts w:ascii="Times New Roman" w:hAnsi="Times New Roman" w:cs="Times New Roman"/>
          <w:sz w:val="24"/>
          <w:szCs w:val="24"/>
          <w:lang w:val="en-US"/>
        </w:rPr>
      </w:pPr>
      <w:r w:rsidRPr="00A73C9C">
        <w:rPr>
          <w:rFonts w:ascii="Times New Roman" w:hAnsi="Times New Roman" w:cs="Times New Roman"/>
          <w:b/>
          <w:sz w:val="24"/>
          <w:szCs w:val="24"/>
          <w:lang w:val="en-US"/>
        </w:rPr>
        <w:t>Keywords:</w:t>
      </w:r>
      <w:r w:rsidRPr="00A73C9C">
        <w:rPr>
          <w:rFonts w:ascii="Times New Roman" w:hAnsi="Times New Roman" w:cs="Times New Roman"/>
          <w:sz w:val="24"/>
          <w:szCs w:val="24"/>
          <w:lang w:val="en-US"/>
        </w:rPr>
        <w:t xml:space="preserve"> Commerce Collegium, Yakut exile, tribute regime, underwater conscription, Kamchatka expedition, tribute peoples.</w:t>
      </w:r>
    </w:p>
    <w:p w14:paraId="5BC7B364" w14:textId="25FB5A55" w:rsidR="001B026A" w:rsidRPr="00A73C9C" w:rsidRDefault="006C4590" w:rsidP="00A73C9C">
      <w:pPr>
        <w:spacing w:after="0" w:line="240" w:lineRule="auto"/>
        <w:ind w:right="-1" w:firstLine="709"/>
        <w:jc w:val="both"/>
        <w:rPr>
          <w:rFonts w:ascii="Times New Roman" w:hAnsi="Times New Roman" w:cs="Times New Roman"/>
          <w:sz w:val="24"/>
          <w:szCs w:val="24"/>
          <w:lang w:val="en-US"/>
        </w:rPr>
      </w:pPr>
      <w:r w:rsidRPr="00A73C9C">
        <w:rPr>
          <w:rFonts w:ascii="Times New Roman" w:hAnsi="Times New Roman" w:cs="Times New Roman"/>
          <w:b/>
          <w:sz w:val="24"/>
          <w:szCs w:val="24"/>
          <w:lang w:val="en-US"/>
        </w:rPr>
        <w:t>Research area:</w:t>
      </w:r>
      <w:r w:rsidRPr="00A73C9C">
        <w:rPr>
          <w:rFonts w:ascii="Times New Roman" w:hAnsi="Times New Roman" w:cs="Times New Roman"/>
          <w:sz w:val="24"/>
          <w:szCs w:val="24"/>
          <w:lang w:val="en-US"/>
        </w:rPr>
        <w:t xml:space="preserve"> 5.6.1. – Domestic history (historical sciences), 5.6.5. – Historiography, source study, methods of historical research.</w:t>
      </w:r>
    </w:p>
    <w:p w14:paraId="02D22F73" w14:textId="77777777" w:rsidR="00634126" w:rsidRPr="00A73C9C" w:rsidRDefault="00634126" w:rsidP="00A73C9C">
      <w:pPr>
        <w:tabs>
          <w:tab w:val="left" w:pos="1980"/>
        </w:tabs>
        <w:spacing w:after="0" w:line="240" w:lineRule="auto"/>
        <w:ind w:right="-1"/>
        <w:jc w:val="center"/>
        <w:rPr>
          <w:rFonts w:ascii="Times New Roman" w:hAnsi="Times New Roman" w:cs="Times New Roman"/>
          <w:sz w:val="24"/>
          <w:szCs w:val="24"/>
          <w:highlight w:val="yellow"/>
        </w:rPr>
      </w:pPr>
    </w:p>
    <w:p w14:paraId="530B6ADD" w14:textId="03FB18BE" w:rsidR="002833FE" w:rsidRPr="00A73C9C" w:rsidRDefault="002833FE" w:rsidP="00A73C9C">
      <w:pPr>
        <w:tabs>
          <w:tab w:val="left" w:pos="1980"/>
        </w:tabs>
        <w:spacing w:after="0" w:line="240" w:lineRule="auto"/>
        <w:ind w:right="-1"/>
        <w:jc w:val="center"/>
        <w:rPr>
          <w:rFonts w:ascii="Times New Roman" w:hAnsi="Times New Roman" w:cs="Times New Roman"/>
          <w:sz w:val="24"/>
          <w:szCs w:val="24"/>
          <w:highlight w:val="yellow"/>
        </w:rPr>
      </w:pPr>
      <w:r w:rsidRPr="00A73C9C">
        <w:rPr>
          <w:rFonts w:ascii="Times New Roman" w:hAnsi="Times New Roman" w:cs="Times New Roman"/>
          <w:sz w:val="24"/>
          <w:szCs w:val="24"/>
          <w:highlight w:val="yellow"/>
        </w:rPr>
        <w:t>9</w:t>
      </w:r>
    </w:p>
    <w:p w14:paraId="780F74A7" w14:textId="77777777" w:rsidR="002833FE" w:rsidRPr="00A73C9C" w:rsidRDefault="002833FE" w:rsidP="00A73C9C">
      <w:pPr>
        <w:tabs>
          <w:tab w:val="left" w:pos="1980"/>
        </w:tabs>
        <w:spacing w:after="0" w:line="240" w:lineRule="auto"/>
        <w:ind w:right="-1"/>
        <w:jc w:val="both"/>
        <w:rPr>
          <w:rFonts w:ascii="Times New Roman" w:hAnsi="Times New Roman" w:cs="Times New Roman"/>
          <w:sz w:val="24"/>
          <w:szCs w:val="24"/>
          <w:highlight w:val="yellow"/>
        </w:rPr>
      </w:pPr>
    </w:p>
    <w:p w14:paraId="54E1FD63" w14:textId="77777777" w:rsidR="006C4590" w:rsidRPr="00A73C9C" w:rsidRDefault="006C4590" w:rsidP="00A73C9C">
      <w:pPr>
        <w:spacing w:after="0" w:line="240" w:lineRule="auto"/>
        <w:ind w:right="-1"/>
        <w:rPr>
          <w:rFonts w:ascii="Times New Roman" w:hAnsi="Times New Roman" w:cs="Times New Roman"/>
          <w:sz w:val="24"/>
          <w:szCs w:val="24"/>
        </w:rPr>
      </w:pPr>
      <w:r w:rsidRPr="00A73C9C">
        <w:rPr>
          <w:rFonts w:ascii="Times New Roman" w:hAnsi="Times New Roman" w:cs="Times New Roman"/>
          <w:sz w:val="24"/>
          <w:szCs w:val="24"/>
        </w:rPr>
        <w:t>УДК 93/94</w:t>
      </w:r>
    </w:p>
    <w:p w14:paraId="7CC290B5" w14:textId="77777777" w:rsidR="006C4590" w:rsidRPr="00A73C9C" w:rsidRDefault="006C4590" w:rsidP="00A73C9C">
      <w:pPr>
        <w:spacing w:after="0" w:line="240" w:lineRule="auto"/>
        <w:ind w:right="-1"/>
        <w:rPr>
          <w:rFonts w:ascii="Times New Roman" w:hAnsi="Times New Roman" w:cs="Times New Roman"/>
          <w:sz w:val="24"/>
          <w:szCs w:val="24"/>
        </w:rPr>
      </w:pPr>
    </w:p>
    <w:p w14:paraId="4F367679" w14:textId="77777777" w:rsidR="006C4590" w:rsidRPr="00A73C9C" w:rsidRDefault="006C4590" w:rsidP="00A73C9C">
      <w:pPr>
        <w:spacing w:after="0" w:line="240" w:lineRule="auto"/>
        <w:ind w:right="-1"/>
        <w:jc w:val="center"/>
        <w:rPr>
          <w:rFonts w:ascii="Times New Roman" w:hAnsi="Times New Roman" w:cs="Times New Roman"/>
          <w:sz w:val="24"/>
          <w:szCs w:val="24"/>
        </w:rPr>
      </w:pPr>
      <w:r w:rsidRPr="00A73C9C">
        <w:rPr>
          <w:rFonts w:ascii="Times New Roman" w:hAnsi="Times New Roman" w:cs="Times New Roman"/>
          <w:sz w:val="24"/>
          <w:szCs w:val="24"/>
        </w:rPr>
        <w:t>"ДЕЙСТВИТЕЛЬНО ВЫДАЮЩИЙСЯ КИТАЕЦ".</w:t>
      </w:r>
    </w:p>
    <w:p w14:paraId="776BF092" w14:textId="77777777" w:rsidR="006C4590" w:rsidRPr="00A73C9C" w:rsidRDefault="006C4590" w:rsidP="00A73C9C">
      <w:pPr>
        <w:spacing w:after="0" w:line="240" w:lineRule="auto"/>
        <w:ind w:right="-1"/>
        <w:jc w:val="center"/>
        <w:rPr>
          <w:rFonts w:ascii="Times New Roman" w:hAnsi="Times New Roman" w:cs="Times New Roman"/>
          <w:sz w:val="24"/>
          <w:szCs w:val="24"/>
        </w:rPr>
      </w:pPr>
      <w:r w:rsidRPr="00A73C9C">
        <w:rPr>
          <w:rFonts w:ascii="Times New Roman" w:hAnsi="Times New Roman" w:cs="Times New Roman"/>
          <w:sz w:val="24"/>
          <w:szCs w:val="24"/>
        </w:rPr>
        <w:t>ЛЮ ЦЗЭЖУН В ИСТОРИИ СОВЕТСКО-КИТАЙСКИХ ОТНОШЕНИЙ</w:t>
      </w:r>
    </w:p>
    <w:p w14:paraId="02F91178" w14:textId="77777777" w:rsidR="006C4590" w:rsidRPr="00A73C9C" w:rsidRDefault="006C4590" w:rsidP="00A73C9C">
      <w:pPr>
        <w:spacing w:after="0" w:line="240" w:lineRule="auto"/>
        <w:ind w:right="-1"/>
        <w:jc w:val="center"/>
        <w:rPr>
          <w:rFonts w:ascii="Times New Roman" w:hAnsi="Times New Roman" w:cs="Times New Roman"/>
          <w:sz w:val="24"/>
          <w:szCs w:val="24"/>
          <w:lang w:eastAsia="zh-CN"/>
        </w:rPr>
      </w:pPr>
      <w:r w:rsidRPr="00A73C9C">
        <w:rPr>
          <w:rFonts w:ascii="Times New Roman" w:hAnsi="Times New Roman" w:cs="Times New Roman"/>
          <w:sz w:val="24"/>
          <w:szCs w:val="24"/>
          <w:lang w:eastAsia="zh-CN"/>
        </w:rPr>
        <w:t>"真正杰出的中国人"。中</w:t>
      </w:r>
      <w:r w:rsidRPr="00A73C9C">
        <w:rPr>
          <w:rFonts w:ascii="Times New Roman" w:eastAsia="SimSun" w:hAnsi="Times New Roman" w:cs="Times New Roman"/>
          <w:sz w:val="24"/>
          <w:szCs w:val="24"/>
          <w:lang w:eastAsia="zh-CN"/>
        </w:rPr>
        <w:t>苏</w:t>
      </w:r>
      <w:r w:rsidRPr="00A73C9C">
        <w:rPr>
          <w:rFonts w:ascii="Times New Roman" w:hAnsi="Times New Roman" w:cs="Times New Roman"/>
          <w:sz w:val="24"/>
          <w:szCs w:val="24"/>
          <w:lang w:eastAsia="zh-CN"/>
        </w:rPr>
        <w:t>关系史上的刘</w:t>
      </w:r>
      <w:r w:rsidRPr="00A73C9C">
        <w:rPr>
          <w:rFonts w:ascii="Times New Roman" w:eastAsia="SimSun" w:hAnsi="Times New Roman" w:cs="Times New Roman"/>
          <w:sz w:val="24"/>
          <w:szCs w:val="24"/>
          <w:lang w:eastAsia="zh-CN"/>
        </w:rPr>
        <w:t>泽</w:t>
      </w:r>
      <w:r w:rsidRPr="00A73C9C">
        <w:rPr>
          <w:rFonts w:ascii="Times New Roman" w:hAnsi="Times New Roman" w:cs="Times New Roman"/>
          <w:sz w:val="24"/>
          <w:szCs w:val="24"/>
          <w:lang w:eastAsia="zh-CN"/>
        </w:rPr>
        <w:t>荣</w:t>
      </w:r>
    </w:p>
    <w:p w14:paraId="281FE8F5" w14:textId="77777777" w:rsidR="006C4590" w:rsidRPr="00A73C9C" w:rsidRDefault="006C4590" w:rsidP="00A73C9C">
      <w:pPr>
        <w:spacing w:after="0" w:line="240" w:lineRule="auto"/>
        <w:ind w:right="-1"/>
        <w:rPr>
          <w:rFonts w:ascii="Times New Roman" w:hAnsi="Times New Roman" w:cs="Times New Roman"/>
          <w:sz w:val="24"/>
          <w:szCs w:val="24"/>
          <w:lang w:eastAsia="zh-CN"/>
        </w:rPr>
      </w:pPr>
    </w:p>
    <w:p w14:paraId="6B38D9F8" w14:textId="77777777" w:rsidR="006C4590" w:rsidRPr="00A73C9C" w:rsidRDefault="006C4590" w:rsidP="00A73C9C">
      <w:pPr>
        <w:spacing w:after="0" w:line="240" w:lineRule="auto"/>
        <w:ind w:right="-1"/>
        <w:jc w:val="both"/>
        <w:rPr>
          <w:rFonts w:ascii="Times New Roman" w:hAnsi="Times New Roman" w:cs="Times New Roman"/>
          <w:b/>
          <w:sz w:val="24"/>
          <w:szCs w:val="24"/>
        </w:rPr>
      </w:pPr>
      <w:r w:rsidRPr="00A73C9C">
        <w:rPr>
          <w:rFonts w:ascii="Times New Roman" w:hAnsi="Times New Roman" w:cs="Times New Roman"/>
          <w:b/>
          <w:sz w:val="24"/>
          <w:szCs w:val="24"/>
        </w:rPr>
        <w:t xml:space="preserve">Ли </w:t>
      </w:r>
      <w:proofErr w:type="spellStart"/>
      <w:r w:rsidRPr="00A73C9C">
        <w:rPr>
          <w:rFonts w:ascii="Times New Roman" w:hAnsi="Times New Roman" w:cs="Times New Roman"/>
          <w:b/>
          <w:sz w:val="24"/>
          <w:szCs w:val="24"/>
        </w:rPr>
        <w:t>Вэньгэ</w:t>
      </w:r>
      <w:proofErr w:type="spellEnd"/>
      <w:r w:rsidRPr="00A73C9C">
        <w:rPr>
          <w:rFonts w:ascii="Times New Roman" w:hAnsi="Times New Roman" w:cs="Times New Roman"/>
          <w:b/>
          <w:sz w:val="24"/>
          <w:szCs w:val="24"/>
        </w:rPr>
        <w:t xml:space="preserve"> </w:t>
      </w:r>
    </w:p>
    <w:p w14:paraId="7F0EDD33" w14:textId="77777777" w:rsidR="006C4590" w:rsidRPr="00A73C9C" w:rsidRDefault="006C4590" w:rsidP="00A73C9C">
      <w:pPr>
        <w:spacing w:after="0" w:line="240" w:lineRule="auto"/>
        <w:ind w:right="-1"/>
        <w:jc w:val="both"/>
        <w:rPr>
          <w:rFonts w:ascii="Times New Roman" w:hAnsi="Times New Roman" w:cs="Times New Roman"/>
          <w:b/>
          <w:sz w:val="24"/>
          <w:szCs w:val="24"/>
        </w:rPr>
      </w:pPr>
      <w:proofErr w:type="spellStart"/>
      <w:r w:rsidRPr="00A73C9C">
        <w:rPr>
          <w:rFonts w:ascii="Times New Roman" w:hAnsi="Times New Roman" w:cs="Times New Roman"/>
          <w:sz w:val="24"/>
          <w:szCs w:val="24"/>
        </w:rPr>
        <w:t>Харбинский</w:t>
      </w:r>
      <w:proofErr w:type="spellEnd"/>
      <w:r w:rsidRPr="00A73C9C">
        <w:rPr>
          <w:rFonts w:ascii="Times New Roman" w:hAnsi="Times New Roman" w:cs="Times New Roman"/>
          <w:sz w:val="24"/>
          <w:szCs w:val="24"/>
        </w:rPr>
        <w:t xml:space="preserve"> политехнический университет, г. Харбин, КНР</w:t>
      </w:r>
    </w:p>
    <w:p w14:paraId="7848F31F" w14:textId="77777777" w:rsidR="006C4590" w:rsidRPr="00A73C9C" w:rsidRDefault="006C4590" w:rsidP="00A73C9C">
      <w:pPr>
        <w:spacing w:after="0" w:line="240" w:lineRule="auto"/>
        <w:ind w:right="-1"/>
        <w:jc w:val="both"/>
        <w:rPr>
          <w:rFonts w:ascii="Times New Roman" w:hAnsi="Times New Roman" w:cs="Times New Roman"/>
          <w:b/>
          <w:sz w:val="24"/>
          <w:szCs w:val="24"/>
        </w:rPr>
      </w:pPr>
      <w:proofErr w:type="spellStart"/>
      <w:r w:rsidRPr="00A73C9C">
        <w:rPr>
          <w:rFonts w:ascii="Times New Roman" w:hAnsi="Times New Roman" w:cs="Times New Roman"/>
          <w:b/>
          <w:sz w:val="24"/>
          <w:szCs w:val="24"/>
        </w:rPr>
        <w:t>Дацышен</w:t>
      </w:r>
      <w:proofErr w:type="spellEnd"/>
      <w:r w:rsidRPr="00A73C9C">
        <w:rPr>
          <w:rFonts w:ascii="Times New Roman" w:hAnsi="Times New Roman" w:cs="Times New Roman"/>
          <w:b/>
          <w:sz w:val="24"/>
          <w:szCs w:val="24"/>
        </w:rPr>
        <w:t xml:space="preserve"> Владимир Григорьевич </w:t>
      </w:r>
    </w:p>
    <w:p w14:paraId="21A3E75F" w14:textId="77777777" w:rsidR="006C4590" w:rsidRPr="00A73C9C" w:rsidRDefault="006C4590" w:rsidP="00A73C9C">
      <w:pPr>
        <w:spacing w:after="0" w:line="240" w:lineRule="auto"/>
        <w:ind w:right="-1"/>
        <w:jc w:val="both"/>
        <w:rPr>
          <w:rFonts w:ascii="Times New Roman" w:hAnsi="Times New Roman" w:cs="Times New Roman"/>
          <w:sz w:val="24"/>
          <w:szCs w:val="24"/>
        </w:rPr>
      </w:pPr>
      <w:r w:rsidRPr="00A73C9C">
        <w:rPr>
          <w:rFonts w:ascii="Times New Roman" w:hAnsi="Times New Roman" w:cs="Times New Roman"/>
          <w:sz w:val="24"/>
          <w:szCs w:val="24"/>
        </w:rPr>
        <w:t xml:space="preserve">Сибирский федеральный университет, </w:t>
      </w:r>
    </w:p>
    <w:p w14:paraId="27EFEBC6" w14:textId="77777777" w:rsidR="006C4590" w:rsidRPr="00A73C9C" w:rsidRDefault="006C4590" w:rsidP="00A73C9C">
      <w:pPr>
        <w:spacing w:after="0" w:line="240" w:lineRule="auto"/>
        <w:ind w:right="-1"/>
        <w:jc w:val="both"/>
        <w:rPr>
          <w:rFonts w:ascii="Times New Roman" w:hAnsi="Times New Roman" w:cs="Times New Roman"/>
          <w:sz w:val="24"/>
          <w:szCs w:val="24"/>
        </w:rPr>
      </w:pPr>
      <w:r w:rsidRPr="00A73C9C">
        <w:rPr>
          <w:rFonts w:ascii="Times New Roman" w:hAnsi="Times New Roman" w:cs="Times New Roman"/>
          <w:sz w:val="24"/>
          <w:szCs w:val="24"/>
        </w:rPr>
        <w:t>Красноярский государственный педагогический университет им. В.П. Астафьева</w:t>
      </w:r>
    </w:p>
    <w:p w14:paraId="3A34D09D" w14:textId="4ECD20D8" w:rsidR="006C4590" w:rsidRPr="00A73C9C" w:rsidRDefault="006C4590" w:rsidP="00A73C9C">
      <w:pPr>
        <w:spacing w:after="0" w:line="240" w:lineRule="auto"/>
        <w:ind w:right="-1"/>
        <w:jc w:val="both"/>
        <w:rPr>
          <w:rFonts w:ascii="Times New Roman" w:hAnsi="Times New Roman" w:cs="Times New Roman"/>
          <w:sz w:val="24"/>
          <w:szCs w:val="24"/>
        </w:rPr>
      </w:pPr>
      <w:r w:rsidRPr="00A73C9C">
        <w:rPr>
          <w:rFonts w:ascii="Times New Roman" w:hAnsi="Times New Roman" w:cs="Times New Roman"/>
          <w:sz w:val="24"/>
          <w:szCs w:val="24"/>
        </w:rPr>
        <w:t>Красноярск, Россия</w:t>
      </w:r>
    </w:p>
    <w:p w14:paraId="1733EE08" w14:textId="77777777" w:rsidR="006C4590" w:rsidRPr="00A73C9C" w:rsidRDefault="006C4590" w:rsidP="00A73C9C">
      <w:pPr>
        <w:spacing w:after="0" w:line="240" w:lineRule="auto"/>
        <w:ind w:right="-1"/>
        <w:jc w:val="both"/>
        <w:rPr>
          <w:rFonts w:ascii="Times New Roman" w:hAnsi="Times New Roman" w:cs="Times New Roman"/>
          <w:sz w:val="24"/>
          <w:szCs w:val="24"/>
        </w:rPr>
      </w:pPr>
    </w:p>
    <w:p w14:paraId="3E3F57F6" w14:textId="77777777" w:rsidR="006C4590" w:rsidRPr="00A73C9C" w:rsidRDefault="006C4590" w:rsidP="00A73C9C">
      <w:pPr>
        <w:spacing w:after="0" w:line="240" w:lineRule="auto"/>
        <w:ind w:right="-1" w:firstLine="569"/>
        <w:jc w:val="both"/>
        <w:rPr>
          <w:rFonts w:ascii="Times New Roman" w:hAnsi="Times New Roman" w:cs="Times New Roman"/>
          <w:color w:val="000000" w:themeColor="text1"/>
          <w:sz w:val="24"/>
          <w:szCs w:val="24"/>
          <w:shd w:val="clear" w:color="auto" w:fill="FFFFFF"/>
        </w:rPr>
      </w:pPr>
      <w:r w:rsidRPr="00A73C9C">
        <w:rPr>
          <w:rFonts w:ascii="Times New Roman" w:hAnsi="Times New Roman" w:cs="Times New Roman"/>
          <w:b/>
          <w:color w:val="000000" w:themeColor="text1"/>
          <w:sz w:val="24"/>
          <w:szCs w:val="24"/>
        </w:rPr>
        <w:t>Аннотация</w:t>
      </w:r>
      <w:r w:rsidRPr="00A73C9C">
        <w:rPr>
          <w:rFonts w:ascii="Times New Roman" w:hAnsi="Times New Roman" w:cs="Times New Roman"/>
          <w:color w:val="000000" w:themeColor="text1"/>
          <w:sz w:val="24"/>
          <w:szCs w:val="24"/>
          <w:shd w:val="clear" w:color="auto" w:fill="FFFFFF"/>
        </w:rPr>
        <w:t xml:space="preserve"> </w:t>
      </w:r>
    </w:p>
    <w:p w14:paraId="1F1E54E8" w14:textId="77777777" w:rsidR="006C4590" w:rsidRPr="00A73C9C" w:rsidRDefault="006C4590" w:rsidP="00A73C9C">
      <w:pPr>
        <w:spacing w:after="0" w:line="240" w:lineRule="auto"/>
        <w:ind w:right="-1" w:firstLine="569"/>
        <w:jc w:val="both"/>
        <w:rPr>
          <w:rFonts w:ascii="Times New Roman" w:hAnsi="Times New Roman" w:cs="Times New Roman"/>
          <w:color w:val="000000" w:themeColor="text1"/>
          <w:sz w:val="24"/>
          <w:szCs w:val="24"/>
          <w:shd w:val="clear" w:color="auto" w:fill="FFFFFF"/>
        </w:rPr>
      </w:pPr>
      <w:r w:rsidRPr="00A73C9C">
        <w:rPr>
          <w:rFonts w:ascii="Times New Roman" w:hAnsi="Times New Roman" w:cs="Times New Roman"/>
          <w:color w:val="000000" w:themeColor="text1"/>
          <w:sz w:val="24"/>
          <w:szCs w:val="24"/>
          <w:shd w:val="clear" w:color="auto" w:fill="FFFFFF"/>
        </w:rPr>
        <w:t xml:space="preserve">Статья посвящена </w:t>
      </w:r>
      <w:proofErr w:type="spellStart"/>
      <w:r w:rsidRPr="00A73C9C">
        <w:rPr>
          <w:rFonts w:ascii="Times New Roman" w:hAnsi="Times New Roman" w:cs="Times New Roman"/>
          <w:color w:val="000000" w:themeColor="text1"/>
          <w:sz w:val="24"/>
          <w:szCs w:val="24"/>
          <w:shd w:val="clear" w:color="auto" w:fill="FFFFFF"/>
        </w:rPr>
        <w:t>Лю</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Цзэжуну</w:t>
      </w:r>
      <w:proofErr w:type="spellEnd"/>
      <w:r w:rsidRPr="00A73C9C">
        <w:rPr>
          <w:rFonts w:ascii="Times New Roman" w:hAnsi="Times New Roman" w:cs="Times New Roman"/>
          <w:color w:val="000000" w:themeColor="text1"/>
          <w:sz w:val="24"/>
          <w:szCs w:val="24"/>
          <w:shd w:val="clear" w:color="auto" w:fill="FFFFFF"/>
        </w:rPr>
        <w:t xml:space="preserve">, крупному государственному деятелю и ученому, сыгравшему особую роль в истории русско-китайских отношений в ХХ в. Его было принято считать главным китайским революционером в России, а он фактически был первым представителем Китая в Советской России. Затем «первый китайский коммунист-интернационалист» принимал активное участие в решении всех ключевых вопросов на разных этапах советско-китайских отношений в 1920-1950-х гг., настойчиво и успешно отстаивая интересы Китая. </w:t>
      </w:r>
      <w:proofErr w:type="spellStart"/>
      <w:r w:rsidRPr="00A73C9C">
        <w:rPr>
          <w:rFonts w:ascii="Times New Roman" w:hAnsi="Times New Roman" w:cs="Times New Roman"/>
          <w:color w:val="000000" w:themeColor="text1"/>
          <w:sz w:val="24"/>
          <w:szCs w:val="24"/>
          <w:shd w:val="clear" w:color="auto" w:fill="FFFFFF"/>
        </w:rPr>
        <w:t>Лю</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Цзэжун</w:t>
      </w:r>
      <w:proofErr w:type="spellEnd"/>
      <w:r w:rsidRPr="00A73C9C">
        <w:rPr>
          <w:rFonts w:ascii="Times New Roman" w:hAnsi="Times New Roman" w:cs="Times New Roman"/>
          <w:color w:val="000000" w:themeColor="text1"/>
          <w:sz w:val="24"/>
          <w:szCs w:val="24"/>
          <w:shd w:val="clear" w:color="auto" w:fill="FFFFFF"/>
        </w:rPr>
        <w:t xml:space="preserve"> был многогранной личностью, он получил известность и как общественный деятель, и как ученый и педагог. В данной статье основное внимание уделено деятельности </w:t>
      </w:r>
      <w:proofErr w:type="spellStart"/>
      <w:r w:rsidRPr="00A73C9C">
        <w:rPr>
          <w:rFonts w:ascii="Times New Roman" w:hAnsi="Times New Roman" w:cs="Times New Roman"/>
          <w:color w:val="000000" w:themeColor="text1"/>
          <w:sz w:val="24"/>
          <w:szCs w:val="24"/>
          <w:shd w:val="clear" w:color="auto" w:fill="FFFFFF"/>
        </w:rPr>
        <w:t>Лю</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Цзэжуна</w:t>
      </w:r>
      <w:proofErr w:type="spellEnd"/>
      <w:r w:rsidRPr="00A73C9C">
        <w:rPr>
          <w:rFonts w:ascii="Times New Roman" w:hAnsi="Times New Roman" w:cs="Times New Roman"/>
          <w:color w:val="000000" w:themeColor="text1"/>
          <w:sz w:val="24"/>
          <w:szCs w:val="24"/>
          <w:shd w:val="clear" w:color="auto" w:fill="FFFFFF"/>
        </w:rPr>
        <w:t xml:space="preserve"> на поприще советско-китайских отношений, он представляется в первую очередь как китайский чиновник и дипломат. </w:t>
      </w:r>
      <w:r w:rsidRPr="00A73C9C">
        <w:rPr>
          <w:rFonts w:ascii="Times New Roman" w:hAnsi="Times New Roman" w:cs="Times New Roman"/>
          <w:color w:val="000000" w:themeColor="text1"/>
          <w:sz w:val="24"/>
          <w:szCs w:val="24"/>
        </w:rPr>
        <w:t xml:space="preserve">Он на самом высоком уровне занимался вопросами советско-китайских отношений на переговорах в Москве в разные периоды на протяжении почти полувека, активно и на ответственных должностях работал в Северо-Восточном Китае и Синьцзяне, был сотрудником Министерства иностранных дел Китайской Народной Республики. Кроме того, </w:t>
      </w:r>
      <w:proofErr w:type="spellStart"/>
      <w:r w:rsidRPr="00A73C9C">
        <w:rPr>
          <w:rFonts w:ascii="Times New Roman" w:hAnsi="Times New Roman" w:cs="Times New Roman"/>
          <w:color w:val="000000" w:themeColor="text1"/>
          <w:sz w:val="24"/>
          <w:szCs w:val="24"/>
        </w:rPr>
        <w:t>Лю</w:t>
      </w:r>
      <w:proofErr w:type="spellEnd"/>
      <w:r w:rsidRPr="00A73C9C">
        <w:rPr>
          <w:rFonts w:ascii="Times New Roman" w:hAnsi="Times New Roman" w:cs="Times New Roman"/>
          <w:color w:val="000000" w:themeColor="text1"/>
          <w:sz w:val="24"/>
          <w:szCs w:val="24"/>
        </w:rPr>
        <w:t xml:space="preserve"> </w:t>
      </w:r>
      <w:proofErr w:type="spellStart"/>
      <w:r w:rsidRPr="00A73C9C">
        <w:rPr>
          <w:rFonts w:ascii="Times New Roman" w:hAnsi="Times New Roman" w:cs="Times New Roman"/>
          <w:color w:val="000000" w:themeColor="text1"/>
          <w:sz w:val="24"/>
          <w:szCs w:val="24"/>
        </w:rPr>
        <w:t>Цзэжун</w:t>
      </w:r>
      <w:proofErr w:type="spellEnd"/>
      <w:r w:rsidRPr="00A73C9C">
        <w:rPr>
          <w:rFonts w:ascii="Times New Roman" w:hAnsi="Times New Roman" w:cs="Times New Roman"/>
          <w:color w:val="000000" w:themeColor="text1"/>
          <w:sz w:val="24"/>
          <w:szCs w:val="24"/>
        </w:rPr>
        <w:t xml:space="preserve"> был одним из самых опытных и известных русистов в Китае, составителем Большого русско-китайского словаря. </w:t>
      </w:r>
      <w:r w:rsidRPr="00A73C9C">
        <w:rPr>
          <w:rFonts w:ascii="Times New Roman" w:hAnsi="Times New Roman" w:cs="Times New Roman"/>
          <w:color w:val="000000" w:themeColor="text1"/>
          <w:sz w:val="24"/>
          <w:szCs w:val="24"/>
          <w:shd w:val="clear" w:color="auto" w:fill="FFFFFF"/>
        </w:rPr>
        <w:t xml:space="preserve">Несмотря на известность, в российской историографии до сих пор не появилось ни одного исследования, специально посещённого личности и трудам </w:t>
      </w:r>
      <w:proofErr w:type="spellStart"/>
      <w:r w:rsidRPr="00A73C9C">
        <w:rPr>
          <w:rFonts w:ascii="Times New Roman" w:hAnsi="Times New Roman" w:cs="Times New Roman"/>
          <w:color w:val="000000" w:themeColor="text1"/>
          <w:sz w:val="24"/>
          <w:szCs w:val="24"/>
          <w:shd w:val="clear" w:color="auto" w:fill="FFFFFF"/>
        </w:rPr>
        <w:t>Лю</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Цзэжуна</w:t>
      </w:r>
      <w:proofErr w:type="spellEnd"/>
      <w:r w:rsidRPr="00A73C9C">
        <w:rPr>
          <w:rFonts w:ascii="Times New Roman" w:hAnsi="Times New Roman" w:cs="Times New Roman"/>
          <w:color w:val="000000" w:themeColor="text1"/>
          <w:sz w:val="24"/>
          <w:szCs w:val="24"/>
          <w:shd w:val="clear" w:color="auto" w:fill="FFFFFF"/>
        </w:rPr>
        <w:t xml:space="preserve">. В китайской историографии имеются работы, посвященные </w:t>
      </w:r>
      <w:proofErr w:type="spellStart"/>
      <w:r w:rsidRPr="00A73C9C">
        <w:rPr>
          <w:rFonts w:ascii="Times New Roman" w:hAnsi="Times New Roman" w:cs="Times New Roman"/>
          <w:color w:val="000000" w:themeColor="text1"/>
          <w:sz w:val="24"/>
          <w:szCs w:val="24"/>
          <w:shd w:val="clear" w:color="auto" w:fill="FFFFFF"/>
        </w:rPr>
        <w:t>Лю</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Цзэжуну</w:t>
      </w:r>
      <w:proofErr w:type="spellEnd"/>
      <w:r w:rsidRPr="00A73C9C">
        <w:rPr>
          <w:rFonts w:ascii="Times New Roman" w:hAnsi="Times New Roman" w:cs="Times New Roman"/>
          <w:color w:val="000000" w:themeColor="text1"/>
          <w:sz w:val="24"/>
          <w:szCs w:val="24"/>
          <w:shd w:val="clear" w:color="auto" w:fill="FFFFFF"/>
        </w:rPr>
        <w:t xml:space="preserve">, но в основном в связи с революцией в России и Коминтерном. Данное исследование выполнено на основе различных источников, как личного происхождения на китайском языке, так и делопроизводственной документации. </w:t>
      </w:r>
    </w:p>
    <w:p w14:paraId="69AC0845" w14:textId="77777777" w:rsidR="006C4590" w:rsidRPr="00A73C9C" w:rsidRDefault="006C4590" w:rsidP="00A73C9C">
      <w:pPr>
        <w:spacing w:after="0" w:line="240" w:lineRule="auto"/>
        <w:ind w:right="-1" w:firstLine="569"/>
        <w:jc w:val="both"/>
        <w:rPr>
          <w:rFonts w:ascii="Times New Roman" w:hAnsi="Times New Roman" w:cs="Times New Roman"/>
          <w:color w:val="000000" w:themeColor="text1"/>
          <w:sz w:val="24"/>
          <w:szCs w:val="24"/>
          <w:shd w:val="clear" w:color="auto" w:fill="FFFFFF"/>
        </w:rPr>
      </w:pPr>
      <w:r w:rsidRPr="00A73C9C">
        <w:rPr>
          <w:rFonts w:ascii="Times New Roman" w:hAnsi="Times New Roman" w:cs="Times New Roman"/>
          <w:b/>
          <w:color w:val="000000" w:themeColor="text1"/>
          <w:sz w:val="24"/>
          <w:szCs w:val="24"/>
        </w:rPr>
        <w:t xml:space="preserve">Ключевые слова: </w:t>
      </w:r>
      <w:proofErr w:type="spellStart"/>
      <w:r w:rsidRPr="00A73C9C">
        <w:rPr>
          <w:rFonts w:ascii="Times New Roman" w:hAnsi="Times New Roman" w:cs="Times New Roman"/>
          <w:color w:val="000000" w:themeColor="text1"/>
          <w:sz w:val="24"/>
          <w:szCs w:val="24"/>
          <w:shd w:val="clear" w:color="auto" w:fill="FFFFFF"/>
        </w:rPr>
        <w:t>Лю</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Цзэжун</w:t>
      </w:r>
      <w:proofErr w:type="spellEnd"/>
      <w:r w:rsidRPr="00A73C9C">
        <w:rPr>
          <w:rFonts w:ascii="Times New Roman" w:hAnsi="Times New Roman" w:cs="Times New Roman"/>
          <w:color w:val="000000" w:themeColor="text1"/>
          <w:sz w:val="24"/>
          <w:szCs w:val="24"/>
          <w:shd w:val="clear" w:color="auto" w:fill="FFFFFF"/>
        </w:rPr>
        <w:t>, советско-китайские отношения, китайская дипломатия,  Харбин, Синьцзян.</w:t>
      </w:r>
    </w:p>
    <w:p w14:paraId="07C61D8E" w14:textId="77777777" w:rsidR="006C4590" w:rsidRPr="00A73C9C" w:rsidRDefault="006C4590" w:rsidP="00A73C9C">
      <w:pPr>
        <w:spacing w:after="0" w:line="240" w:lineRule="auto"/>
        <w:ind w:right="-1" w:firstLine="569"/>
        <w:jc w:val="both"/>
        <w:rPr>
          <w:rFonts w:ascii="Times New Roman" w:hAnsi="Times New Roman" w:cs="Times New Roman"/>
          <w:color w:val="000000" w:themeColor="text1"/>
          <w:sz w:val="24"/>
          <w:szCs w:val="24"/>
        </w:rPr>
      </w:pPr>
      <w:r w:rsidRPr="00A73C9C">
        <w:rPr>
          <w:rFonts w:ascii="Times New Roman" w:hAnsi="Times New Roman" w:cs="Times New Roman"/>
          <w:b/>
          <w:color w:val="000000" w:themeColor="text1"/>
          <w:sz w:val="24"/>
          <w:szCs w:val="24"/>
        </w:rPr>
        <w:t>Научная специальность:</w:t>
      </w:r>
      <w:r w:rsidRPr="00A73C9C">
        <w:rPr>
          <w:rFonts w:ascii="Times New Roman" w:hAnsi="Times New Roman" w:cs="Times New Roman"/>
          <w:color w:val="000000" w:themeColor="text1"/>
          <w:sz w:val="24"/>
          <w:szCs w:val="24"/>
        </w:rPr>
        <w:t xml:space="preserve"> 5.6.1. – Отечественная история (исторические науки).</w:t>
      </w:r>
    </w:p>
    <w:p w14:paraId="566885EF" w14:textId="77777777" w:rsidR="006C4590" w:rsidRPr="00A73C9C" w:rsidRDefault="006C4590" w:rsidP="00A73C9C">
      <w:pPr>
        <w:spacing w:after="0" w:line="240" w:lineRule="auto"/>
        <w:ind w:right="-1" w:firstLine="569"/>
        <w:jc w:val="center"/>
        <w:rPr>
          <w:rFonts w:ascii="Times New Roman" w:hAnsi="Times New Roman" w:cs="Times New Roman"/>
          <w:color w:val="000000" w:themeColor="text1"/>
          <w:sz w:val="24"/>
          <w:szCs w:val="24"/>
        </w:rPr>
      </w:pPr>
    </w:p>
    <w:p w14:paraId="02E70841" w14:textId="77777777" w:rsidR="006C4590" w:rsidRPr="00A73C9C" w:rsidRDefault="006C4590" w:rsidP="00A73C9C">
      <w:pPr>
        <w:spacing w:after="0" w:line="240" w:lineRule="auto"/>
        <w:ind w:right="-1" w:firstLine="569"/>
        <w:jc w:val="center"/>
        <w:rPr>
          <w:rFonts w:ascii="Times New Roman" w:hAnsi="Times New Roman" w:cs="Times New Roman"/>
          <w:color w:val="000000" w:themeColor="text1"/>
          <w:sz w:val="24"/>
          <w:szCs w:val="24"/>
        </w:rPr>
      </w:pPr>
      <w:r w:rsidRPr="00A73C9C">
        <w:rPr>
          <w:rFonts w:ascii="Times New Roman" w:hAnsi="Times New Roman" w:cs="Times New Roman"/>
          <w:color w:val="000000" w:themeColor="text1"/>
          <w:sz w:val="24"/>
          <w:szCs w:val="24"/>
        </w:rPr>
        <w:t>"A TRULY OUTSTANDING CHINESE MAN."</w:t>
      </w:r>
    </w:p>
    <w:p w14:paraId="743464B3" w14:textId="77777777" w:rsidR="006C4590" w:rsidRPr="00A73C9C" w:rsidRDefault="006C4590" w:rsidP="00A73C9C">
      <w:pPr>
        <w:spacing w:after="0" w:line="240" w:lineRule="auto"/>
        <w:ind w:right="-1" w:firstLine="569"/>
        <w:jc w:val="center"/>
        <w:rPr>
          <w:rFonts w:ascii="Times New Roman" w:hAnsi="Times New Roman" w:cs="Times New Roman"/>
          <w:color w:val="000000" w:themeColor="text1"/>
          <w:sz w:val="24"/>
          <w:szCs w:val="24"/>
        </w:rPr>
      </w:pPr>
      <w:r w:rsidRPr="00A73C9C">
        <w:rPr>
          <w:rFonts w:ascii="Times New Roman" w:hAnsi="Times New Roman" w:cs="Times New Roman"/>
          <w:color w:val="000000" w:themeColor="text1"/>
          <w:sz w:val="24"/>
          <w:szCs w:val="24"/>
        </w:rPr>
        <w:t>LIU ZERONG IN THE HISTORY OF SOVIET-CHINESE RELATIONS</w:t>
      </w:r>
    </w:p>
    <w:p w14:paraId="190824FD" w14:textId="77777777" w:rsidR="006C4590" w:rsidRPr="00A73C9C" w:rsidRDefault="006C4590" w:rsidP="00A73C9C">
      <w:pPr>
        <w:spacing w:after="0" w:line="240" w:lineRule="auto"/>
        <w:ind w:right="-1" w:firstLine="569"/>
        <w:rPr>
          <w:rFonts w:ascii="Times New Roman" w:hAnsi="Times New Roman" w:cs="Times New Roman"/>
          <w:color w:val="000000" w:themeColor="text1"/>
          <w:sz w:val="24"/>
          <w:szCs w:val="24"/>
        </w:rPr>
      </w:pPr>
    </w:p>
    <w:p w14:paraId="687FAEFC" w14:textId="77777777" w:rsidR="006C4590" w:rsidRPr="00A73C9C" w:rsidRDefault="006C4590" w:rsidP="00A73C9C">
      <w:pPr>
        <w:spacing w:after="0" w:line="240" w:lineRule="auto"/>
        <w:ind w:right="-1"/>
        <w:jc w:val="both"/>
        <w:rPr>
          <w:rFonts w:ascii="Times New Roman" w:hAnsi="Times New Roman" w:cs="Times New Roman"/>
          <w:b/>
          <w:color w:val="000000" w:themeColor="text1"/>
          <w:sz w:val="24"/>
          <w:szCs w:val="24"/>
        </w:rPr>
      </w:pPr>
      <w:proofErr w:type="spellStart"/>
      <w:r w:rsidRPr="00A73C9C">
        <w:rPr>
          <w:rFonts w:ascii="Times New Roman" w:hAnsi="Times New Roman" w:cs="Times New Roman"/>
          <w:b/>
          <w:color w:val="000000" w:themeColor="text1"/>
          <w:sz w:val="24"/>
          <w:szCs w:val="24"/>
        </w:rPr>
        <w:t>Li</w:t>
      </w:r>
      <w:proofErr w:type="spellEnd"/>
      <w:r w:rsidRPr="00A73C9C">
        <w:rPr>
          <w:rFonts w:ascii="Times New Roman" w:hAnsi="Times New Roman" w:cs="Times New Roman"/>
          <w:b/>
          <w:color w:val="000000" w:themeColor="text1"/>
          <w:sz w:val="24"/>
          <w:szCs w:val="24"/>
        </w:rPr>
        <w:t xml:space="preserve"> </w:t>
      </w:r>
      <w:proofErr w:type="spellStart"/>
      <w:r w:rsidRPr="00A73C9C">
        <w:rPr>
          <w:rFonts w:ascii="Times New Roman" w:hAnsi="Times New Roman" w:cs="Times New Roman"/>
          <w:b/>
          <w:color w:val="000000" w:themeColor="text1"/>
          <w:sz w:val="24"/>
          <w:szCs w:val="24"/>
        </w:rPr>
        <w:t>Wenge</w:t>
      </w:r>
      <w:proofErr w:type="spellEnd"/>
    </w:p>
    <w:p w14:paraId="0568F8C7" w14:textId="77777777" w:rsidR="006C4590" w:rsidRPr="00A73C9C" w:rsidRDefault="006C4590" w:rsidP="00A73C9C">
      <w:pPr>
        <w:spacing w:after="0" w:line="240" w:lineRule="auto"/>
        <w:ind w:right="-1"/>
        <w:jc w:val="both"/>
        <w:rPr>
          <w:rFonts w:ascii="Times New Roman" w:hAnsi="Times New Roman" w:cs="Times New Roman"/>
          <w:color w:val="000000" w:themeColor="text1"/>
          <w:sz w:val="24"/>
          <w:szCs w:val="24"/>
        </w:rPr>
      </w:pPr>
      <w:proofErr w:type="spellStart"/>
      <w:r w:rsidRPr="00A73C9C">
        <w:rPr>
          <w:rFonts w:ascii="Times New Roman" w:hAnsi="Times New Roman" w:cs="Times New Roman"/>
          <w:color w:val="000000" w:themeColor="text1"/>
          <w:sz w:val="24"/>
          <w:szCs w:val="24"/>
        </w:rPr>
        <w:t>Harbin</w:t>
      </w:r>
      <w:proofErr w:type="spellEnd"/>
      <w:r w:rsidRPr="00A73C9C">
        <w:rPr>
          <w:rFonts w:ascii="Times New Roman" w:hAnsi="Times New Roman" w:cs="Times New Roman"/>
          <w:color w:val="000000" w:themeColor="text1"/>
          <w:sz w:val="24"/>
          <w:szCs w:val="24"/>
        </w:rPr>
        <w:t xml:space="preserve"> </w:t>
      </w:r>
      <w:proofErr w:type="spellStart"/>
      <w:r w:rsidRPr="00A73C9C">
        <w:rPr>
          <w:rFonts w:ascii="Times New Roman" w:hAnsi="Times New Roman" w:cs="Times New Roman"/>
          <w:color w:val="000000" w:themeColor="text1"/>
          <w:sz w:val="24"/>
          <w:szCs w:val="24"/>
        </w:rPr>
        <w:t>Institute</w:t>
      </w:r>
      <w:proofErr w:type="spellEnd"/>
      <w:r w:rsidRPr="00A73C9C">
        <w:rPr>
          <w:rFonts w:ascii="Times New Roman" w:hAnsi="Times New Roman" w:cs="Times New Roman"/>
          <w:color w:val="000000" w:themeColor="text1"/>
          <w:sz w:val="24"/>
          <w:szCs w:val="24"/>
        </w:rPr>
        <w:t xml:space="preserve"> </w:t>
      </w:r>
      <w:proofErr w:type="spellStart"/>
      <w:r w:rsidRPr="00A73C9C">
        <w:rPr>
          <w:rFonts w:ascii="Times New Roman" w:hAnsi="Times New Roman" w:cs="Times New Roman"/>
          <w:color w:val="000000" w:themeColor="text1"/>
          <w:sz w:val="24"/>
          <w:szCs w:val="24"/>
        </w:rPr>
        <w:t>of</w:t>
      </w:r>
      <w:proofErr w:type="spellEnd"/>
      <w:r w:rsidRPr="00A73C9C">
        <w:rPr>
          <w:rFonts w:ascii="Times New Roman" w:hAnsi="Times New Roman" w:cs="Times New Roman"/>
          <w:color w:val="000000" w:themeColor="text1"/>
          <w:sz w:val="24"/>
          <w:szCs w:val="24"/>
        </w:rPr>
        <w:t xml:space="preserve"> </w:t>
      </w:r>
      <w:proofErr w:type="spellStart"/>
      <w:r w:rsidRPr="00A73C9C">
        <w:rPr>
          <w:rFonts w:ascii="Times New Roman" w:hAnsi="Times New Roman" w:cs="Times New Roman"/>
          <w:color w:val="000000" w:themeColor="text1"/>
          <w:sz w:val="24"/>
          <w:szCs w:val="24"/>
        </w:rPr>
        <w:t>Technology</w:t>
      </w:r>
      <w:proofErr w:type="spellEnd"/>
      <w:r w:rsidRPr="00A73C9C">
        <w:rPr>
          <w:rFonts w:ascii="Times New Roman" w:hAnsi="Times New Roman" w:cs="Times New Roman"/>
          <w:color w:val="000000" w:themeColor="text1"/>
          <w:sz w:val="24"/>
          <w:szCs w:val="24"/>
        </w:rPr>
        <w:t xml:space="preserve">, </w:t>
      </w:r>
      <w:proofErr w:type="spellStart"/>
      <w:r w:rsidRPr="00A73C9C">
        <w:rPr>
          <w:rFonts w:ascii="Times New Roman" w:eastAsia="SimSun" w:hAnsi="Times New Roman" w:cs="Times New Roman"/>
          <w:color w:val="000000" w:themeColor="text1"/>
          <w:sz w:val="24"/>
          <w:szCs w:val="24"/>
        </w:rPr>
        <w:t>Harbin</w:t>
      </w:r>
      <w:proofErr w:type="spellEnd"/>
      <w:r w:rsidRPr="00A73C9C">
        <w:rPr>
          <w:rFonts w:ascii="Times New Roman" w:eastAsia="SimSun" w:hAnsi="Times New Roman" w:cs="Times New Roman"/>
          <w:color w:val="000000" w:themeColor="text1"/>
          <w:sz w:val="24"/>
          <w:szCs w:val="24"/>
        </w:rPr>
        <w:t xml:space="preserve">, </w:t>
      </w:r>
      <w:proofErr w:type="spellStart"/>
      <w:r w:rsidRPr="00A73C9C">
        <w:rPr>
          <w:rFonts w:ascii="Times New Roman" w:eastAsia="SimSun" w:hAnsi="Times New Roman" w:cs="Times New Roman"/>
          <w:color w:val="000000" w:themeColor="text1"/>
          <w:sz w:val="24"/>
          <w:szCs w:val="24"/>
        </w:rPr>
        <w:t>China</w:t>
      </w:r>
      <w:proofErr w:type="spellEnd"/>
    </w:p>
    <w:p w14:paraId="271CAE1B" w14:textId="77777777" w:rsidR="006C4590" w:rsidRPr="00A73C9C" w:rsidRDefault="006C4590" w:rsidP="00A73C9C">
      <w:pPr>
        <w:spacing w:after="0" w:line="240" w:lineRule="auto"/>
        <w:ind w:right="-1"/>
        <w:jc w:val="both"/>
        <w:rPr>
          <w:rFonts w:ascii="Times New Roman" w:hAnsi="Times New Roman" w:cs="Times New Roman"/>
          <w:color w:val="000000" w:themeColor="text1"/>
          <w:sz w:val="24"/>
          <w:szCs w:val="24"/>
          <w:lang w:eastAsia="zh-CN"/>
        </w:rPr>
      </w:pPr>
      <w:proofErr w:type="spellStart"/>
      <w:r w:rsidRPr="00A73C9C">
        <w:rPr>
          <w:rFonts w:ascii="Times New Roman" w:hAnsi="Times New Roman" w:cs="Times New Roman"/>
          <w:b/>
          <w:color w:val="000000" w:themeColor="text1"/>
          <w:sz w:val="24"/>
          <w:szCs w:val="24"/>
          <w:lang w:eastAsia="zh-CN"/>
        </w:rPr>
        <w:t>Vladimir</w:t>
      </w:r>
      <w:proofErr w:type="spellEnd"/>
      <w:r w:rsidRPr="00A73C9C">
        <w:rPr>
          <w:rFonts w:ascii="Times New Roman" w:hAnsi="Times New Roman" w:cs="Times New Roman"/>
          <w:b/>
          <w:color w:val="000000" w:themeColor="text1"/>
          <w:sz w:val="24"/>
          <w:szCs w:val="24"/>
          <w:lang w:eastAsia="zh-CN"/>
        </w:rPr>
        <w:t xml:space="preserve"> G. </w:t>
      </w:r>
      <w:proofErr w:type="spellStart"/>
      <w:r w:rsidRPr="00A73C9C">
        <w:rPr>
          <w:rFonts w:ascii="Times New Roman" w:hAnsi="Times New Roman" w:cs="Times New Roman"/>
          <w:b/>
          <w:color w:val="000000" w:themeColor="text1"/>
          <w:sz w:val="24"/>
          <w:szCs w:val="24"/>
          <w:lang w:eastAsia="zh-CN"/>
        </w:rPr>
        <w:t>Datsyshen</w:t>
      </w:r>
      <w:proofErr w:type="spellEnd"/>
    </w:p>
    <w:p w14:paraId="1250040C" w14:textId="77777777" w:rsidR="006C4590" w:rsidRPr="00A73C9C" w:rsidRDefault="006C4590" w:rsidP="00A73C9C">
      <w:pPr>
        <w:spacing w:after="0" w:line="240" w:lineRule="auto"/>
        <w:ind w:right="-1"/>
        <w:jc w:val="both"/>
        <w:rPr>
          <w:rFonts w:ascii="Times New Roman" w:hAnsi="Times New Roman" w:cs="Times New Roman"/>
          <w:color w:val="000000" w:themeColor="text1"/>
          <w:sz w:val="24"/>
          <w:szCs w:val="24"/>
        </w:rPr>
      </w:pPr>
      <w:proofErr w:type="spellStart"/>
      <w:r w:rsidRPr="00A73C9C">
        <w:rPr>
          <w:rFonts w:ascii="Times New Roman" w:hAnsi="Times New Roman" w:cs="Times New Roman"/>
          <w:color w:val="000000" w:themeColor="text1"/>
          <w:sz w:val="24"/>
          <w:szCs w:val="24"/>
        </w:rPr>
        <w:t>Siberian</w:t>
      </w:r>
      <w:proofErr w:type="spellEnd"/>
      <w:r w:rsidRPr="00A73C9C">
        <w:rPr>
          <w:rFonts w:ascii="Times New Roman" w:hAnsi="Times New Roman" w:cs="Times New Roman"/>
          <w:color w:val="000000" w:themeColor="text1"/>
          <w:sz w:val="24"/>
          <w:szCs w:val="24"/>
        </w:rPr>
        <w:t xml:space="preserve"> </w:t>
      </w:r>
      <w:proofErr w:type="spellStart"/>
      <w:r w:rsidRPr="00A73C9C">
        <w:rPr>
          <w:rFonts w:ascii="Times New Roman" w:hAnsi="Times New Roman" w:cs="Times New Roman"/>
          <w:color w:val="000000" w:themeColor="text1"/>
          <w:sz w:val="24"/>
          <w:szCs w:val="24"/>
        </w:rPr>
        <w:t>Federal</w:t>
      </w:r>
      <w:proofErr w:type="spellEnd"/>
      <w:r w:rsidRPr="00A73C9C">
        <w:rPr>
          <w:rFonts w:ascii="Times New Roman" w:hAnsi="Times New Roman" w:cs="Times New Roman"/>
          <w:color w:val="000000" w:themeColor="text1"/>
          <w:sz w:val="24"/>
          <w:szCs w:val="24"/>
        </w:rPr>
        <w:t xml:space="preserve"> </w:t>
      </w:r>
      <w:proofErr w:type="spellStart"/>
      <w:r w:rsidRPr="00A73C9C">
        <w:rPr>
          <w:rFonts w:ascii="Times New Roman" w:hAnsi="Times New Roman" w:cs="Times New Roman"/>
          <w:color w:val="000000" w:themeColor="text1"/>
          <w:sz w:val="24"/>
          <w:szCs w:val="24"/>
        </w:rPr>
        <w:t>University</w:t>
      </w:r>
      <w:proofErr w:type="spellEnd"/>
      <w:r w:rsidRPr="00A73C9C">
        <w:rPr>
          <w:rFonts w:ascii="Times New Roman" w:hAnsi="Times New Roman" w:cs="Times New Roman"/>
          <w:bCs/>
          <w:color w:val="000000" w:themeColor="text1"/>
          <w:sz w:val="24"/>
          <w:szCs w:val="24"/>
        </w:rPr>
        <w:t xml:space="preserve">, </w:t>
      </w:r>
    </w:p>
    <w:p w14:paraId="22B809B7" w14:textId="77777777" w:rsidR="006C4590" w:rsidRPr="00A73C9C" w:rsidRDefault="006C4590" w:rsidP="00A73C9C">
      <w:pPr>
        <w:spacing w:after="0" w:line="240" w:lineRule="auto"/>
        <w:ind w:right="-1"/>
        <w:jc w:val="both"/>
        <w:rPr>
          <w:rFonts w:ascii="Times New Roman" w:hAnsi="Times New Roman" w:cs="Times New Roman"/>
          <w:bCs/>
          <w:color w:val="000000" w:themeColor="text1"/>
          <w:sz w:val="24"/>
          <w:szCs w:val="24"/>
        </w:rPr>
      </w:pPr>
      <w:proofErr w:type="spellStart"/>
      <w:r w:rsidRPr="00A73C9C">
        <w:rPr>
          <w:rFonts w:ascii="Times New Roman" w:hAnsi="Times New Roman" w:cs="Times New Roman"/>
          <w:color w:val="000000" w:themeColor="text1"/>
          <w:sz w:val="24"/>
          <w:szCs w:val="24"/>
        </w:rPr>
        <w:t>Krasnoyarsk</w:t>
      </w:r>
      <w:proofErr w:type="spellEnd"/>
      <w:r w:rsidRPr="00A73C9C">
        <w:rPr>
          <w:rFonts w:ascii="Times New Roman" w:hAnsi="Times New Roman" w:cs="Times New Roman"/>
          <w:color w:val="000000" w:themeColor="text1"/>
          <w:sz w:val="24"/>
          <w:szCs w:val="24"/>
        </w:rPr>
        <w:t xml:space="preserve"> </w:t>
      </w:r>
      <w:proofErr w:type="spellStart"/>
      <w:r w:rsidRPr="00A73C9C">
        <w:rPr>
          <w:rFonts w:ascii="Times New Roman" w:hAnsi="Times New Roman" w:cs="Times New Roman"/>
          <w:color w:val="000000" w:themeColor="text1"/>
          <w:sz w:val="24"/>
          <w:szCs w:val="24"/>
        </w:rPr>
        <w:t>State</w:t>
      </w:r>
      <w:proofErr w:type="spellEnd"/>
      <w:r w:rsidRPr="00A73C9C">
        <w:rPr>
          <w:rFonts w:ascii="Times New Roman" w:hAnsi="Times New Roman" w:cs="Times New Roman"/>
          <w:color w:val="000000" w:themeColor="text1"/>
          <w:sz w:val="24"/>
          <w:szCs w:val="24"/>
        </w:rPr>
        <w:t xml:space="preserve"> </w:t>
      </w:r>
      <w:proofErr w:type="spellStart"/>
      <w:r w:rsidRPr="00A73C9C">
        <w:rPr>
          <w:rFonts w:ascii="Times New Roman" w:hAnsi="Times New Roman" w:cs="Times New Roman"/>
          <w:color w:val="000000" w:themeColor="text1"/>
          <w:sz w:val="24"/>
          <w:szCs w:val="24"/>
        </w:rPr>
        <w:t>Pedagogical</w:t>
      </w:r>
      <w:proofErr w:type="spellEnd"/>
      <w:r w:rsidRPr="00A73C9C">
        <w:rPr>
          <w:rFonts w:ascii="Times New Roman" w:hAnsi="Times New Roman" w:cs="Times New Roman"/>
          <w:color w:val="000000" w:themeColor="text1"/>
          <w:sz w:val="24"/>
          <w:szCs w:val="24"/>
        </w:rPr>
        <w:t xml:space="preserve"> </w:t>
      </w:r>
      <w:proofErr w:type="spellStart"/>
      <w:r w:rsidRPr="00A73C9C">
        <w:rPr>
          <w:rFonts w:ascii="Times New Roman" w:hAnsi="Times New Roman" w:cs="Times New Roman"/>
          <w:color w:val="000000" w:themeColor="text1"/>
          <w:sz w:val="24"/>
          <w:szCs w:val="24"/>
        </w:rPr>
        <w:t>University</w:t>
      </w:r>
      <w:proofErr w:type="spellEnd"/>
      <w:r w:rsidRPr="00A73C9C">
        <w:rPr>
          <w:rFonts w:ascii="Times New Roman" w:hAnsi="Times New Roman" w:cs="Times New Roman"/>
          <w:color w:val="000000" w:themeColor="text1"/>
          <w:sz w:val="24"/>
          <w:szCs w:val="24"/>
        </w:rPr>
        <w:t xml:space="preserve"> </w:t>
      </w:r>
      <w:proofErr w:type="spellStart"/>
      <w:r w:rsidRPr="00A73C9C">
        <w:rPr>
          <w:rFonts w:ascii="Times New Roman" w:hAnsi="Times New Roman" w:cs="Times New Roman"/>
          <w:color w:val="000000" w:themeColor="text1"/>
          <w:sz w:val="24"/>
          <w:szCs w:val="24"/>
        </w:rPr>
        <w:t>named</w:t>
      </w:r>
      <w:proofErr w:type="spellEnd"/>
      <w:r w:rsidRPr="00A73C9C">
        <w:rPr>
          <w:rFonts w:ascii="Times New Roman" w:hAnsi="Times New Roman" w:cs="Times New Roman"/>
          <w:color w:val="000000" w:themeColor="text1"/>
          <w:sz w:val="24"/>
          <w:szCs w:val="24"/>
        </w:rPr>
        <w:t xml:space="preserve"> </w:t>
      </w:r>
      <w:proofErr w:type="spellStart"/>
      <w:r w:rsidRPr="00A73C9C">
        <w:rPr>
          <w:rFonts w:ascii="Times New Roman" w:hAnsi="Times New Roman" w:cs="Times New Roman"/>
          <w:color w:val="000000" w:themeColor="text1"/>
          <w:sz w:val="24"/>
          <w:szCs w:val="24"/>
        </w:rPr>
        <w:t>after</w:t>
      </w:r>
      <w:proofErr w:type="spellEnd"/>
      <w:r w:rsidRPr="00A73C9C">
        <w:rPr>
          <w:rFonts w:ascii="Times New Roman" w:hAnsi="Times New Roman" w:cs="Times New Roman"/>
          <w:color w:val="000000" w:themeColor="text1"/>
          <w:sz w:val="24"/>
          <w:szCs w:val="24"/>
        </w:rPr>
        <w:t xml:space="preserve"> V.P. </w:t>
      </w:r>
      <w:proofErr w:type="spellStart"/>
      <w:r w:rsidRPr="00A73C9C">
        <w:rPr>
          <w:rFonts w:ascii="Times New Roman" w:hAnsi="Times New Roman" w:cs="Times New Roman"/>
          <w:color w:val="000000" w:themeColor="text1"/>
          <w:sz w:val="24"/>
          <w:szCs w:val="24"/>
        </w:rPr>
        <w:t>Astaf'ev</w:t>
      </w:r>
      <w:proofErr w:type="spellEnd"/>
      <w:r w:rsidRPr="00A73C9C">
        <w:rPr>
          <w:rFonts w:ascii="Times New Roman" w:hAnsi="Times New Roman" w:cs="Times New Roman"/>
          <w:color w:val="000000" w:themeColor="text1"/>
          <w:sz w:val="24"/>
          <w:szCs w:val="24"/>
        </w:rPr>
        <w:t>,</w:t>
      </w:r>
      <w:r w:rsidRPr="00A73C9C">
        <w:rPr>
          <w:rFonts w:ascii="Times New Roman" w:hAnsi="Times New Roman" w:cs="Times New Roman"/>
          <w:bCs/>
          <w:color w:val="000000" w:themeColor="text1"/>
          <w:sz w:val="24"/>
          <w:szCs w:val="24"/>
        </w:rPr>
        <w:t xml:space="preserve"> </w:t>
      </w:r>
    </w:p>
    <w:p w14:paraId="095984A8" w14:textId="2E71E51F" w:rsidR="006C4590" w:rsidRPr="00A73C9C" w:rsidRDefault="006C4590" w:rsidP="00A73C9C">
      <w:pPr>
        <w:spacing w:after="0" w:line="240" w:lineRule="auto"/>
        <w:ind w:right="-1"/>
        <w:jc w:val="both"/>
        <w:rPr>
          <w:rFonts w:ascii="Times New Roman" w:hAnsi="Times New Roman" w:cs="Times New Roman"/>
          <w:color w:val="000000" w:themeColor="text1"/>
          <w:sz w:val="24"/>
          <w:szCs w:val="24"/>
        </w:rPr>
      </w:pPr>
      <w:proofErr w:type="spellStart"/>
      <w:r w:rsidRPr="00A73C9C">
        <w:rPr>
          <w:rFonts w:ascii="Times New Roman" w:hAnsi="Times New Roman" w:cs="Times New Roman"/>
          <w:color w:val="000000" w:themeColor="text1"/>
          <w:sz w:val="24"/>
          <w:szCs w:val="24"/>
        </w:rPr>
        <w:t>Krasnoyarsk</w:t>
      </w:r>
      <w:proofErr w:type="spellEnd"/>
      <w:r w:rsidRPr="00A73C9C">
        <w:rPr>
          <w:rFonts w:ascii="Times New Roman" w:hAnsi="Times New Roman" w:cs="Times New Roman"/>
          <w:color w:val="000000" w:themeColor="text1"/>
          <w:sz w:val="24"/>
          <w:szCs w:val="24"/>
        </w:rPr>
        <w:t xml:space="preserve">, </w:t>
      </w:r>
      <w:proofErr w:type="spellStart"/>
      <w:r w:rsidRPr="00A73C9C">
        <w:rPr>
          <w:rFonts w:ascii="Times New Roman" w:hAnsi="Times New Roman" w:cs="Times New Roman"/>
          <w:color w:val="000000" w:themeColor="text1"/>
          <w:sz w:val="24"/>
          <w:szCs w:val="24"/>
        </w:rPr>
        <w:t>Russia</w:t>
      </w:r>
      <w:proofErr w:type="spellEnd"/>
    </w:p>
    <w:p w14:paraId="4A42C5F8" w14:textId="77777777" w:rsidR="006C4590" w:rsidRPr="00A73C9C" w:rsidRDefault="006C4590" w:rsidP="00A73C9C">
      <w:pPr>
        <w:spacing w:after="0" w:line="240" w:lineRule="auto"/>
        <w:ind w:right="-1"/>
        <w:jc w:val="both"/>
        <w:rPr>
          <w:rFonts w:ascii="Times New Roman" w:hAnsi="Times New Roman" w:cs="Times New Roman"/>
          <w:color w:val="000000" w:themeColor="text1"/>
          <w:sz w:val="24"/>
          <w:szCs w:val="24"/>
          <w:shd w:val="clear" w:color="auto" w:fill="FFFFFF"/>
        </w:rPr>
      </w:pPr>
    </w:p>
    <w:p w14:paraId="7EB1A9FC" w14:textId="77777777" w:rsidR="006C4590" w:rsidRPr="00A73C9C" w:rsidRDefault="006C4590" w:rsidP="00A73C9C">
      <w:pPr>
        <w:spacing w:after="0" w:line="240" w:lineRule="auto"/>
        <w:ind w:right="-1" w:firstLine="569"/>
        <w:jc w:val="both"/>
        <w:rPr>
          <w:rFonts w:ascii="Times New Roman" w:hAnsi="Times New Roman" w:cs="Times New Roman"/>
          <w:b/>
          <w:color w:val="000000" w:themeColor="text1"/>
          <w:sz w:val="24"/>
          <w:szCs w:val="24"/>
          <w:shd w:val="clear" w:color="auto" w:fill="FFFFFF"/>
        </w:rPr>
      </w:pPr>
      <w:proofErr w:type="spellStart"/>
      <w:r w:rsidRPr="00A73C9C">
        <w:rPr>
          <w:rFonts w:ascii="Times New Roman" w:hAnsi="Times New Roman" w:cs="Times New Roman"/>
          <w:b/>
          <w:color w:val="000000" w:themeColor="text1"/>
          <w:sz w:val="24"/>
          <w:szCs w:val="24"/>
        </w:rPr>
        <w:t>Abstract</w:t>
      </w:r>
      <w:proofErr w:type="spellEnd"/>
    </w:p>
    <w:p w14:paraId="00D32229" w14:textId="77777777" w:rsidR="006C4590" w:rsidRPr="00A73C9C" w:rsidRDefault="006C4590" w:rsidP="00A73C9C">
      <w:pPr>
        <w:spacing w:after="0" w:line="240" w:lineRule="auto"/>
        <w:ind w:right="-1" w:firstLine="569"/>
        <w:jc w:val="both"/>
        <w:rPr>
          <w:rFonts w:ascii="Times New Roman" w:hAnsi="Times New Roman" w:cs="Times New Roman"/>
          <w:color w:val="000000" w:themeColor="text1"/>
          <w:sz w:val="24"/>
          <w:szCs w:val="24"/>
          <w:shd w:val="clear" w:color="auto" w:fill="FFFFFF"/>
        </w:rPr>
      </w:pPr>
      <w:proofErr w:type="spellStart"/>
      <w:r w:rsidRPr="00A73C9C">
        <w:rPr>
          <w:rFonts w:ascii="Times New Roman" w:hAnsi="Times New Roman" w:cs="Times New Roman"/>
          <w:color w:val="000000" w:themeColor="text1"/>
          <w:sz w:val="24"/>
          <w:szCs w:val="24"/>
          <w:shd w:val="clear" w:color="auto" w:fill="FFFFFF"/>
        </w:rPr>
        <w:lastRenderedPageBreak/>
        <w:t>The</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article</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is</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devoted</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to</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Liu</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Zerong</w:t>
      </w:r>
      <w:proofErr w:type="spellEnd"/>
      <w:r w:rsidRPr="00A73C9C">
        <w:rPr>
          <w:rFonts w:ascii="Times New Roman" w:hAnsi="Times New Roman" w:cs="Times New Roman"/>
          <w:color w:val="000000" w:themeColor="text1"/>
          <w:sz w:val="24"/>
          <w:szCs w:val="24"/>
          <w:shd w:val="clear" w:color="auto" w:fill="FFFFFF"/>
        </w:rPr>
        <w:t xml:space="preserve">, a </w:t>
      </w:r>
      <w:proofErr w:type="spellStart"/>
      <w:r w:rsidRPr="00A73C9C">
        <w:rPr>
          <w:rFonts w:ascii="Times New Roman" w:hAnsi="Times New Roman" w:cs="Times New Roman"/>
          <w:color w:val="000000" w:themeColor="text1"/>
          <w:sz w:val="24"/>
          <w:szCs w:val="24"/>
          <w:shd w:val="clear" w:color="auto" w:fill="FFFFFF"/>
        </w:rPr>
        <w:t>major</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statesman</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and</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scientist</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who</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played</w:t>
      </w:r>
      <w:proofErr w:type="spellEnd"/>
      <w:r w:rsidRPr="00A73C9C">
        <w:rPr>
          <w:rFonts w:ascii="Times New Roman" w:hAnsi="Times New Roman" w:cs="Times New Roman"/>
          <w:color w:val="000000" w:themeColor="text1"/>
          <w:sz w:val="24"/>
          <w:szCs w:val="24"/>
          <w:shd w:val="clear" w:color="auto" w:fill="FFFFFF"/>
        </w:rPr>
        <w:t xml:space="preserve"> a </w:t>
      </w:r>
      <w:proofErr w:type="spellStart"/>
      <w:r w:rsidRPr="00A73C9C">
        <w:rPr>
          <w:rFonts w:ascii="Times New Roman" w:hAnsi="Times New Roman" w:cs="Times New Roman"/>
          <w:color w:val="000000" w:themeColor="text1"/>
          <w:sz w:val="24"/>
          <w:szCs w:val="24"/>
          <w:shd w:val="clear" w:color="auto" w:fill="FFFFFF"/>
        </w:rPr>
        <w:t>special</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role</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in</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the</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history</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of</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Russian-Chinese</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relations</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in</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the</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twentieth</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century</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He</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was</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considered</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to</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be</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the</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main</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Chinese</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revolutionary</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in</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Russia</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and</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he</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was</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actually</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the</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first</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representative</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of</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China</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in</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Soviet</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Russia</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Then</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the</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first</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Chinese</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communist</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internationalist</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took</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an</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active</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part</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in</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solving</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all</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key</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issues</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at</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various</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stages</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of</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Soviet-Chinese</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relations</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in</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the</w:t>
      </w:r>
      <w:proofErr w:type="spellEnd"/>
      <w:r w:rsidRPr="00A73C9C">
        <w:rPr>
          <w:rFonts w:ascii="Times New Roman" w:hAnsi="Times New Roman" w:cs="Times New Roman"/>
          <w:color w:val="000000" w:themeColor="text1"/>
          <w:sz w:val="24"/>
          <w:szCs w:val="24"/>
          <w:shd w:val="clear" w:color="auto" w:fill="FFFFFF"/>
        </w:rPr>
        <w:t xml:space="preserve"> 1920s </w:t>
      </w:r>
      <w:proofErr w:type="spellStart"/>
      <w:r w:rsidRPr="00A73C9C">
        <w:rPr>
          <w:rFonts w:ascii="Times New Roman" w:hAnsi="Times New Roman" w:cs="Times New Roman"/>
          <w:color w:val="000000" w:themeColor="text1"/>
          <w:sz w:val="24"/>
          <w:szCs w:val="24"/>
          <w:shd w:val="clear" w:color="auto" w:fill="FFFFFF"/>
        </w:rPr>
        <w:t>and</w:t>
      </w:r>
      <w:proofErr w:type="spellEnd"/>
      <w:r w:rsidRPr="00A73C9C">
        <w:rPr>
          <w:rFonts w:ascii="Times New Roman" w:hAnsi="Times New Roman" w:cs="Times New Roman"/>
          <w:color w:val="000000" w:themeColor="text1"/>
          <w:sz w:val="24"/>
          <w:szCs w:val="24"/>
          <w:shd w:val="clear" w:color="auto" w:fill="FFFFFF"/>
        </w:rPr>
        <w:t xml:space="preserve"> 1950s, </w:t>
      </w:r>
      <w:proofErr w:type="spellStart"/>
      <w:r w:rsidRPr="00A73C9C">
        <w:rPr>
          <w:rFonts w:ascii="Times New Roman" w:hAnsi="Times New Roman" w:cs="Times New Roman"/>
          <w:color w:val="000000" w:themeColor="text1"/>
          <w:sz w:val="24"/>
          <w:szCs w:val="24"/>
          <w:shd w:val="clear" w:color="auto" w:fill="FFFFFF"/>
        </w:rPr>
        <w:t>persistently</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and</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successfully</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defending</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China's</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interests</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Liu</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Zerong</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was</w:t>
      </w:r>
      <w:proofErr w:type="spellEnd"/>
      <w:r w:rsidRPr="00A73C9C">
        <w:rPr>
          <w:rFonts w:ascii="Times New Roman" w:hAnsi="Times New Roman" w:cs="Times New Roman"/>
          <w:color w:val="000000" w:themeColor="text1"/>
          <w:sz w:val="24"/>
          <w:szCs w:val="24"/>
          <w:shd w:val="clear" w:color="auto" w:fill="FFFFFF"/>
        </w:rPr>
        <w:t xml:space="preserve"> a </w:t>
      </w:r>
      <w:proofErr w:type="spellStart"/>
      <w:r w:rsidRPr="00A73C9C">
        <w:rPr>
          <w:rFonts w:ascii="Times New Roman" w:hAnsi="Times New Roman" w:cs="Times New Roman"/>
          <w:color w:val="000000" w:themeColor="text1"/>
          <w:sz w:val="24"/>
          <w:szCs w:val="24"/>
          <w:shd w:val="clear" w:color="auto" w:fill="FFFFFF"/>
        </w:rPr>
        <w:t>multifaceted</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personality</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he</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gained</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fame</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both</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as</w:t>
      </w:r>
      <w:proofErr w:type="spellEnd"/>
      <w:r w:rsidRPr="00A73C9C">
        <w:rPr>
          <w:rFonts w:ascii="Times New Roman" w:hAnsi="Times New Roman" w:cs="Times New Roman"/>
          <w:color w:val="000000" w:themeColor="text1"/>
          <w:sz w:val="24"/>
          <w:szCs w:val="24"/>
          <w:shd w:val="clear" w:color="auto" w:fill="FFFFFF"/>
        </w:rPr>
        <w:t xml:space="preserve"> a </w:t>
      </w:r>
      <w:proofErr w:type="spellStart"/>
      <w:r w:rsidRPr="00A73C9C">
        <w:rPr>
          <w:rFonts w:ascii="Times New Roman" w:hAnsi="Times New Roman" w:cs="Times New Roman"/>
          <w:color w:val="000000" w:themeColor="text1"/>
          <w:sz w:val="24"/>
          <w:szCs w:val="24"/>
          <w:shd w:val="clear" w:color="auto" w:fill="FFFFFF"/>
        </w:rPr>
        <w:t>public</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figure</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and</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as</w:t>
      </w:r>
      <w:proofErr w:type="spellEnd"/>
      <w:r w:rsidRPr="00A73C9C">
        <w:rPr>
          <w:rFonts w:ascii="Times New Roman" w:hAnsi="Times New Roman" w:cs="Times New Roman"/>
          <w:color w:val="000000" w:themeColor="text1"/>
          <w:sz w:val="24"/>
          <w:szCs w:val="24"/>
          <w:shd w:val="clear" w:color="auto" w:fill="FFFFFF"/>
        </w:rPr>
        <w:t xml:space="preserve"> a </w:t>
      </w:r>
      <w:proofErr w:type="spellStart"/>
      <w:r w:rsidRPr="00A73C9C">
        <w:rPr>
          <w:rFonts w:ascii="Times New Roman" w:hAnsi="Times New Roman" w:cs="Times New Roman"/>
          <w:color w:val="000000" w:themeColor="text1"/>
          <w:sz w:val="24"/>
          <w:szCs w:val="24"/>
          <w:shd w:val="clear" w:color="auto" w:fill="FFFFFF"/>
        </w:rPr>
        <w:t>scientist</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and</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teacher</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This</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article</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focuses</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on</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Liu</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Zerong's</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activities</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in</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the</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field</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of</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Soviet-Chinese</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relations</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he</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is</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presented</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primarily</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as</w:t>
      </w:r>
      <w:proofErr w:type="spellEnd"/>
      <w:r w:rsidRPr="00A73C9C">
        <w:rPr>
          <w:rFonts w:ascii="Times New Roman" w:hAnsi="Times New Roman" w:cs="Times New Roman"/>
          <w:color w:val="000000" w:themeColor="text1"/>
          <w:sz w:val="24"/>
          <w:szCs w:val="24"/>
          <w:shd w:val="clear" w:color="auto" w:fill="FFFFFF"/>
        </w:rPr>
        <w:t xml:space="preserve"> a </w:t>
      </w:r>
      <w:proofErr w:type="spellStart"/>
      <w:r w:rsidRPr="00A73C9C">
        <w:rPr>
          <w:rFonts w:ascii="Times New Roman" w:hAnsi="Times New Roman" w:cs="Times New Roman"/>
          <w:color w:val="000000" w:themeColor="text1"/>
          <w:sz w:val="24"/>
          <w:szCs w:val="24"/>
          <w:shd w:val="clear" w:color="auto" w:fill="FFFFFF"/>
        </w:rPr>
        <w:t>Chinese</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official</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and</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diplomat</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He</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dealt</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with</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issues</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of</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Soviet-Chinese</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relations</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at</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the</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highest</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level</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at</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negotiations</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in</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Moscow</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at</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various</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periods</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for</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almost</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half</w:t>
      </w:r>
      <w:proofErr w:type="spellEnd"/>
      <w:r w:rsidRPr="00A73C9C">
        <w:rPr>
          <w:rFonts w:ascii="Times New Roman" w:hAnsi="Times New Roman" w:cs="Times New Roman"/>
          <w:color w:val="000000" w:themeColor="text1"/>
          <w:sz w:val="24"/>
          <w:szCs w:val="24"/>
          <w:shd w:val="clear" w:color="auto" w:fill="FFFFFF"/>
        </w:rPr>
        <w:t xml:space="preserve"> a </w:t>
      </w:r>
      <w:proofErr w:type="spellStart"/>
      <w:r w:rsidRPr="00A73C9C">
        <w:rPr>
          <w:rFonts w:ascii="Times New Roman" w:hAnsi="Times New Roman" w:cs="Times New Roman"/>
          <w:color w:val="000000" w:themeColor="text1"/>
          <w:sz w:val="24"/>
          <w:szCs w:val="24"/>
          <w:shd w:val="clear" w:color="auto" w:fill="FFFFFF"/>
        </w:rPr>
        <w:t>century</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worked</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actively</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and</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in</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responsible</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positions</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in</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Northeast</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China</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and</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Xinjiang</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was</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an</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employee</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of</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the</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Ministry</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of</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Foreign</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Affairs</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of</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the</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People's</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Republic</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of</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China</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Moreover</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Liu</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Zerong</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was</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one</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of</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the</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most</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experienced</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and</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well-known</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Russian</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scholars</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in</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China</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the</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compiler</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of</w:t>
      </w:r>
      <w:proofErr w:type="spellEnd"/>
      <w:r w:rsidRPr="00A73C9C">
        <w:rPr>
          <w:rFonts w:ascii="Times New Roman" w:hAnsi="Times New Roman" w:cs="Times New Roman"/>
          <w:color w:val="000000" w:themeColor="text1"/>
          <w:sz w:val="24"/>
          <w:szCs w:val="24"/>
          <w:shd w:val="clear" w:color="auto" w:fill="FFFFFF"/>
        </w:rPr>
        <w:t xml:space="preserve"> a </w:t>
      </w:r>
      <w:proofErr w:type="spellStart"/>
      <w:r w:rsidRPr="00A73C9C">
        <w:rPr>
          <w:rFonts w:ascii="Times New Roman" w:hAnsi="Times New Roman" w:cs="Times New Roman"/>
          <w:color w:val="000000" w:themeColor="text1"/>
          <w:sz w:val="24"/>
          <w:szCs w:val="24"/>
          <w:shd w:val="clear" w:color="auto" w:fill="FFFFFF"/>
        </w:rPr>
        <w:t>large</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Russian-Chinese</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dictionary</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Despite</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his</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fame</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no</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research</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has</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yet</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appeared</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in</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Russian</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historiography</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specifically</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devoted</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to</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the</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personality</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and</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writings</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of</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Liu</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Zerong</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There</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are</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works</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in</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Chinese</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historiography</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dedicated</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to</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Liu</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Zerong</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but</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mainly</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in</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connection</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with</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the</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revolution</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in</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Russia</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and</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the</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Comintern</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This</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study</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was</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carried</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out</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on</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the</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basis</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of</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various</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sources</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both</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personal</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origin</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in</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Chinese</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and</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office</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documentation</w:t>
      </w:r>
      <w:proofErr w:type="spellEnd"/>
      <w:r w:rsidRPr="00A73C9C">
        <w:rPr>
          <w:rFonts w:ascii="Times New Roman" w:hAnsi="Times New Roman" w:cs="Times New Roman"/>
          <w:color w:val="000000" w:themeColor="text1"/>
          <w:sz w:val="24"/>
          <w:szCs w:val="24"/>
          <w:shd w:val="clear" w:color="auto" w:fill="FFFFFF"/>
        </w:rPr>
        <w:t>.</w:t>
      </w:r>
    </w:p>
    <w:p w14:paraId="3ED22AE1" w14:textId="77777777" w:rsidR="006C4590" w:rsidRPr="00A73C9C" w:rsidRDefault="006C4590" w:rsidP="00A73C9C">
      <w:pPr>
        <w:spacing w:after="0" w:line="240" w:lineRule="auto"/>
        <w:ind w:right="-1" w:firstLine="569"/>
        <w:jc w:val="both"/>
        <w:rPr>
          <w:rFonts w:ascii="Times New Roman" w:hAnsi="Times New Roman" w:cs="Times New Roman"/>
          <w:color w:val="000000" w:themeColor="text1"/>
          <w:sz w:val="24"/>
          <w:szCs w:val="24"/>
          <w:shd w:val="clear" w:color="auto" w:fill="FFFFFF"/>
        </w:rPr>
      </w:pPr>
      <w:proofErr w:type="spellStart"/>
      <w:r w:rsidRPr="00A73C9C">
        <w:rPr>
          <w:rFonts w:ascii="Times New Roman" w:hAnsi="Times New Roman" w:cs="Times New Roman"/>
          <w:b/>
          <w:color w:val="000000" w:themeColor="text1"/>
          <w:sz w:val="24"/>
          <w:szCs w:val="24"/>
        </w:rPr>
        <w:t>Keywords</w:t>
      </w:r>
      <w:proofErr w:type="spellEnd"/>
      <w:r w:rsidRPr="00A73C9C">
        <w:rPr>
          <w:rFonts w:ascii="Times New Roman" w:hAnsi="Times New Roman" w:cs="Times New Roman"/>
          <w:b/>
          <w:color w:val="000000" w:themeColor="text1"/>
          <w:sz w:val="24"/>
          <w:szCs w:val="24"/>
        </w:rPr>
        <w:t>:</w:t>
      </w:r>
      <w:r w:rsidRPr="00A73C9C">
        <w:rPr>
          <w:rFonts w:ascii="Times New Roman" w:hAnsi="Times New Roman" w:cs="Times New Roman"/>
          <w:color w:val="000000" w:themeColor="text1"/>
          <w:sz w:val="24"/>
          <w:szCs w:val="24"/>
        </w:rPr>
        <w:t xml:space="preserve"> </w:t>
      </w:r>
      <w:proofErr w:type="spellStart"/>
      <w:r w:rsidRPr="00A73C9C">
        <w:rPr>
          <w:rFonts w:ascii="Times New Roman" w:hAnsi="Times New Roman" w:cs="Times New Roman"/>
          <w:color w:val="000000" w:themeColor="text1"/>
          <w:sz w:val="24"/>
          <w:szCs w:val="24"/>
          <w:shd w:val="clear" w:color="auto" w:fill="FFFFFF"/>
        </w:rPr>
        <w:t>Liu</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Zerong</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Soviet-Chinese</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relations</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Chinese</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diplomacy</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Harbin</w:t>
      </w:r>
      <w:proofErr w:type="spellEnd"/>
      <w:r w:rsidRPr="00A73C9C">
        <w:rPr>
          <w:rFonts w:ascii="Times New Roman" w:hAnsi="Times New Roman" w:cs="Times New Roman"/>
          <w:color w:val="000000" w:themeColor="text1"/>
          <w:sz w:val="24"/>
          <w:szCs w:val="24"/>
          <w:shd w:val="clear" w:color="auto" w:fill="FFFFFF"/>
        </w:rPr>
        <w:t xml:space="preserve">, </w:t>
      </w:r>
      <w:proofErr w:type="spellStart"/>
      <w:r w:rsidRPr="00A73C9C">
        <w:rPr>
          <w:rFonts w:ascii="Times New Roman" w:hAnsi="Times New Roman" w:cs="Times New Roman"/>
          <w:color w:val="000000" w:themeColor="text1"/>
          <w:sz w:val="24"/>
          <w:szCs w:val="24"/>
          <w:shd w:val="clear" w:color="auto" w:fill="FFFFFF"/>
        </w:rPr>
        <w:t>Xinjiang</w:t>
      </w:r>
      <w:proofErr w:type="spellEnd"/>
      <w:r w:rsidRPr="00A73C9C">
        <w:rPr>
          <w:rFonts w:ascii="Times New Roman" w:hAnsi="Times New Roman" w:cs="Times New Roman"/>
          <w:color w:val="000000" w:themeColor="text1"/>
          <w:sz w:val="24"/>
          <w:szCs w:val="24"/>
          <w:shd w:val="clear" w:color="auto" w:fill="FFFFFF"/>
        </w:rPr>
        <w:t>.</w:t>
      </w:r>
    </w:p>
    <w:p w14:paraId="1FC3C51F" w14:textId="77777777" w:rsidR="006C4590" w:rsidRPr="00A73C9C" w:rsidRDefault="006C4590" w:rsidP="00A73C9C">
      <w:pPr>
        <w:spacing w:after="0" w:line="240" w:lineRule="auto"/>
        <w:ind w:right="-1" w:firstLine="569"/>
        <w:jc w:val="both"/>
        <w:rPr>
          <w:rFonts w:ascii="Times New Roman" w:hAnsi="Times New Roman" w:cs="Times New Roman"/>
          <w:color w:val="000000" w:themeColor="text1"/>
          <w:sz w:val="24"/>
          <w:szCs w:val="24"/>
        </w:rPr>
      </w:pPr>
      <w:proofErr w:type="spellStart"/>
      <w:r w:rsidRPr="00A73C9C">
        <w:rPr>
          <w:rFonts w:ascii="Times New Roman" w:hAnsi="Times New Roman" w:cs="Times New Roman"/>
          <w:b/>
          <w:color w:val="000000" w:themeColor="text1"/>
          <w:sz w:val="24"/>
          <w:szCs w:val="24"/>
        </w:rPr>
        <w:t>Research</w:t>
      </w:r>
      <w:proofErr w:type="spellEnd"/>
      <w:r w:rsidRPr="00A73C9C">
        <w:rPr>
          <w:rFonts w:ascii="Times New Roman" w:hAnsi="Times New Roman" w:cs="Times New Roman"/>
          <w:b/>
          <w:color w:val="000000" w:themeColor="text1"/>
          <w:sz w:val="24"/>
          <w:szCs w:val="24"/>
        </w:rPr>
        <w:t xml:space="preserve"> </w:t>
      </w:r>
      <w:proofErr w:type="spellStart"/>
      <w:r w:rsidRPr="00A73C9C">
        <w:rPr>
          <w:rFonts w:ascii="Times New Roman" w:hAnsi="Times New Roman" w:cs="Times New Roman"/>
          <w:b/>
          <w:color w:val="000000" w:themeColor="text1"/>
          <w:sz w:val="24"/>
          <w:szCs w:val="24"/>
        </w:rPr>
        <w:t>area</w:t>
      </w:r>
      <w:proofErr w:type="spellEnd"/>
      <w:r w:rsidRPr="00A73C9C">
        <w:rPr>
          <w:rFonts w:ascii="Times New Roman" w:hAnsi="Times New Roman" w:cs="Times New Roman"/>
          <w:b/>
          <w:color w:val="000000" w:themeColor="text1"/>
          <w:sz w:val="24"/>
          <w:szCs w:val="24"/>
        </w:rPr>
        <w:t>:</w:t>
      </w:r>
      <w:r w:rsidRPr="00A73C9C">
        <w:rPr>
          <w:rFonts w:ascii="Times New Roman" w:hAnsi="Times New Roman" w:cs="Times New Roman"/>
          <w:color w:val="000000" w:themeColor="text1"/>
          <w:sz w:val="24"/>
          <w:szCs w:val="24"/>
        </w:rPr>
        <w:t xml:space="preserve"> 5.6.1. - </w:t>
      </w:r>
      <w:proofErr w:type="spellStart"/>
      <w:r w:rsidRPr="00A73C9C">
        <w:rPr>
          <w:rFonts w:ascii="Times New Roman" w:hAnsi="Times New Roman" w:cs="Times New Roman"/>
          <w:color w:val="000000" w:themeColor="text1"/>
          <w:sz w:val="24"/>
          <w:szCs w:val="24"/>
        </w:rPr>
        <w:t>Domestic</w:t>
      </w:r>
      <w:proofErr w:type="spellEnd"/>
      <w:r w:rsidRPr="00A73C9C">
        <w:rPr>
          <w:rFonts w:ascii="Times New Roman" w:hAnsi="Times New Roman" w:cs="Times New Roman"/>
          <w:color w:val="000000" w:themeColor="text1"/>
          <w:sz w:val="24"/>
          <w:szCs w:val="24"/>
        </w:rPr>
        <w:t xml:space="preserve"> </w:t>
      </w:r>
      <w:proofErr w:type="spellStart"/>
      <w:r w:rsidRPr="00A73C9C">
        <w:rPr>
          <w:rFonts w:ascii="Times New Roman" w:hAnsi="Times New Roman" w:cs="Times New Roman"/>
          <w:color w:val="000000" w:themeColor="text1"/>
          <w:sz w:val="24"/>
          <w:szCs w:val="24"/>
        </w:rPr>
        <w:t>history</w:t>
      </w:r>
      <w:proofErr w:type="spellEnd"/>
      <w:r w:rsidRPr="00A73C9C">
        <w:rPr>
          <w:rFonts w:ascii="Times New Roman" w:hAnsi="Times New Roman" w:cs="Times New Roman"/>
          <w:color w:val="000000" w:themeColor="text1"/>
          <w:sz w:val="24"/>
          <w:szCs w:val="24"/>
        </w:rPr>
        <w:t xml:space="preserve"> (</w:t>
      </w:r>
      <w:proofErr w:type="spellStart"/>
      <w:r w:rsidRPr="00A73C9C">
        <w:rPr>
          <w:rFonts w:ascii="Times New Roman" w:hAnsi="Times New Roman" w:cs="Times New Roman"/>
          <w:color w:val="000000" w:themeColor="text1"/>
          <w:sz w:val="24"/>
          <w:szCs w:val="24"/>
        </w:rPr>
        <w:t>historical</w:t>
      </w:r>
      <w:proofErr w:type="spellEnd"/>
      <w:r w:rsidRPr="00A73C9C">
        <w:rPr>
          <w:rFonts w:ascii="Times New Roman" w:hAnsi="Times New Roman" w:cs="Times New Roman"/>
          <w:color w:val="000000" w:themeColor="text1"/>
          <w:sz w:val="24"/>
          <w:szCs w:val="24"/>
        </w:rPr>
        <w:t xml:space="preserve"> </w:t>
      </w:r>
      <w:proofErr w:type="spellStart"/>
      <w:r w:rsidRPr="00A73C9C">
        <w:rPr>
          <w:rFonts w:ascii="Times New Roman" w:hAnsi="Times New Roman" w:cs="Times New Roman"/>
          <w:color w:val="000000" w:themeColor="text1"/>
          <w:sz w:val="24"/>
          <w:szCs w:val="24"/>
        </w:rPr>
        <w:t>sciences</w:t>
      </w:r>
      <w:proofErr w:type="spellEnd"/>
      <w:r w:rsidRPr="00A73C9C">
        <w:rPr>
          <w:rFonts w:ascii="Times New Roman" w:hAnsi="Times New Roman" w:cs="Times New Roman"/>
          <w:color w:val="000000" w:themeColor="text1"/>
          <w:sz w:val="24"/>
          <w:szCs w:val="24"/>
        </w:rPr>
        <w:t>).</w:t>
      </w:r>
    </w:p>
    <w:p w14:paraId="52F0DE0E" w14:textId="77777777" w:rsidR="002833FE" w:rsidRPr="00A73C9C" w:rsidRDefault="002833FE" w:rsidP="00A73C9C">
      <w:pPr>
        <w:tabs>
          <w:tab w:val="left" w:pos="1980"/>
        </w:tabs>
        <w:spacing w:after="0" w:line="240" w:lineRule="auto"/>
        <w:ind w:right="-1"/>
        <w:jc w:val="both"/>
        <w:rPr>
          <w:rFonts w:ascii="Times New Roman" w:hAnsi="Times New Roman" w:cs="Times New Roman"/>
          <w:sz w:val="24"/>
          <w:szCs w:val="24"/>
          <w:highlight w:val="yellow"/>
        </w:rPr>
      </w:pPr>
    </w:p>
    <w:p w14:paraId="4D2ECE2D" w14:textId="35D11F81" w:rsidR="002833FE" w:rsidRPr="00A73C9C" w:rsidRDefault="002833FE" w:rsidP="00A73C9C">
      <w:pPr>
        <w:tabs>
          <w:tab w:val="left" w:pos="1980"/>
        </w:tabs>
        <w:spacing w:after="0" w:line="240" w:lineRule="auto"/>
        <w:ind w:right="-1"/>
        <w:jc w:val="center"/>
        <w:rPr>
          <w:rFonts w:ascii="Times New Roman" w:hAnsi="Times New Roman" w:cs="Times New Roman"/>
          <w:sz w:val="24"/>
          <w:szCs w:val="24"/>
          <w:highlight w:val="yellow"/>
        </w:rPr>
      </w:pPr>
      <w:r w:rsidRPr="00A73C9C">
        <w:rPr>
          <w:rFonts w:ascii="Times New Roman" w:hAnsi="Times New Roman" w:cs="Times New Roman"/>
          <w:sz w:val="24"/>
          <w:szCs w:val="24"/>
          <w:highlight w:val="yellow"/>
        </w:rPr>
        <w:t>10</w:t>
      </w:r>
    </w:p>
    <w:p w14:paraId="17A87D06" w14:textId="77777777" w:rsidR="002833FE" w:rsidRPr="00A73C9C" w:rsidRDefault="002833FE" w:rsidP="00A73C9C">
      <w:pPr>
        <w:tabs>
          <w:tab w:val="left" w:pos="1980"/>
        </w:tabs>
        <w:spacing w:after="0" w:line="240" w:lineRule="auto"/>
        <w:ind w:right="-1"/>
        <w:jc w:val="both"/>
        <w:rPr>
          <w:rFonts w:ascii="Times New Roman" w:hAnsi="Times New Roman" w:cs="Times New Roman"/>
          <w:sz w:val="24"/>
          <w:szCs w:val="24"/>
          <w:highlight w:val="yellow"/>
        </w:rPr>
      </w:pPr>
    </w:p>
    <w:p w14:paraId="799D3813" w14:textId="77777777" w:rsidR="006C4590" w:rsidRPr="00A73C9C" w:rsidRDefault="006C4590" w:rsidP="00A73C9C">
      <w:pPr>
        <w:pStyle w:val="13"/>
        <w:ind w:left="0" w:right="-1"/>
        <w:rPr>
          <w:color w:val="000000"/>
          <w:sz w:val="24"/>
          <w:szCs w:val="24"/>
        </w:rPr>
      </w:pPr>
      <w:r w:rsidRPr="00A73C9C">
        <w:rPr>
          <w:color w:val="000000"/>
          <w:sz w:val="24"/>
          <w:szCs w:val="24"/>
        </w:rPr>
        <w:t xml:space="preserve">УДК </w:t>
      </w:r>
      <w:r w:rsidRPr="00A73C9C">
        <w:rPr>
          <w:sz w:val="24"/>
          <w:szCs w:val="24"/>
        </w:rPr>
        <w:t>7.036</w:t>
      </w:r>
    </w:p>
    <w:p w14:paraId="1F7D2DE3" w14:textId="77777777" w:rsidR="006C4590" w:rsidRPr="00A73C9C" w:rsidRDefault="006C4590" w:rsidP="00A73C9C">
      <w:pPr>
        <w:spacing w:after="0" w:line="240" w:lineRule="auto"/>
        <w:ind w:right="-1"/>
        <w:jc w:val="both"/>
        <w:rPr>
          <w:rFonts w:ascii="Times New Roman" w:hAnsi="Times New Roman" w:cs="Times New Roman"/>
          <w:b/>
          <w:sz w:val="24"/>
          <w:szCs w:val="24"/>
        </w:rPr>
      </w:pPr>
    </w:p>
    <w:p w14:paraId="2056100B" w14:textId="77777777" w:rsidR="006C4590" w:rsidRPr="00A73C9C" w:rsidRDefault="006C4590" w:rsidP="00A73C9C">
      <w:pPr>
        <w:spacing w:after="0" w:line="240" w:lineRule="auto"/>
        <w:ind w:right="-1"/>
        <w:jc w:val="center"/>
        <w:rPr>
          <w:rFonts w:ascii="Times New Roman" w:hAnsi="Times New Roman" w:cs="Times New Roman"/>
          <w:sz w:val="24"/>
          <w:szCs w:val="24"/>
        </w:rPr>
      </w:pPr>
      <w:r w:rsidRPr="00A73C9C">
        <w:rPr>
          <w:rFonts w:ascii="Times New Roman" w:hAnsi="Times New Roman" w:cs="Times New Roman"/>
          <w:sz w:val="24"/>
          <w:szCs w:val="24"/>
        </w:rPr>
        <w:t>AHALYSIS OF THE CURRENT STATE OF GRAFFITI ART RESEARCH IN CHINA: A VISUALIZATION ANALYSIS USING CITESPACE KNOWLEDGE GRAPH BASED ON CNKI DATA</w:t>
      </w:r>
    </w:p>
    <w:p w14:paraId="20B240C7" w14:textId="77777777" w:rsidR="006C4590" w:rsidRPr="00A73C9C" w:rsidRDefault="006C4590" w:rsidP="00A73C9C">
      <w:pPr>
        <w:spacing w:after="0" w:line="240" w:lineRule="auto"/>
        <w:ind w:right="-1"/>
        <w:jc w:val="center"/>
        <w:rPr>
          <w:rFonts w:ascii="Times New Roman" w:hAnsi="Times New Roman" w:cs="Times New Roman"/>
          <w:b/>
          <w:sz w:val="24"/>
          <w:szCs w:val="24"/>
        </w:rPr>
      </w:pPr>
    </w:p>
    <w:p w14:paraId="716BD068" w14:textId="77777777" w:rsidR="006C4590" w:rsidRPr="00A73C9C" w:rsidRDefault="006C4590" w:rsidP="00A73C9C">
      <w:pPr>
        <w:spacing w:after="0" w:line="240" w:lineRule="auto"/>
        <w:ind w:right="-1"/>
        <w:rPr>
          <w:rFonts w:ascii="Times New Roman" w:hAnsi="Times New Roman" w:cs="Times New Roman"/>
          <w:b/>
          <w:sz w:val="24"/>
          <w:szCs w:val="24"/>
          <w:lang w:val="en-US"/>
        </w:rPr>
      </w:pPr>
      <w:r w:rsidRPr="00A73C9C">
        <w:rPr>
          <w:rFonts w:ascii="Times New Roman" w:hAnsi="Times New Roman" w:cs="Times New Roman"/>
          <w:b/>
          <w:sz w:val="24"/>
          <w:szCs w:val="24"/>
          <w:lang w:val="en-US"/>
        </w:rPr>
        <w:t>Mao Sang</w:t>
      </w:r>
    </w:p>
    <w:p w14:paraId="502715E0" w14:textId="626FAA41" w:rsidR="006C4590" w:rsidRPr="00A73C9C" w:rsidRDefault="006C4590" w:rsidP="00A73C9C">
      <w:pPr>
        <w:spacing w:after="0" w:line="240" w:lineRule="auto"/>
        <w:ind w:right="-1"/>
        <w:rPr>
          <w:rFonts w:ascii="Times New Roman" w:hAnsi="Times New Roman" w:cs="Times New Roman"/>
          <w:bCs/>
          <w:sz w:val="24"/>
          <w:szCs w:val="24"/>
        </w:rPr>
      </w:pPr>
      <w:r w:rsidRPr="00A73C9C">
        <w:rPr>
          <w:rFonts w:ascii="Times New Roman" w:hAnsi="Times New Roman" w:cs="Times New Roman"/>
          <w:sz w:val="24"/>
          <w:szCs w:val="24"/>
          <w:lang w:val="en-US"/>
        </w:rPr>
        <w:t>Siberian Federal University</w:t>
      </w:r>
      <w:r w:rsidRPr="00A73C9C">
        <w:rPr>
          <w:rFonts w:ascii="Times New Roman" w:hAnsi="Times New Roman" w:cs="Times New Roman"/>
          <w:bCs/>
          <w:sz w:val="24"/>
          <w:szCs w:val="24"/>
        </w:rPr>
        <w:t xml:space="preserve">, </w:t>
      </w:r>
      <w:proofErr w:type="spellStart"/>
      <w:r w:rsidRPr="00A73C9C">
        <w:rPr>
          <w:rFonts w:ascii="Times New Roman" w:hAnsi="Times New Roman" w:cs="Times New Roman"/>
          <w:bCs/>
          <w:sz w:val="24"/>
          <w:szCs w:val="24"/>
        </w:rPr>
        <w:t>Krasnoyarsk</w:t>
      </w:r>
      <w:proofErr w:type="spellEnd"/>
      <w:r w:rsidRPr="00A73C9C">
        <w:rPr>
          <w:rFonts w:ascii="Times New Roman" w:hAnsi="Times New Roman" w:cs="Times New Roman"/>
          <w:bCs/>
          <w:sz w:val="24"/>
          <w:szCs w:val="24"/>
        </w:rPr>
        <w:t xml:space="preserve">, </w:t>
      </w:r>
      <w:proofErr w:type="spellStart"/>
      <w:r w:rsidRPr="00A73C9C">
        <w:rPr>
          <w:rFonts w:ascii="Times New Roman" w:hAnsi="Times New Roman" w:cs="Times New Roman"/>
          <w:bCs/>
          <w:sz w:val="24"/>
          <w:szCs w:val="24"/>
        </w:rPr>
        <w:t>Russia</w:t>
      </w:r>
      <w:proofErr w:type="spellEnd"/>
    </w:p>
    <w:p w14:paraId="067F0207" w14:textId="77777777" w:rsidR="006C4590" w:rsidRPr="00A73C9C" w:rsidRDefault="006C4590" w:rsidP="00A73C9C">
      <w:pPr>
        <w:spacing w:after="0" w:line="240" w:lineRule="auto"/>
        <w:ind w:right="-1" w:firstLine="709"/>
        <w:jc w:val="both"/>
        <w:rPr>
          <w:rFonts w:ascii="Times New Roman" w:hAnsi="Times New Roman" w:cs="Times New Roman"/>
          <w:b/>
          <w:sz w:val="24"/>
          <w:szCs w:val="24"/>
          <w:lang w:val="en-US"/>
        </w:rPr>
      </w:pPr>
    </w:p>
    <w:p w14:paraId="517D7D3D" w14:textId="77777777" w:rsidR="006C4590" w:rsidRPr="00A73C9C" w:rsidRDefault="006C4590" w:rsidP="00A73C9C">
      <w:pPr>
        <w:spacing w:after="0" w:line="240" w:lineRule="auto"/>
        <w:ind w:right="-1" w:firstLine="709"/>
        <w:jc w:val="both"/>
        <w:rPr>
          <w:rFonts w:ascii="Times New Roman" w:hAnsi="Times New Roman" w:cs="Times New Roman"/>
          <w:b/>
          <w:sz w:val="24"/>
          <w:szCs w:val="24"/>
          <w:lang w:val="en-US"/>
        </w:rPr>
      </w:pPr>
      <w:r w:rsidRPr="00A73C9C">
        <w:rPr>
          <w:rFonts w:ascii="Times New Roman" w:hAnsi="Times New Roman" w:cs="Times New Roman"/>
          <w:b/>
          <w:sz w:val="24"/>
          <w:szCs w:val="24"/>
          <w:lang w:val="en-US"/>
        </w:rPr>
        <w:t>Abstract</w:t>
      </w:r>
    </w:p>
    <w:p w14:paraId="563A7DED" w14:textId="77777777" w:rsidR="006C4590" w:rsidRPr="00A73C9C" w:rsidRDefault="006C4590" w:rsidP="00A73C9C">
      <w:pPr>
        <w:spacing w:after="0" w:line="240" w:lineRule="auto"/>
        <w:ind w:right="-1" w:firstLine="709"/>
        <w:jc w:val="both"/>
        <w:rPr>
          <w:rFonts w:ascii="Times New Roman" w:eastAsia="华文楷体" w:hAnsi="Times New Roman" w:cs="Times New Roman"/>
          <w:iCs/>
          <w:sz w:val="24"/>
          <w:szCs w:val="24"/>
          <w:lang w:val="en-US" w:eastAsia="zh-CN"/>
        </w:rPr>
      </w:pPr>
      <w:r w:rsidRPr="00A73C9C">
        <w:rPr>
          <w:rFonts w:ascii="Times New Roman" w:eastAsia="华文楷体" w:hAnsi="Times New Roman" w:cs="Times New Roman"/>
          <w:iCs/>
          <w:sz w:val="24"/>
          <w:szCs w:val="24"/>
          <w:lang w:val="en-US" w:eastAsia="zh-CN"/>
        </w:rPr>
        <w:t xml:space="preserve">By the late 1980s, graffiti art had entered China, exerting an unprecedented influence on Chinese art. This paper utilizes the literature analysis software </w:t>
      </w:r>
      <w:proofErr w:type="spellStart"/>
      <w:r w:rsidRPr="00A73C9C">
        <w:rPr>
          <w:rFonts w:ascii="Times New Roman" w:eastAsia="华文楷体" w:hAnsi="Times New Roman" w:cs="Times New Roman"/>
          <w:iCs/>
          <w:sz w:val="24"/>
          <w:szCs w:val="24"/>
          <w:lang w:val="en-US" w:eastAsia="zh-CN"/>
        </w:rPr>
        <w:t>Citespace</w:t>
      </w:r>
      <w:proofErr w:type="spellEnd"/>
      <w:r w:rsidRPr="00A73C9C">
        <w:rPr>
          <w:rFonts w:ascii="Times New Roman" w:eastAsia="华文楷体" w:hAnsi="Times New Roman" w:cs="Times New Roman"/>
          <w:iCs/>
          <w:sz w:val="24"/>
          <w:szCs w:val="24"/>
          <w:lang w:val="en-US" w:eastAsia="zh-CN"/>
        </w:rPr>
        <w:t xml:space="preserve"> to conduct a visual analysis of nearly thirty years of literature on Chinese graffiti art in the CNKI database, exploring research hotspots and trends to provide references and suggestions for future studies. The study searched for literature on graffiti art in the CNKI database from 1991 to 2023, obtaining 710 valid documents. It applied </w:t>
      </w:r>
      <w:proofErr w:type="spellStart"/>
      <w:r w:rsidRPr="00A73C9C">
        <w:rPr>
          <w:rFonts w:ascii="Times New Roman" w:eastAsia="华文楷体" w:hAnsi="Times New Roman" w:cs="Times New Roman"/>
          <w:iCs/>
          <w:sz w:val="24"/>
          <w:szCs w:val="24"/>
          <w:lang w:val="en-US" w:eastAsia="zh-CN"/>
        </w:rPr>
        <w:t>Citespace</w:t>
      </w:r>
      <w:proofErr w:type="spellEnd"/>
      <w:r w:rsidRPr="00A73C9C">
        <w:rPr>
          <w:rFonts w:ascii="Times New Roman" w:eastAsia="华文楷体" w:hAnsi="Times New Roman" w:cs="Times New Roman"/>
          <w:iCs/>
          <w:sz w:val="24"/>
          <w:szCs w:val="24"/>
          <w:lang w:val="en-US" w:eastAsia="zh-CN"/>
        </w:rPr>
        <w:t xml:space="preserve"> to create knowledge maps and conduct visual analyses of publication volume, authors, research institutions, and research hotspots. The analysis results show. First, Chinese scholars' research on graffiti art first appeared in 1993, and the volume of publications has been increasing since then; Second, there is limited collaboration among scholars, and the connections between research institutions are also scattered; Third, research hotspots mainly focus on the expressive forms of graffiti, urban renewal, and its functions and applications.</w:t>
      </w:r>
    </w:p>
    <w:p w14:paraId="1CFDD51A" w14:textId="77777777" w:rsidR="006C4590" w:rsidRPr="00A73C9C" w:rsidRDefault="006C4590" w:rsidP="00A73C9C">
      <w:pPr>
        <w:spacing w:after="0" w:line="240" w:lineRule="auto"/>
        <w:ind w:right="-1" w:firstLine="709"/>
        <w:jc w:val="both"/>
        <w:rPr>
          <w:rFonts w:ascii="Times New Roman" w:hAnsi="Times New Roman" w:cs="Times New Roman"/>
          <w:sz w:val="24"/>
          <w:szCs w:val="24"/>
          <w:lang w:val="en-US"/>
        </w:rPr>
      </w:pPr>
      <w:r w:rsidRPr="00A73C9C">
        <w:rPr>
          <w:rFonts w:ascii="Times New Roman" w:hAnsi="Times New Roman" w:cs="Times New Roman"/>
          <w:b/>
          <w:sz w:val="24"/>
          <w:szCs w:val="24"/>
          <w:lang w:val="en-US"/>
        </w:rPr>
        <w:t>Keywords:</w:t>
      </w:r>
      <w:r w:rsidRPr="00A73C9C">
        <w:rPr>
          <w:rFonts w:ascii="Times New Roman" w:hAnsi="Times New Roman" w:cs="Times New Roman"/>
          <w:sz w:val="24"/>
          <w:szCs w:val="24"/>
          <w:lang w:val="en-US"/>
        </w:rPr>
        <w:t xml:space="preserve"> </w:t>
      </w:r>
      <w:proofErr w:type="spellStart"/>
      <w:r w:rsidRPr="00A73C9C">
        <w:rPr>
          <w:rFonts w:ascii="Times New Roman" w:hAnsi="Times New Roman" w:cs="Times New Roman"/>
          <w:sz w:val="24"/>
          <w:szCs w:val="24"/>
          <w:lang w:val="en-US"/>
        </w:rPr>
        <w:t>CiteSpace</w:t>
      </w:r>
      <w:proofErr w:type="spellEnd"/>
      <w:r w:rsidRPr="00A73C9C">
        <w:rPr>
          <w:rFonts w:ascii="Times New Roman" w:hAnsi="Times New Roman" w:cs="Times New Roman"/>
          <w:sz w:val="24"/>
          <w:szCs w:val="24"/>
          <w:lang w:val="en-US"/>
        </w:rPr>
        <w:t>, Chinese Graffiti Art, Visualization.</w:t>
      </w:r>
    </w:p>
    <w:p w14:paraId="50E4FE6B" w14:textId="77777777" w:rsidR="006C4590" w:rsidRPr="00A73C9C" w:rsidRDefault="006C4590" w:rsidP="00A73C9C">
      <w:pPr>
        <w:spacing w:after="0" w:line="240" w:lineRule="auto"/>
        <w:ind w:right="-1" w:firstLine="709"/>
        <w:jc w:val="both"/>
        <w:rPr>
          <w:rFonts w:ascii="Times New Roman" w:hAnsi="Times New Roman" w:cs="Times New Roman"/>
          <w:sz w:val="24"/>
          <w:szCs w:val="24"/>
          <w:lang w:val="en-US"/>
        </w:rPr>
      </w:pPr>
      <w:r w:rsidRPr="00A73C9C">
        <w:rPr>
          <w:rFonts w:ascii="Times New Roman" w:hAnsi="Times New Roman" w:cs="Times New Roman"/>
          <w:b/>
          <w:sz w:val="24"/>
          <w:szCs w:val="24"/>
          <w:lang w:val="en-US"/>
        </w:rPr>
        <w:t>Research area:</w:t>
      </w:r>
      <w:r w:rsidRPr="00A73C9C">
        <w:rPr>
          <w:rFonts w:ascii="Times New Roman" w:hAnsi="Times New Roman" w:cs="Times New Roman"/>
          <w:sz w:val="24"/>
          <w:szCs w:val="24"/>
          <w:lang w:val="en-US"/>
        </w:rPr>
        <w:t xml:space="preserve"> </w:t>
      </w:r>
      <w:r w:rsidRPr="00A73C9C">
        <w:rPr>
          <w:rFonts w:ascii="Times New Roman" w:hAnsi="Times New Roman" w:cs="Times New Roman"/>
          <w:sz w:val="24"/>
          <w:szCs w:val="24"/>
        </w:rPr>
        <w:t>5.10.1</w:t>
      </w:r>
      <w:r w:rsidRPr="00A73C9C">
        <w:rPr>
          <w:rFonts w:ascii="Times New Roman" w:hAnsi="Times New Roman" w:cs="Times New Roman"/>
          <w:sz w:val="24"/>
          <w:szCs w:val="24"/>
          <w:lang w:val="en-US"/>
        </w:rPr>
        <w:t>. – Theory and history of culture, art (cultural studies).</w:t>
      </w:r>
    </w:p>
    <w:p w14:paraId="7C011CA5" w14:textId="77777777" w:rsidR="006C4590" w:rsidRPr="00A73C9C" w:rsidRDefault="006C4590" w:rsidP="00A73C9C">
      <w:pPr>
        <w:spacing w:after="0" w:line="240" w:lineRule="auto"/>
        <w:ind w:right="-1"/>
        <w:jc w:val="center"/>
        <w:rPr>
          <w:rFonts w:ascii="Times New Roman" w:hAnsi="Times New Roman" w:cs="Times New Roman"/>
          <w:b/>
          <w:bCs/>
          <w:color w:val="212223"/>
          <w:sz w:val="24"/>
          <w:szCs w:val="24"/>
        </w:rPr>
      </w:pPr>
    </w:p>
    <w:p w14:paraId="51B4D49C" w14:textId="77777777" w:rsidR="006C4590" w:rsidRPr="00A73C9C" w:rsidRDefault="006C4590" w:rsidP="00A73C9C">
      <w:pPr>
        <w:spacing w:after="0" w:line="240" w:lineRule="auto"/>
        <w:ind w:right="-1"/>
        <w:jc w:val="center"/>
        <w:rPr>
          <w:rFonts w:ascii="Times New Roman" w:hAnsi="Times New Roman" w:cs="Times New Roman"/>
          <w:sz w:val="24"/>
          <w:szCs w:val="24"/>
        </w:rPr>
      </w:pPr>
      <w:r w:rsidRPr="00A73C9C">
        <w:rPr>
          <w:rFonts w:ascii="Times New Roman" w:hAnsi="Times New Roman" w:cs="Times New Roman"/>
          <w:sz w:val="24"/>
          <w:szCs w:val="24"/>
        </w:rPr>
        <w:t>АНАЛИЗ СОВРЕМЕННОГО СОСТОЯНИЯ ИССЛЕДОВАНИЙ ИСКУССТВА ГРАФФИТИ В КИТАЕ: АНАЛИЗ ВИЗУАЛИЗАЦИИ С ИСПОЛЬЗОВАНИЕМ ГРАФА ЗНАНИЙ CITESPACE НА ОСНОВЕ ДАННЫХ CNKI</w:t>
      </w:r>
    </w:p>
    <w:p w14:paraId="214D4974" w14:textId="77777777" w:rsidR="006C4590" w:rsidRPr="00A73C9C" w:rsidRDefault="006C4590" w:rsidP="00A73C9C">
      <w:pPr>
        <w:spacing w:after="0" w:line="240" w:lineRule="auto"/>
        <w:ind w:right="-1"/>
        <w:jc w:val="center"/>
        <w:rPr>
          <w:rFonts w:ascii="Times New Roman" w:hAnsi="Times New Roman" w:cs="Times New Roman"/>
          <w:b/>
          <w:sz w:val="24"/>
          <w:szCs w:val="24"/>
        </w:rPr>
      </w:pPr>
    </w:p>
    <w:p w14:paraId="2D07A662" w14:textId="77777777" w:rsidR="006C4590" w:rsidRPr="00A73C9C" w:rsidRDefault="006C4590" w:rsidP="00A73C9C">
      <w:pPr>
        <w:spacing w:after="0" w:line="240" w:lineRule="auto"/>
        <w:ind w:right="-1"/>
        <w:rPr>
          <w:rFonts w:ascii="Times New Roman" w:hAnsi="Times New Roman" w:cs="Times New Roman"/>
          <w:b/>
          <w:sz w:val="24"/>
          <w:szCs w:val="24"/>
        </w:rPr>
      </w:pPr>
      <w:r w:rsidRPr="00A73C9C">
        <w:rPr>
          <w:rFonts w:ascii="Times New Roman" w:hAnsi="Times New Roman" w:cs="Times New Roman"/>
          <w:b/>
          <w:sz w:val="24"/>
          <w:szCs w:val="24"/>
        </w:rPr>
        <w:lastRenderedPageBreak/>
        <w:t xml:space="preserve">Мао </w:t>
      </w:r>
      <w:proofErr w:type="spellStart"/>
      <w:r w:rsidRPr="00A73C9C">
        <w:rPr>
          <w:rFonts w:ascii="Times New Roman" w:hAnsi="Times New Roman" w:cs="Times New Roman"/>
          <w:b/>
          <w:sz w:val="24"/>
          <w:szCs w:val="24"/>
        </w:rPr>
        <w:t>Санг</w:t>
      </w:r>
      <w:proofErr w:type="spellEnd"/>
    </w:p>
    <w:p w14:paraId="1986BCC5" w14:textId="70E37134" w:rsidR="006C4590" w:rsidRPr="00A73C9C" w:rsidRDefault="006C4590" w:rsidP="00A73C9C">
      <w:pPr>
        <w:spacing w:after="0" w:line="240" w:lineRule="auto"/>
        <w:ind w:right="-1"/>
        <w:rPr>
          <w:rFonts w:ascii="Times New Roman" w:hAnsi="Times New Roman" w:cs="Times New Roman"/>
          <w:bCs/>
          <w:sz w:val="24"/>
          <w:szCs w:val="24"/>
        </w:rPr>
      </w:pPr>
      <w:r w:rsidRPr="00A73C9C">
        <w:rPr>
          <w:rFonts w:ascii="Times New Roman" w:hAnsi="Times New Roman" w:cs="Times New Roman"/>
          <w:bCs/>
          <w:sz w:val="24"/>
          <w:szCs w:val="24"/>
        </w:rPr>
        <w:t>Сибирский федеральный университет, Красноярск, Россия</w:t>
      </w:r>
    </w:p>
    <w:p w14:paraId="610489C3" w14:textId="77777777" w:rsidR="006C4590" w:rsidRPr="00A73C9C" w:rsidRDefault="006C4590" w:rsidP="00A73C9C">
      <w:pPr>
        <w:pStyle w:val="13"/>
        <w:ind w:left="0" w:right="-1" w:firstLine="709"/>
        <w:jc w:val="both"/>
        <w:rPr>
          <w:b/>
          <w:color w:val="000000"/>
          <w:sz w:val="24"/>
          <w:szCs w:val="24"/>
        </w:rPr>
      </w:pPr>
    </w:p>
    <w:p w14:paraId="0625E086" w14:textId="77777777" w:rsidR="006C4590" w:rsidRPr="00A73C9C" w:rsidRDefault="006C4590" w:rsidP="00A73C9C">
      <w:pPr>
        <w:pStyle w:val="13"/>
        <w:ind w:left="0" w:right="-1" w:firstLine="709"/>
        <w:jc w:val="both"/>
        <w:rPr>
          <w:b/>
          <w:color w:val="000000"/>
          <w:sz w:val="24"/>
          <w:szCs w:val="24"/>
        </w:rPr>
      </w:pPr>
      <w:r w:rsidRPr="00A73C9C">
        <w:rPr>
          <w:b/>
          <w:color w:val="000000"/>
          <w:sz w:val="24"/>
          <w:szCs w:val="24"/>
        </w:rPr>
        <w:t>Аннотация</w:t>
      </w:r>
    </w:p>
    <w:p w14:paraId="7623309F" w14:textId="77777777" w:rsidR="006C4590" w:rsidRPr="00A73C9C" w:rsidRDefault="006C4590" w:rsidP="00A73C9C">
      <w:pPr>
        <w:spacing w:after="0" w:line="240" w:lineRule="auto"/>
        <w:ind w:right="-1" w:firstLine="709"/>
        <w:jc w:val="both"/>
        <w:rPr>
          <w:rFonts w:ascii="Times New Roman" w:hAnsi="Times New Roman" w:cs="Times New Roman"/>
          <w:sz w:val="24"/>
          <w:szCs w:val="24"/>
        </w:rPr>
      </w:pPr>
      <w:r w:rsidRPr="00A73C9C">
        <w:rPr>
          <w:rFonts w:ascii="Times New Roman" w:hAnsi="Times New Roman" w:cs="Times New Roman"/>
          <w:sz w:val="24"/>
          <w:szCs w:val="24"/>
        </w:rPr>
        <w:t xml:space="preserve">К концу 1980-х годов искусство граффити проникло в Китай, оказав беспрецедентное влияние на китайское искусство. В данной работе с помощью программы анализа литературы </w:t>
      </w:r>
      <w:proofErr w:type="spellStart"/>
      <w:r w:rsidRPr="00A73C9C">
        <w:rPr>
          <w:rFonts w:ascii="Times New Roman" w:hAnsi="Times New Roman" w:cs="Times New Roman"/>
          <w:sz w:val="24"/>
          <w:szCs w:val="24"/>
        </w:rPr>
        <w:t>Citespace</w:t>
      </w:r>
      <w:proofErr w:type="spellEnd"/>
      <w:r w:rsidRPr="00A73C9C">
        <w:rPr>
          <w:rFonts w:ascii="Times New Roman" w:hAnsi="Times New Roman" w:cs="Times New Roman"/>
          <w:sz w:val="24"/>
          <w:szCs w:val="24"/>
        </w:rPr>
        <w:t xml:space="preserve"> проведен визуальный анализ почти тридцатилетней литературы по китайскому искусству граффити в базе данных CNKI, выявлены "горячие точки" и тенденции исследований, даны ссылки и предложения для будущих исследований. В ходе исследования был проведен поиск литературы по искусству граффити в базе данных CNKI с 1991 по 2023 год, в результате чего было получено 710 достоверных документов. С помощью программы </w:t>
      </w:r>
      <w:proofErr w:type="spellStart"/>
      <w:r w:rsidRPr="00A73C9C">
        <w:rPr>
          <w:rFonts w:ascii="Times New Roman" w:hAnsi="Times New Roman" w:cs="Times New Roman"/>
          <w:sz w:val="24"/>
          <w:szCs w:val="24"/>
        </w:rPr>
        <w:t>Citespace</w:t>
      </w:r>
      <w:proofErr w:type="spellEnd"/>
      <w:r w:rsidRPr="00A73C9C">
        <w:rPr>
          <w:rFonts w:ascii="Times New Roman" w:hAnsi="Times New Roman" w:cs="Times New Roman"/>
          <w:sz w:val="24"/>
          <w:szCs w:val="24"/>
        </w:rPr>
        <w:t xml:space="preserve"> были созданы карты знаний и проведен визуальный анализ объема публикаций, авторов, исследовательских институтов и "горячих точек" исследований. Результаты анализа показывают: во-первых, исследования китайских ученых по искусству граффити впервые появились в 1993 году, и с тех пор объем публикаций постоянно растет; во-вторых, сотрудничество между учеными ограничено, а связи между исследовательскими институтами также разрозненны; в-третьих, "горячие точки" исследований в основном сосредоточены на выразительных формах граффити, обновлении городов, их функциях и применении.</w:t>
      </w:r>
    </w:p>
    <w:p w14:paraId="3F0D2997" w14:textId="77777777" w:rsidR="006C4590" w:rsidRPr="00A73C9C" w:rsidRDefault="006C4590" w:rsidP="00A73C9C">
      <w:pPr>
        <w:spacing w:after="0" w:line="240" w:lineRule="auto"/>
        <w:ind w:right="-1" w:firstLine="709"/>
        <w:jc w:val="both"/>
        <w:rPr>
          <w:rFonts w:ascii="Times New Roman" w:hAnsi="Times New Roman" w:cs="Times New Roman"/>
          <w:sz w:val="24"/>
          <w:szCs w:val="24"/>
        </w:rPr>
      </w:pPr>
      <w:r w:rsidRPr="00A73C9C">
        <w:rPr>
          <w:rFonts w:ascii="Times New Roman" w:hAnsi="Times New Roman" w:cs="Times New Roman"/>
          <w:b/>
          <w:sz w:val="24"/>
          <w:szCs w:val="24"/>
        </w:rPr>
        <w:t>Ключевые слова:</w:t>
      </w:r>
      <w:r w:rsidRPr="00A73C9C">
        <w:rPr>
          <w:rFonts w:ascii="Times New Roman" w:hAnsi="Times New Roman" w:cs="Times New Roman"/>
          <w:sz w:val="24"/>
          <w:szCs w:val="24"/>
        </w:rPr>
        <w:t xml:space="preserve"> </w:t>
      </w:r>
      <w:proofErr w:type="spellStart"/>
      <w:r w:rsidRPr="00A73C9C">
        <w:rPr>
          <w:rFonts w:ascii="Times New Roman" w:hAnsi="Times New Roman" w:cs="Times New Roman"/>
          <w:sz w:val="24"/>
          <w:szCs w:val="24"/>
        </w:rPr>
        <w:t>CiteSpace</w:t>
      </w:r>
      <w:proofErr w:type="spellEnd"/>
      <w:r w:rsidRPr="00A73C9C">
        <w:rPr>
          <w:rFonts w:ascii="Times New Roman" w:hAnsi="Times New Roman" w:cs="Times New Roman"/>
          <w:sz w:val="24"/>
          <w:szCs w:val="24"/>
        </w:rPr>
        <w:t>, китайское искусство граффити, визуализация.</w:t>
      </w:r>
    </w:p>
    <w:p w14:paraId="770159FF" w14:textId="77777777" w:rsidR="006C4590" w:rsidRPr="00A73C9C" w:rsidRDefault="006C4590" w:rsidP="00A73C9C">
      <w:pPr>
        <w:spacing w:after="0" w:line="240" w:lineRule="auto"/>
        <w:ind w:right="-1" w:firstLine="709"/>
        <w:jc w:val="both"/>
        <w:rPr>
          <w:rFonts w:ascii="Times New Roman" w:hAnsi="Times New Roman" w:cs="Times New Roman"/>
          <w:sz w:val="24"/>
          <w:szCs w:val="24"/>
        </w:rPr>
      </w:pPr>
      <w:r w:rsidRPr="00A73C9C">
        <w:rPr>
          <w:rFonts w:ascii="Times New Roman" w:hAnsi="Times New Roman" w:cs="Times New Roman"/>
          <w:b/>
          <w:sz w:val="24"/>
          <w:szCs w:val="24"/>
        </w:rPr>
        <w:t>Научная специальность:</w:t>
      </w:r>
      <w:r w:rsidRPr="00A73C9C">
        <w:rPr>
          <w:rFonts w:ascii="Times New Roman" w:hAnsi="Times New Roman" w:cs="Times New Roman"/>
          <w:sz w:val="24"/>
          <w:szCs w:val="24"/>
        </w:rPr>
        <w:t xml:space="preserve"> 5.10.1. – Теория и история культуры, искусства (культурология).</w:t>
      </w:r>
    </w:p>
    <w:p w14:paraId="3C9B6F75" w14:textId="77777777" w:rsidR="002833FE" w:rsidRPr="00A73C9C" w:rsidRDefault="002833FE" w:rsidP="00A73C9C">
      <w:pPr>
        <w:tabs>
          <w:tab w:val="left" w:pos="1980"/>
        </w:tabs>
        <w:spacing w:after="0" w:line="240" w:lineRule="auto"/>
        <w:ind w:right="-1"/>
        <w:jc w:val="both"/>
        <w:rPr>
          <w:rFonts w:ascii="Times New Roman" w:hAnsi="Times New Roman" w:cs="Times New Roman"/>
          <w:sz w:val="24"/>
          <w:szCs w:val="24"/>
          <w:highlight w:val="yellow"/>
        </w:rPr>
      </w:pPr>
    </w:p>
    <w:p w14:paraId="5EBC0BAF" w14:textId="34FA6399" w:rsidR="002833FE" w:rsidRPr="00A73C9C" w:rsidRDefault="002833FE" w:rsidP="00A73C9C">
      <w:pPr>
        <w:tabs>
          <w:tab w:val="left" w:pos="1980"/>
        </w:tabs>
        <w:spacing w:after="0" w:line="240" w:lineRule="auto"/>
        <w:ind w:right="-1"/>
        <w:jc w:val="center"/>
        <w:rPr>
          <w:rFonts w:ascii="Times New Roman" w:hAnsi="Times New Roman" w:cs="Times New Roman"/>
          <w:sz w:val="24"/>
          <w:szCs w:val="24"/>
          <w:highlight w:val="yellow"/>
        </w:rPr>
      </w:pPr>
      <w:r w:rsidRPr="00A73C9C">
        <w:rPr>
          <w:rFonts w:ascii="Times New Roman" w:hAnsi="Times New Roman" w:cs="Times New Roman"/>
          <w:sz w:val="24"/>
          <w:szCs w:val="24"/>
          <w:highlight w:val="yellow"/>
        </w:rPr>
        <w:t>11</w:t>
      </w:r>
    </w:p>
    <w:p w14:paraId="0FE27779" w14:textId="77777777" w:rsidR="00674FB7" w:rsidRPr="00A73C9C" w:rsidRDefault="00674FB7" w:rsidP="00A73C9C">
      <w:pPr>
        <w:tabs>
          <w:tab w:val="left" w:pos="1980"/>
        </w:tabs>
        <w:spacing w:after="0" w:line="240" w:lineRule="auto"/>
        <w:ind w:right="-1"/>
        <w:jc w:val="both"/>
        <w:rPr>
          <w:rFonts w:ascii="Times New Roman" w:hAnsi="Times New Roman" w:cs="Times New Roman"/>
          <w:sz w:val="24"/>
          <w:szCs w:val="24"/>
        </w:rPr>
      </w:pPr>
    </w:p>
    <w:p w14:paraId="2AA82B6F" w14:textId="77777777" w:rsidR="006C4590" w:rsidRPr="00A73C9C" w:rsidRDefault="006C4590" w:rsidP="00A73C9C">
      <w:pPr>
        <w:pStyle w:val="13"/>
        <w:ind w:left="0" w:right="-1"/>
        <w:rPr>
          <w:color w:val="000000"/>
          <w:sz w:val="24"/>
          <w:szCs w:val="24"/>
        </w:rPr>
      </w:pPr>
      <w:r w:rsidRPr="00A73C9C">
        <w:rPr>
          <w:color w:val="000000"/>
          <w:sz w:val="24"/>
          <w:szCs w:val="24"/>
        </w:rPr>
        <w:t xml:space="preserve">УДК </w:t>
      </w:r>
      <w:r w:rsidRPr="00A73C9C">
        <w:rPr>
          <w:sz w:val="24"/>
          <w:szCs w:val="24"/>
        </w:rPr>
        <w:t>75.03</w:t>
      </w:r>
    </w:p>
    <w:p w14:paraId="109702AA" w14:textId="77777777" w:rsidR="006C4590" w:rsidRPr="00A73C9C" w:rsidRDefault="006C4590" w:rsidP="00A73C9C">
      <w:pPr>
        <w:spacing w:after="0" w:line="240" w:lineRule="auto"/>
        <w:ind w:right="-1"/>
        <w:jc w:val="both"/>
        <w:rPr>
          <w:rFonts w:ascii="Times New Roman" w:hAnsi="Times New Roman" w:cs="Times New Roman"/>
          <w:b/>
          <w:sz w:val="24"/>
          <w:szCs w:val="24"/>
        </w:rPr>
      </w:pPr>
    </w:p>
    <w:p w14:paraId="0C4DF639" w14:textId="77777777" w:rsidR="006C4590" w:rsidRPr="00A73C9C" w:rsidRDefault="006C4590" w:rsidP="00A73C9C">
      <w:pPr>
        <w:spacing w:after="0" w:line="240" w:lineRule="auto"/>
        <w:ind w:right="-1"/>
        <w:jc w:val="center"/>
        <w:rPr>
          <w:rFonts w:ascii="Times New Roman" w:hAnsi="Times New Roman" w:cs="Times New Roman"/>
          <w:sz w:val="24"/>
          <w:szCs w:val="24"/>
        </w:rPr>
      </w:pPr>
      <w:r w:rsidRPr="00A73C9C">
        <w:rPr>
          <w:rFonts w:ascii="Times New Roman" w:hAnsi="Times New Roman" w:cs="Times New Roman"/>
          <w:sz w:val="24"/>
          <w:szCs w:val="24"/>
        </w:rPr>
        <w:t>ВЛИЯНИЕ РУССКОГО ИЗОБРАЗИТЕЛЬНОГО ИСКУССТВА НА ХУДОЖЕСТВЕННУЮ КУЛЬТУРУ ГОРОДА ХАРБИНА</w:t>
      </w:r>
    </w:p>
    <w:p w14:paraId="25EBA09B" w14:textId="77777777" w:rsidR="006C4590" w:rsidRPr="00A73C9C" w:rsidRDefault="006C4590" w:rsidP="00A73C9C">
      <w:pPr>
        <w:spacing w:after="0" w:line="240" w:lineRule="auto"/>
        <w:ind w:right="-1"/>
        <w:jc w:val="center"/>
        <w:rPr>
          <w:rFonts w:ascii="Times New Roman" w:hAnsi="Times New Roman" w:cs="Times New Roman"/>
          <w:b/>
          <w:sz w:val="24"/>
          <w:szCs w:val="24"/>
        </w:rPr>
      </w:pPr>
    </w:p>
    <w:p w14:paraId="5B7D211D" w14:textId="77777777" w:rsidR="006C4590" w:rsidRPr="00A73C9C" w:rsidRDefault="006C4590" w:rsidP="00A73C9C">
      <w:pPr>
        <w:spacing w:after="0" w:line="240" w:lineRule="auto"/>
        <w:ind w:right="-1"/>
        <w:rPr>
          <w:rFonts w:ascii="Times New Roman" w:hAnsi="Times New Roman" w:cs="Times New Roman"/>
          <w:b/>
          <w:sz w:val="24"/>
          <w:szCs w:val="24"/>
        </w:rPr>
      </w:pPr>
      <w:proofErr w:type="spellStart"/>
      <w:r w:rsidRPr="00A73C9C">
        <w:rPr>
          <w:rFonts w:ascii="Times New Roman" w:hAnsi="Times New Roman" w:cs="Times New Roman"/>
          <w:b/>
          <w:sz w:val="24"/>
          <w:szCs w:val="24"/>
        </w:rPr>
        <w:t>Юй</w:t>
      </w:r>
      <w:proofErr w:type="spellEnd"/>
      <w:r w:rsidRPr="00A73C9C">
        <w:rPr>
          <w:rFonts w:ascii="Times New Roman" w:hAnsi="Times New Roman" w:cs="Times New Roman"/>
          <w:b/>
          <w:sz w:val="24"/>
          <w:szCs w:val="24"/>
        </w:rPr>
        <w:t xml:space="preserve"> </w:t>
      </w:r>
      <w:proofErr w:type="spellStart"/>
      <w:r w:rsidRPr="00A73C9C">
        <w:rPr>
          <w:rFonts w:ascii="Times New Roman" w:hAnsi="Times New Roman" w:cs="Times New Roman"/>
          <w:b/>
          <w:sz w:val="24"/>
          <w:szCs w:val="24"/>
        </w:rPr>
        <w:t>Гуанчао</w:t>
      </w:r>
      <w:proofErr w:type="spellEnd"/>
    </w:p>
    <w:p w14:paraId="6A6C4853" w14:textId="77777777" w:rsidR="006C4590" w:rsidRPr="00A73C9C" w:rsidRDefault="006C4590" w:rsidP="00A73C9C">
      <w:pPr>
        <w:spacing w:after="0" w:line="240" w:lineRule="auto"/>
        <w:ind w:right="-1"/>
        <w:rPr>
          <w:rFonts w:ascii="Times New Roman" w:hAnsi="Times New Roman" w:cs="Times New Roman"/>
          <w:bCs/>
          <w:sz w:val="24"/>
          <w:szCs w:val="24"/>
        </w:rPr>
      </w:pPr>
      <w:proofErr w:type="spellStart"/>
      <w:r w:rsidRPr="00A73C9C">
        <w:rPr>
          <w:rFonts w:ascii="Times New Roman" w:hAnsi="Times New Roman" w:cs="Times New Roman"/>
          <w:bCs/>
          <w:sz w:val="24"/>
          <w:szCs w:val="24"/>
        </w:rPr>
        <w:t>Хэйлунцзянский</w:t>
      </w:r>
      <w:proofErr w:type="spellEnd"/>
      <w:r w:rsidRPr="00A73C9C">
        <w:rPr>
          <w:rFonts w:ascii="Times New Roman" w:hAnsi="Times New Roman" w:cs="Times New Roman"/>
          <w:bCs/>
          <w:sz w:val="24"/>
          <w:szCs w:val="24"/>
        </w:rPr>
        <w:t xml:space="preserve"> университет, Харбин, </w:t>
      </w:r>
      <w:proofErr w:type="spellStart"/>
      <w:r w:rsidRPr="00A73C9C">
        <w:rPr>
          <w:rFonts w:ascii="Times New Roman" w:hAnsi="Times New Roman" w:cs="Times New Roman"/>
          <w:bCs/>
          <w:sz w:val="24"/>
          <w:szCs w:val="24"/>
        </w:rPr>
        <w:t>Хэйлунцзян</w:t>
      </w:r>
      <w:proofErr w:type="spellEnd"/>
      <w:r w:rsidRPr="00A73C9C">
        <w:rPr>
          <w:rFonts w:ascii="Times New Roman" w:hAnsi="Times New Roman" w:cs="Times New Roman"/>
          <w:bCs/>
          <w:sz w:val="24"/>
          <w:szCs w:val="24"/>
        </w:rPr>
        <w:t>, КНР</w:t>
      </w:r>
    </w:p>
    <w:p w14:paraId="571F7C7B" w14:textId="77777777" w:rsidR="006C4590" w:rsidRPr="00A73C9C" w:rsidRDefault="006C4590" w:rsidP="00A73C9C">
      <w:pPr>
        <w:pStyle w:val="13"/>
        <w:ind w:left="0" w:right="-1" w:firstLine="709"/>
        <w:jc w:val="both"/>
        <w:rPr>
          <w:b/>
          <w:color w:val="000000"/>
          <w:sz w:val="24"/>
          <w:szCs w:val="24"/>
        </w:rPr>
      </w:pPr>
    </w:p>
    <w:p w14:paraId="6DF75CD6" w14:textId="77777777" w:rsidR="006C4590" w:rsidRPr="00A73C9C" w:rsidRDefault="006C4590" w:rsidP="00A73C9C">
      <w:pPr>
        <w:pStyle w:val="13"/>
        <w:ind w:left="0" w:right="-1" w:firstLine="709"/>
        <w:jc w:val="both"/>
        <w:rPr>
          <w:b/>
          <w:color w:val="000000"/>
          <w:sz w:val="24"/>
          <w:szCs w:val="24"/>
        </w:rPr>
      </w:pPr>
      <w:r w:rsidRPr="00A73C9C">
        <w:rPr>
          <w:b/>
          <w:color w:val="000000"/>
          <w:sz w:val="24"/>
          <w:szCs w:val="24"/>
        </w:rPr>
        <w:t>Аннотация</w:t>
      </w:r>
    </w:p>
    <w:p w14:paraId="45B17BFF" w14:textId="77777777" w:rsidR="006C4590" w:rsidRPr="00A73C9C" w:rsidRDefault="006C4590" w:rsidP="00A73C9C">
      <w:pPr>
        <w:spacing w:after="0" w:line="240" w:lineRule="auto"/>
        <w:ind w:right="-1" w:firstLine="709"/>
        <w:jc w:val="both"/>
        <w:rPr>
          <w:rFonts w:ascii="Times New Roman" w:hAnsi="Times New Roman" w:cs="Times New Roman"/>
          <w:sz w:val="24"/>
          <w:szCs w:val="24"/>
        </w:rPr>
      </w:pPr>
      <w:r w:rsidRPr="00A73C9C">
        <w:rPr>
          <w:rFonts w:ascii="Times New Roman" w:hAnsi="Times New Roman" w:cs="Times New Roman"/>
          <w:sz w:val="24"/>
          <w:szCs w:val="24"/>
          <w:shd w:val="clear" w:color="auto" w:fill="FFFFFF"/>
        </w:rPr>
        <w:t xml:space="preserve">Не вызывает сомнения тот факт, что </w:t>
      </w:r>
      <w:r w:rsidRPr="00A73C9C">
        <w:rPr>
          <w:rFonts w:ascii="Times New Roman" w:hAnsi="Times New Roman" w:cs="Times New Roman"/>
          <w:sz w:val="24"/>
          <w:szCs w:val="24"/>
        </w:rPr>
        <w:t xml:space="preserve">формированию современного художественного творчества в КНР активно </w:t>
      </w:r>
      <w:r w:rsidRPr="00A73C9C">
        <w:rPr>
          <w:rFonts w:ascii="Times New Roman" w:hAnsi="Times New Roman" w:cs="Times New Roman"/>
          <w:sz w:val="24"/>
          <w:szCs w:val="24"/>
          <w:shd w:val="clear" w:color="auto" w:fill="FFFFFF"/>
        </w:rPr>
        <w:t>способствовали русские художники-эмигранты, покинувшие свою родину после событий 1917 года</w:t>
      </w:r>
      <w:r w:rsidRPr="00A73C9C">
        <w:rPr>
          <w:rFonts w:ascii="Times New Roman" w:hAnsi="Times New Roman" w:cs="Times New Roman"/>
          <w:sz w:val="24"/>
          <w:szCs w:val="24"/>
        </w:rPr>
        <w:t>. Они обучали</w:t>
      </w:r>
      <w:r w:rsidRPr="00A73C9C">
        <w:rPr>
          <w:rFonts w:ascii="Times New Roman" w:hAnsi="Times New Roman" w:cs="Times New Roman"/>
          <w:sz w:val="24"/>
          <w:szCs w:val="24"/>
          <w:shd w:val="clear" w:color="auto" w:fill="FFFFFF"/>
        </w:rPr>
        <w:t xml:space="preserve"> </w:t>
      </w:r>
      <w:r w:rsidRPr="00A73C9C">
        <w:rPr>
          <w:rFonts w:ascii="Times New Roman" w:hAnsi="Times New Roman" w:cs="Times New Roman"/>
          <w:sz w:val="24"/>
          <w:szCs w:val="24"/>
        </w:rPr>
        <w:t>китайских живописцев</w:t>
      </w:r>
      <w:r w:rsidRPr="00A73C9C">
        <w:rPr>
          <w:rFonts w:ascii="Times New Roman" w:hAnsi="Times New Roman" w:cs="Times New Roman"/>
          <w:sz w:val="24"/>
          <w:szCs w:val="24"/>
          <w:shd w:val="clear" w:color="auto" w:fill="FFFFFF"/>
        </w:rPr>
        <w:t xml:space="preserve">, в авторских произведениях которых появились характерные черты русской реалистической живописи, определяющие композицию, колорит </w:t>
      </w:r>
      <w:r w:rsidRPr="00A73C9C">
        <w:rPr>
          <w:rFonts w:ascii="Times New Roman" w:hAnsi="Times New Roman" w:cs="Times New Roman"/>
          <w:sz w:val="24"/>
          <w:szCs w:val="24"/>
        </w:rPr>
        <w:t>и образное содержание</w:t>
      </w:r>
      <w:r w:rsidRPr="00A73C9C">
        <w:rPr>
          <w:rFonts w:ascii="Times New Roman" w:hAnsi="Times New Roman" w:cs="Times New Roman"/>
          <w:sz w:val="24"/>
          <w:szCs w:val="24"/>
          <w:shd w:val="clear" w:color="auto" w:fill="FFFFFF"/>
        </w:rPr>
        <w:t xml:space="preserve">. Сходство в образном наполнении особенно заметно </w:t>
      </w:r>
      <w:r w:rsidRPr="00A73C9C">
        <w:rPr>
          <w:rFonts w:ascii="Times New Roman" w:hAnsi="Times New Roman" w:cs="Times New Roman"/>
          <w:sz w:val="24"/>
          <w:szCs w:val="24"/>
        </w:rPr>
        <w:t xml:space="preserve">в портрете, где </w:t>
      </w:r>
      <w:r w:rsidRPr="00A73C9C">
        <w:rPr>
          <w:rFonts w:ascii="Times New Roman" w:hAnsi="Times New Roman" w:cs="Times New Roman"/>
          <w:sz w:val="24"/>
          <w:szCs w:val="24"/>
          <w:shd w:val="clear" w:color="auto" w:fill="FFFFFF"/>
        </w:rPr>
        <w:t xml:space="preserve">отдается предпочтение </w:t>
      </w:r>
      <w:r w:rsidRPr="00A73C9C">
        <w:rPr>
          <w:rFonts w:ascii="Times New Roman" w:hAnsi="Times New Roman" w:cs="Times New Roman"/>
          <w:sz w:val="24"/>
          <w:szCs w:val="24"/>
        </w:rPr>
        <w:t>передаче качеств личности изображаемого человека</w:t>
      </w:r>
      <w:r w:rsidRPr="00A73C9C">
        <w:rPr>
          <w:rFonts w:ascii="Times New Roman" w:hAnsi="Times New Roman" w:cs="Times New Roman"/>
          <w:sz w:val="24"/>
          <w:szCs w:val="24"/>
          <w:shd w:val="clear" w:color="auto" w:fill="FFFFFF"/>
        </w:rPr>
        <w:t>. Осуществленное в представленной работе и</w:t>
      </w:r>
      <w:r w:rsidRPr="00A73C9C">
        <w:rPr>
          <w:rFonts w:ascii="Times New Roman" w:hAnsi="Times New Roman" w:cs="Times New Roman"/>
          <w:sz w:val="24"/>
          <w:szCs w:val="24"/>
        </w:rPr>
        <w:t>сследование художественного творчества и деятельности, связанной с внедрением западной живописи, позволило раскрыть ход развития искусства в самый сложный и бурный исторический период для Китая, а именно в</w:t>
      </w:r>
      <w:r w:rsidRPr="00A73C9C">
        <w:rPr>
          <w:rFonts w:ascii="Times New Roman" w:hAnsi="Times New Roman" w:cs="Times New Roman"/>
          <w:sz w:val="24"/>
          <w:szCs w:val="24"/>
          <w:lang w:val="en-US"/>
        </w:rPr>
        <w:t xml:space="preserve"> 1920-1940</w:t>
      </w:r>
      <w:r w:rsidRPr="00A73C9C">
        <w:rPr>
          <w:rFonts w:ascii="Times New Roman" w:hAnsi="Times New Roman" w:cs="Times New Roman"/>
          <w:sz w:val="24"/>
          <w:szCs w:val="24"/>
        </w:rPr>
        <w:t xml:space="preserve">-е годы </w:t>
      </w:r>
      <w:r w:rsidRPr="00A73C9C">
        <w:rPr>
          <w:rFonts w:ascii="Times New Roman" w:hAnsi="Times New Roman" w:cs="Times New Roman"/>
          <w:sz w:val="24"/>
          <w:szCs w:val="24"/>
          <w:lang w:val="en-US"/>
        </w:rPr>
        <w:t xml:space="preserve">XX </w:t>
      </w:r>
      <w:r w:rsidRPr="00A73C9C">
        <w:rPr>
          <w:rFonts w:ascii="Times New Roman" w:hAnsi="Times New Roman" w:cs="Times New Roman"/>
          <w:sz w:val="24"/>
          <w:szCs w:val="24"/>
        </w:rPr>
        <w:t xml:space="preserve">века. В статье изучается </w:t>
      </w:r>
      <w:r w:rsidRPr="00A73C9C">
        <w:rPr>
          <w:rFonts w:ascii="Times New Roman" w:eastAsia="Arial" w:hAnsi="Times New Roman" w:cs="Times New Roman"/>
          <w:snapToGrid w:val="0"/>
          <w:sz w:val="24"/>
          <w:szCs w:val="24"/>
        </w:rPr>
        <w:t xml:space="preserve">влияние русского изобразительного искусства на </w:t>
      </w:r>
      <w:r w:rsidRPr="00A73C9C">
        <w:rPr>
          <w:rFonts w:ascii="Times New Roman" w:hAnsi="Times New Roman" w:cs="Times New Roman"/>
          <w:sz w:val="24"/>
          <w:szCs w:val="24"/>
        </w:rPr>
        <w:t xml:space="preserve">становление творчества китайских художников, проживавших в столице провинции </w:t>
      </w:r>
      <w:proofErr w:type="spellStart"/>
      <w:r w:rsidRPr="00A73C9C">
        <w:rPr>
          <w:rFonts w:ascii="Times New Roman" w:hAnsi="Times New Roman" w:cs="Times New Roman"/>
          <w:sz w:val="24"/>
          <w:szCs w:val="24"/>
        </w:rPr>
        <w:t>Хэйлунцзян</w:t>
      </w:r>
      <w:proofErr w:type="spellEnd"/>
      <w:r w:rsidRPr="00A73C9C">
        <w:rPr>
          <w:rFonts w:ascii="Times New Roman" w:hAnsi="Times New Roman" w:cs="Times New Roman"/>
          <w:sz w:val="24"/>
          <w:szCs w:val="24"/>
        </w:rPr>
        <w:t>, городе Харбине, расположенном на Северо-Востоке КНР. Следует отметить, что эта тема не теряет своей актуальности в течении долгого времени как для российских, так и для китайских ученых. Об этом свидетельствует увеличение числа научных трудов, посвященных данному вопросу.</w:t>
      </w:r>
    </w:p>
    <w:p w14:paraId="44EEC206" w14:textId="77777777" w:rsidR="006C4590" w:rsidRPr="00A73C9C" w:rsidRDefault="006C4590" w:rsidP="00A73C9C">
      <w:pPr>
        <w:spacing w:after="0" w:line="240" w:lineRule="auto"/>
        <w:ind w:right="-1" w:firstLine="709"/>
        <w:jc w:val="both"/>
        <w:rPr>
          <w:rFonts w:ascii="Times New Roman" w:hAnsi="Times New Roman" w:cs="Times New Roman"/>
          <w:sz w:val="24"/>
          <w:szCs w:val="24"/>
        </w:rPr>
      </w:pPr>
      <w:r w:rsidRPr="00A73C9C">
        <w:rPr>
          <w:rFonts w:ascii="Times New Roman" w:hAnsi="Times New Roman" w:cs="Times New Roman"/>
          <w:b/>
          <w:sz w:val="24"/>
          <w:szCs w:val="24"/>
        </w:rPr>
        <w:t>Ключевые слова:</w:t>
      </w:r>
      <w:r w:rsidRPr="00A73C9C">
        <w:rPr>
          <w:rFonts w:ascii="Times New Roman" w:hAnsi="Times New Roman" w:cs="Times New Roman"/>
          <w:sz w:val="24"/>
          <w:szCs w:val="24"/>
        </w:rPr>
        <w:t xml:space="preserve"> Китай, Россия, XX век, Харбин, изобразительное искусство.</w:t>
      </w:r>
    </w:p>
    <w:p w14:paraId="16963899" w14:textId="77777777" w:rsidR="006C4590" w:rsidRPr="00A73C9C" w:rsidRDefault="006C4590" w:rsidP="00A73C9C">
      <w:pPr>
        <w:spacing w:after="0" w:line="240" w:lineRule="auto"/>
        <w:ind w:right="-1" w:firstLine="709"/>
        <w:jc w:val="both"/>
        <w:rPr>
          <w:rFonts w:ascii="Times New Roman" w:hAnsi="Times New Roman" w:cs="Times New Roman"/>
          <w:sz w:val="24"/>
          <w:szCs w:val="24"/>
        </w:rPr>
      </w:pPr>
      <w:r w:rsidRPr="00A73C9C">
        <w:rPr>
          <w:rFonts w:ascii="Times New Roman" w:hAnsi="Times New Roman" w:cs="Times New Roman"/>
          <w:b/>
          <w:sz w:val="24"/>
          <w:szCs w:val="24"/>
        </w:rPr>
        <w:lastRenderedPageBreak/>
        <w:t>Научная специальность:</w:t>
      </w:r>
      <w:r w:rsidRPr="00A73C9C">
        <w:rPr>
          <w:rFonts w:ascii="Times New Roman" w:hAnsi="Times New Roman" w:cs="Times New Roman"/>
          <w:sz w:val="24"/>
          <w:szCs w:val="24"/>
        </w:rPr>
        <w:t xml:space="preserve"> 5.10.1. – Теория и история культуры, искусства (культурология).</w:t>
      </w:r>
    </w:p>
    <w:p w14:paraId="1C0605F3" w14:textId="77777777" w:rsidR="006C4590" w:rsidRPr="00A73C9C" w:rsidRDefault="006C4590" w:rsidP="00A73C9C">
      <w:pPr>
        <w:spacing w:after="0" w:line="240" w:lineRule="auto"/>
        <w:ind w:right="-1"/>
        <w:jc w:val="both"/>
        <w:rPr>
          <w:rFonts w:ascii="Times New Roman" w:hAnsi="Times New Roman" w:cs="Times New Roman"/>
          <w:sz w:val="24"/>
          <w:szCs w:val="24"/>
          <w:highlight w:val="yellow"/>
          <w:lang w:val="en-US"/>
        </w:rPr>
      </w:pPr>
    </w:p>
    <w:p w14:paraId="2E1EEFE1" w14:textId="77777777" w:rsidR="006C4590" w:rsidRPr="00A73C9C" w:rsidRDefault="006C4590" w:rsidP="00A73C9C">
      <w:pPr>
        <w:spacing w:after="0" w:line="240" w:lineRule="auto"/>
        <w:ind w:right="-1"/>
        <w:jc w:val="center"/>
        <w:rPr>
          <w:rFonts w:ascii="Times New Roman" w:hAnsi="Times New Roman" w:cs="Times New Roman"/>
          <w:sz w:val="24"/>
          <w:szCs w:val="24"/>
        </w:rPr>
      </w:pPr>
    </w:p>
    <w:p w14:paraId="73E551D8" w14:textId="77777777" w:rsidR="006C4590" w:rsidRPr="00A73C9C" w:rsidRDefault="006C4590" w:rsidP="00A73C9C">
      <w:pPr>
        <w:spacing w:after="0" w:line="240" w:lineRule="auto"/>
        <w:ind w:right="-1"/>
        <w:jc w:val="center"/>
        <w:rPr>
          <w:rFonts w:ascii="Times New Roman" w:hAnsi="Times New Roman" w:cs="Times New Roman"/>
          <w:sz w:val="24"/>
          <w:szCs w:val="24"/>
        </w:rPr>
      </w:pPr>
      <w:r w:rsidRPr="00A73C9C">
        <w:rPr>
          <w:rFonts w:ascii="Times New Roman" w:hAnsi="Times New Roman" w:cs="Times New Roman"/>
          <w:sz w:val="24"/>
          <w:szCs w:val="24"/>
        </w:rPr>
        <w:t xml:space="preserve">THE INFLUENCE OF RUSSIAN FINE ART ON THE ARTISTIC CULTURE OF </w:t>
      </w:r>
    </w:p>
    <w:p w14:paraId="3F81B3C5" w14:textId="77777777" w:rsidR="006C4590" w:rsidRPr="00A73C9C" w:rsidRDefault="006C4590" w:rsidP="00A73C9C">
      <w:pPr>
        <w:spacing w:after="0" w:line="240" w:lineRule="auto"/>
        <w:ind w:right="-1"/>
        <w:jc w:val="center"/>
        <w:rPr>
          <w:rFonts w:ascii="Times New Roman" w:hAnsi="Times New Roman" w:cs="Times New Roman"/>
          <w:b/>
          <w:sz w:val="24"/>
          <w:szCs w:val="24"/>
        </w:rPr>
      </w:pPr>
      <w:r w:rsidRPr="00A73C9C">
        <w:rPr>
          <w:rFonts w:ascii="Times New Roman" w:hAnsi="Times New Roman" w:cs="Times New Roman"/>
          <w:sz w:val="24"/>
          <w:szCs w:val="24"/>
        </w:rPr>
        <w:t>HARBIN CITY</w:t>
      </w:r>
    </w:p>
    <w:p w14:paraId="6DDA6069" w14:textId="77777777" w:rsidR="006C4590" w:rsidRPr="00A73C9C" w:rsidRDefault="006C4590" w:rsidP="00A73C9C">
      <w:pPr>
        <w:spacing w:after="0" w:line="240" w:lineRule="auto"/>
        <w:ind w:right="-1"/>
        <w:rPr>
          <w:rFonts w:ascii="Times New Roman" w:hAnsi="Times New Roman" w:cs="Times New Roman"/>
          <w:b/>
          <w:sz w:val="24"/>
          <w:szCs w:val="24"/>
          <w:lang w:val="en-US"/>
        </w:rPr>
      </w:pPr>
    </w:p>
    <w:p w14:paraId="6DB17FCC" w14:textId="77777777" w:rsidR="006C4590" w:rsidRPr="00A73C9C" w:rsidRDefault="006C4590" w:rsidP="00A73C9C">
      <w:pPr>
        <w:spacing w:after="0" w:line="240" w:lineRule="auto"/>
        <w:ind w:right="-1"/>
        <w:rPr>
          <w:rFonts w:ascii="Times New Roman" w:hAnsi="Times New Roman" w:cs="Times New Roman"/>
          <w:b/>
          <w:sz w:val="24"/>
          <w:szCs w:val="24"/>
          <w:lang w:val="en-US"/>
        </w:rPr>
      </w:pPr>
      <w:r w:rsidRPr="00A73C9C">
        <w:rPr>
          <w:rFonts w:ascii="Times New Roman" w:hAnsi="Times New Roman" w:cs="Times New Roman"/>
          <w:b/>
          <w:sz w:val="24"/>
          <w:szCs w:val="24"/>
          <w:lang w:val="en-US"/>
        </w:rPr>
        <w:t xml:space="preserve">Yu </w:t>
      </w:r>
      <w:proofErr w:type="spellStart"/>
      <w:r w:rsidRPr="00A73C9C">
        <w:rPr>
          <w:rFonts w:ascii="Times New Roman" w:hAnsi="Times New Roman" w:cs="Times New Roman"/>
          <w:b/>
          <w:sz w:val="24"/>
          <w:szCs w:val="24"/>
          <w:lang w:val="en-US"/>
        </w:rPr>
        <w:t>Guanchao</w:t>
      </w:r>
      <w:proofErr w:type="spellEnd"/>
    </w:p>
    <w:p w14:paraId="4D80A56D" w14:textId="77777777" w:rsidR="006C4590" w:rsidRPr="00A73C9C" w:rsidRDefault="006C4590" w:rsidP="00A73C9C">
      <w:pPr>
        <w:spacing w:after="0" w:line="240" w:lineRule="auto"/>
        <w:ind w:right="-1"/>
        <w:rPr>
          <w:rFonts w:ascii="Times New Roman" w:hAnsi="Times New Roman" w:cs="Times New Roman"/>
          <w:bCs/>
          <w:sz w:val="24"/>
          <w:szCs w:val="24"/>
        </w:rPr>
      </w:pPr>
      <w:r w:rsidRPr="00A73C9C">
        <w:rPr>
          <w:rFonts w:ascii="Times New Roman" w:hAnsi="Times New Roman" w:cs="Times New Roman"/>
          <w:sz w:val="24"/>
          <w:szCs w:val="24"/>
          <w:lang w:val="en-US"/>
        </w:rPr>
        <w:t>Heilongjiang University</w:t>
      </w:r>
      <w:r w:rsidRPr="00A73C9C">
        <w:rPr>
          <w:rFonts w:ascii="Times New Roman" w:hAnsi="Times New Roman" w:cs="Times New Roman"/>
          <w:bCs/>
          <w:sz w:val="24"/>
          <w:szCs w:val="24"/>
        </w:rPr>
        <w:t xml:space="preserve">, </w:t>
      </w:r>
      <w:proofErr w:type="spellStart"/>
      <w:r w:rsidRPr="00A73C9C">
        <w:rPr>
          <w:rFonts w:ascii="Times New Roman" w:hAnsi="Times New Roman" w:cs="Times New Roman"/>
          <w:bCs/>
          <w:sz w:val="24"/>
          <w:szCs w:val="24"/>
        </w:rPr>
        <w:t>Harbin</w:t>
      </w:r>
      <w:proofErr w:type="spellEnd"/>
      <w:r w:rsidRPr="00A73C9C">
        <w:rPr>
          <w:rFonts w:ascii="Times New Roman" w:hAnsi="Times New Roman" w:cs="Times New Roman"/>
          <w:bCs/>
          <w:sz w:val="24"/>
          <w:szCs w:val="24"/>
        </w:rPr>
        <w:t xml:space="preserve">, </w:t>
      </w:r>
      <w:proofErr w:type="spellStart"/>
      <w:r w:rsidRPr="00A73C9C">
        <w:rPr>
          <w:rFonts w:ascii="Times New Roman" w:hAnsi="Times New Roman" w:cs="Times New Roman"/>
          <w:bCs/>
          <w:sz w:val="24"/>
          <w:szCs w:val="24"/>
        </w:rPr>
        <w:t>Heilongjiang</w:t>
      </w:r>
      <w:proofErr w:type="spellEnd"/>
      <w:r w:rsidRPr="00A73C9C">
        <w:rPr>
          <w:rFonts w:ascii="Times New Roman" w:hAnsi="Times New Roman" w:cs="Times New Roman"/>
          <w:bCs/>
          <w:sz w:val="24"/>
          <w:szCs w:val="24"/>
        </w:rPr>
        <w:t xml:space="preserve">, </w:t>
      </w:r>
      <w:proofErr w:type="spellStart"/>
      <w:r w:rsidRPr="00A73C9C">
        <w:rPr>
          <w:rFonts w:ascii="Times New Roman" w:hAnsi="Times New Roman" w:cs="Times New Roman"/>
          <w:bCs/>
          <w:sz w:val="24"/>
          <w:szCs w:val="24"/>
        </w:rPr>
        <w:t>China</w:t>
      </w:r>
      <w:proofErr w:type="spellEnd"/>
    </w:p>
    <w:p w14:paraId="5B572B3A" w14:textId="77777777" w:rsidR="006C4590" w:rsidRPr="00A73C9C" w:rsidRDefault="006C4590" w:rsidP="00A73C9C">
      <w:pPr>
        <w:spacing w:after="0" w:line="240" w:lineRule="auto"/>
        <w:ind w:right="-1" w:firstLine="709"/>
        <w:jc w:val="both"/>
        <w:rPr>
          <w:rFonts w:ascii="Times New Roman" w:hAnsi="Times New Roman" w:cs="Times New Roman"/>
          <w:b/>
          <w:sz w:val="24"/>
          <w:szCs w:val="24"/>
          <w:lang w:val="en-US"/>
        </w:rPr>
      </w:pPr>
    </w:p>
    <w:p w14:paraId="3A2227BD" w14:textId="77777777" w:rsidR="006C4590" w:rsidRPr="00A73C9C" w:rsidRDefault="006C4590" w:rsidP="00A73C9C">
      <w:pPr>
        <w:spacing w:after="0" w:line="240" w:lineRule="auto"/>
        <w:ind w:right="-1" w:firstLine="709"/>
        <w:jc w:val="both"/>
        <w:rPr>
          <w:rFonts w:ascii="Times New Roman" w:hAnsi="Times New Roman" w:cs="Times New Roman"/>
          <w:b/>
          <w:sz w:val="24"/>
          <w:szCs w:val="24"/>
          <w:lang w:val="en-US"/>
        </w:rPr>
      </w:pPr>
      <w:r w:rsidRPr="00A73C9C">
        <w:rPr>
          <w:rFonts w:ascii="Times New Roman" w:hAnsi="Times New Roman" w:cs="Times New Roman"/>
          <w:b/>
          <w:sz w:val="24"/>
          <w:szCs w:val="24"/>
          <w:lang w:val="en-US"/>
        </w:rPr>
        <w:t>Abstract</w:t>
      </w:r>
    </w:p>
    <w:p w14:paraId="4B5B4511" w14:textId="77777777" w:rsidR="006C4590" w:rsidRPr="00A73C9C" w:rsidRDefault="006C4590" w:rsidP="00A73C9C">
      <w:pPr>
        <w:spacing w:after="0" w:line="240" w:lineRule="auto"/>
        <w:ind w:right="-1" w:firstLine="709"/>
        <w:jc w:val="both"/>
        <w:rPr>
          <w:rFonts w:ascii="Times New Roman" w:eastAsia="华文楷体" w:hAnsi="Times New Roman" w:cs="Times New Roman"/>
          <w:iCs/>
          <w:sz w:val="24"/>
          <w:szCs w:val="24"/>
          <w:lang w:val="en-US" w:eastAsia="zh-CN"/>
        </w:rPr>
      </w:pPr>
      <w:r w:rsidRPr="00A73C9C">
        <w:rPr>
          <w:rFonts w:ascii="Times New Roman" w:eastAsia="华文楷体" w:hAnsi="Times New Roman" w:cs="Times New Roman"/>
          <w:iCs/>
          <w:sz w:val="24"/>
          <w:szCs w:val="24"/>
          <w:lang w:val="en-US" w:eastAsia="zh-CN"/>
        </w:rPr>
        <w:t>There is no doubt that Russian emigrant artists who left their homeland after the events of 1917 actively contributed to the formation of modern artistic creativity in the PRC. They trained Chinese painters, in whose original works the characteristic features of Russian realistic painting appeared, defining composition, color and figurative content. The similarity in figurative content is especially noticeable in a portrait, where preference is given to conveying the personality traits of the person depicted. The study of artistic creativity and activities associated with the introduction of Western painting carried out in the presented work made it possible to reveal the course of development of art in the most difficult and turbulent historical period for China, namely in the 1920-1940s of the 20th century. The article studies the influence of Russian fine art on the development of the work of Chinese artists who lived in the capital of Heilongjiang province, the city of Harbin, located in the North-East of China. It should be noted that this topic has not lost its relevance for a long time for both Russian and Chinese scientists. This is evidenced by the increase in the number of scientific works devoted to this issue.</w:t>
      </w:r>
    </w:p>
    <w:p w14:paraId="07757AFD" w14:textId="77777777" w:rsidR="006C4590" w:rsidRPr="00A73C9C" w:rsidRDefault="006C4590" w:rsidP="00A73C9C">
      <w:pPr>
        <w:spacing w:after="0" w:line="240" w:lineRule="auto"/>
        <w:ind w:right="-1" w:firstLine="709"/>
        <w:jc w:val="both"/>
        <w:rPr>
          <w:rFonts w:ascii="Times New Roman" w:hAnsi="Times New Roman" w:cs="Times New Roman"/>
          <w:sz w:val="24"/>
          <w:szCs w:val="24"/>
          <w:lang w:val="en-US"/>
        </w:rPr>
      </w:pPr>
      <w:r w:rsidRPr="00A73C9C">
        <w:rPr>
          <w:rFonts w:ascii="Times New Roman" w:hAnsi="Times New Roman" w:cs="Times New Roman"/>
          <w:b/>
          <w:sz w:val="24"/>
          <w:szCs w:val="24"/>
          <w:lang w:val="en-US"/>
        </w:rPr>
        <w:t>Keywords:</w:t>
      </w:r>
      <w:r w:rsidRPr="00A73C9C">
        <w:rPr>
          <w:rFonts w:ascii="Times New Roman" w:hAnsi="Times New Roman" w:cs="Times New Roman"/>
          <w:sz w:val="24"/>
          <w:szCs w:val="24"/>
          <w:lang w:val="en-US"/>
        </w:rPr>
        <w:t xml:space="preserve"> China, Russia, 20th century, Harbin, fine arts.</w:t>
      </w:r>
    </w:p>
    <w:p w14:paraId="456FF470" w14:textId="40FBFF45" w:rsidR="001B026A" w:rsidRPr="00A73C9C" w:rsidRDefault="006C4590" w:rsidP="00A73C9C">
      <w:pPr>
        <w:spacing w:after="0" w:line="240" w:lineRule="auto"/>
        <w:ind w:right="-1" w:firstLine="709"/>
        <w:jc w:val="both"/>
        <w:rPr>
          <w:rFonts w:ascii="Times New Roman" w:hAnsi="Times New Roman" w:cs="Times New Roman"/>
          <w:sz w:val="24"/>
          <w:szCs w:val="24"/>
          <w:lang w:val="en-US"/>
        </w:rPr>
      </w:pPr>
      <w:r w:rsidRPr="00A73C9C">
        <w:rPr>
          <w:rFonts w:ascii="Times New Roman" w:hAnsi="Times New Roman" w:cs="Times New Roman"/>
          <w:b/>
          <w:sz w:val="24"/>
          <w:szCs w:val="24"/>
          <w:lang w:val="en-US"/>
        </w:rPr>
        <w:t>Research area:</w:t>
      </w:r>
      <w:r w:rsidRPr="00A73C9C">
        <w:rPr>
          <w:rFonts w:ascii="Times New Roman" w:hAnsi="Times New Roman" w:cs="Times New Roman"/>
          <w:sz w:val="24"/>
          <w:szCs w:val="24"/>
          <w:lang w:val="en-US"/>
        </w:rPr>
        <w:t xml:space="preserve"> </w:t>
      </w:r>
      <w:r w:rsidRPr="00A73C9C">
        <w:rPr>
          <w:rFonts w:ascii="Times New Roman" w:hAnsi="Times New Roman" w:cs="Times New Roman"/>
          <w:sz w:val="24"/>
          <w:szCs w:val="24"/>
        </w:rPr>
        <w:t>5.10.1</w:t>
      </w:r>
      <w:r w:rsidRPr="00A73C9C">
        <w:rPr>
          <w:rFonts w:ascii="Times New Roman" w:hAnsi="Times New Roman" w:cs="Times New Roman"/>
          <w:sz w:val="24"/>
          <w:szCs w:val="24"/>
          <w:lang w:val="en-US"/>
        </w:rPr>
        <w:t>. – Theory and history of culture, art (cultural studies).</w:t>
      </w:r>
    </w:p>
    <w:p w14:paraId="6F19345A" w14:textId="77777777" w:rsidR="002833FE" w:rsidRPr="00A73C9C" w:rsidRDefault="002833FE" w:rsidP="00A73C9C">
      <w:pPr>
        <w:tabs>
          <w:tab w:val="left" w:pos="1980"/>
        </w:tabs>
        <w:spacing w:after="0" w:line="240" w:lineRule="auto"/>
        <w:ind w:right="-1"/>
        <w:jc w:val="both"/>
        <w:rPr>
          <w:rFonts w:ascii="Times New Roman" w:hAnsi="Times New Roman" w:cs="Times New Roman"/>
          <w:sz w:val="24"/>
          <w:szCs w:val="24"/>
          <w:highlight w:val="yellow"/>
        </w:rPr>
      </w:pPr>
    </w:p>
    <w:p w14:paraId="4E8B7639" w14:textId="48BED927" w:rsidR="002833FE" w:rsidRPr="00A73C9C" w:rsidRDefault="002833FE" w:rsidP="00A73C9C">
      <w:pPr>
        <w:tabs>
          <w:tab w:val="left" w:pos="1980"/>
        </w:tabs>
        <w:spacing w:after="0" w:line="240" w:lineRule="auto"/>
        <w:ind w:right="-1"/>
        <w:jc w:val="center"/>
        <w:rPr>
          <w:rFonts w:ascii="Times New Roman" w:hAnsi="Times New Roman" w:cs="Times New Roman"/>
          <w:sz w:val="24"/>
          <w:szCs w:val="24"/>
          <w:highlight w:val="yellow"/>
        </w:rPr>
      </w:pPr>
      <w:r w:rsidRPr="00A73C9C">
        <w:rPr>
          <w:rFonts w:ascii="Times New Roman" w:hAnsi="Times New Roman" w:cs="Times New Roman"/>
          <w:sz w:val="24"/>
          <w:szCs w:val="24"/>
          <w:highlight w:val="yellow"/>
        </w:rPr>
        <w:t>12</w:t>
      </w:r>
    </w:p>
    <w:p w14:paraId="653C4B2F" w14:textId="77777777" w:rsidR="00674FB7" w:rsidRPr="00A73C9C" w:rsidRDefault="00674FB7" w:rsidP="00A73C9C">
      <w:pPr>
        <w:tabs>
          <w:tab w:val="left" w:pos="1980"/>
        </w:tabs>
        <w:spacing w:after="0" w:line="240" w:lineRule="auto"/>
        <w:ind w:right="-1"/>
        <w:jc w:val="both"/>
        <w:rPr>
          <w:rFonts w:ascii="Times New Roman" w:hAnsi="Times New Roman" w:cs="Times New Roman"/>
          <w:sz w:val="24"/>
          <w:szCs w:val="24"/>
        </w:rPr>
      </w:pPr>
    </w:p>
    <w:p w14:paraId="77ADB27C" w14:textId="77777777" w:rsidR="006C4590" w:rsidRPr="00A73C9C" w:rsidRDefault="006C4590" w:rsidP="00A73C9C">
      <w:pPr>
        <w:pStyle w:val="13"/>
        <w:ind w:left="0" w:right="-1"/>
        <w:rPr>
          <w:color w:val="000000"/>
          <w:sz w:val="24"/>
          <w:szCs w:val="24"/>
        </w:rPr>
      </w:pPr>
      <w:r w:rsidRPr="00A73C9C">
        <w:rPr>
          <w:color w:val="000000"/>
          <w:sz w:val="24"/>
          <w:szCs w:val="24"/>
        </w:rPr>
        <w:t xml:space="preserve">УДК </w:t>
      </w:r>
      <w:r w:rsidRPr="00A73C9C">
        <w:rPr>
          <w:sz w:val="24"/>
          <w:szCs w:val="24"/>
        </w:rPr>
        <w:t>7.01-028.22:316.73</w:t>
      </w:r>
    </w:p>
    <w:p w14:paraId="5DA54577" w14:textId="77777777" w:rsidR="006C4590" w:rsidRPr="00A73C9C" w:rsidRDefault="006C4590" w:rsidP="00A73C9C">
      <w:pPr>
        <w:spacing w:after="0" w:line="240" w:lineRule="auto"/>
        <w:ind w:right="-1"/>
        <w:jc w:val="both"/>
        <w:rPr>
          <w:rFonts w:ascii="Times New Roman" w:hAnsi="Times New Roman" w:cs="Times New Roman"/>
          <w:b/>
          <w:sz w:val="24"/>
          <w:szCs w:val="24"/>
        </w:rPr>
      </w:pPr>
    </w:p>
    <w:p w14:paraId="2866E157" w14:textId="77777777" w:rsidR="006C4590" w:rsidRPr="00A73C9C" w:rsidRDefault="006C4590" w:rsidP="00A73C9C">
      <w:pPr>
        <w:spacing w:after="0" w:line="240" w:lineRule="auto"/>
        <w:ind w:right="-1"/>
        <w:jc w:val="center"/>
        <w:rPr>
          <w:rFonts w:ascii="Times New Roman" w:hAnsi="Times New Roman" w:cs="Times New Roman"/>
          <w:sz w:val="24"/>
          <w:szCs w:val="24"/>
        </w:rPr>
      </w:pPr>
      <w:r w:rsidRPr="00A73C9C">
        <w:rPr>
          <w:rFonts w:ascii="Times New Roman" w:hAnsi="Times New Roman" w:cs="Times New Roman"/>
          <w:sz w:val="24"/>
          <w:szCs w:val="24"/>
        </w:rPr>
        <w:t>КУЛЬТУРНЫЕ ПОВОРОТЫ: ИССЛЕДОВАНИЕ ПРОСТРАНСТВ ВЗАИМОДЕЙСТВИЙ СИСТЕМЫ ВИЗУАЛЬНОГО ИСКУССТВА. ПОСРЕДНИЧЕСКИЙ АСПЕКТ</w:t>
      </w:r>
    </w:p>
    <w:p w14:paraId="0DDF8ACB" w14:textId="77777777" w:rsidR="006C4590" w:rsidRPr="00A73C9C" w:rsidRDefault="006C4590" w:rsidP="00A73C9C">
      <w:pPr>
        <w:spacing w:after="0" w:line="240" w:lineRule="auto"/>
        <w:ind w:right="-1"/>
        <w:jc w:val="both"/>
        <w:rPr>
          <w:rFonts w:ascii="Times New Roman" w:hAnsi="Times New Roman" w:cs="Times New Roman"/>
          <w:b/>
          <w:sz w:val="24"/>
          <w:szCs w:val="24"/>
        </w:rPr>
      </w:pPr>
    </w:p>
    <w:p w14:paraId="53DC4C76" w14:textId="77777777" w:rsidR="006C4590" w:rsidRPr="00A73C9C" w:rsidRDefault="006C4590" w:rsidP="00A73C9C">
      <w:pPr>
        <w:spacing w:after="0" w:line="240" w:lineRule="auto"/>
        <w:ind w:right="-1"/>
        <w:rPr>
          <w:rFonts w:ascii="Times New Roman" w:hAnsi="Times New Roman" w:cs="Times New Roman"/>
          <w:b/>
          <w:sz w:val="24"/>
          <w:szCs w:val="24"/>
        </w:rPr>
      </w:pPr>
      <w:proofErr w:type="spellStart"/>
      <w:r w:rsidRPr="00A73C9C">
        <w:rPr>
          <w:rFonts w:ascii="Times New Roman" w:hAnsi="Times New Roman" w:cs="Times New Roman"/>
          <w:b/>
          <w:sz w:val="24"/>
          <w:szCs w:val="24"/>
        </w:rPr>
        <w:t>Жигаева</w:t>
      </w:r>
      <w:proofErr w:type="spellEnd"/>
      <w:r w:rsidRPr="00A73C9C">
        <w:rPr>
          <w:rFonts w:ascii="Times New Roman" w:hAnsi="Times New Roman" w:cs="Times New Roman"/>
          <w:b/>
          <w:sz w:val="24"/>
          <w:szCs w:val="24"/>
        </w:rPr>
        <w:t xml:space="preserve"> Анастасия Александровна</w:t>
      </w:r>
    </w:p>
    <w:p w14:paraId="2DB3E33B" w14:textId="607ABFD1" w:rsidR="006C4590" w:rsidRPr="00A73C9C" w:rsidRDefault="006C4590" w:rsidP="00A73C9C">
      <w:pPr>
        <w:shd w:val="clear" w:color="auto" w:fill="FFFFFF"/>
        <w:spacing w:after="0" w:line="240" w:lineRule="auto"/>
        <w:ind w:right="-1"/>
        <w:jc w:val="both"/>
        <w:rPr>
          <w:rFonts w:ascii="Times New Roman" w:hAnsi="Times New Roman" w:cs="Times New Roman"/>
          <w:bCs/>
          <w:sz w:val="24"/>
          <w:szCs w:val="24"/>
        </w:rPr>
      </w:pPr>
      <w:r w:rsidRPr="00A73C9C">
        <w:rPr>
          <w:rFonts w:ascii="Times New Roman" w:hAnsi="Times New Roman" w:cs="Times New Roman"/>
          <w:bCs/>
          <w:sz w:val="24"/>
          <w:szCs w:val="24"/>
        </w:rPr>
        <w:t>Сибирский федеральный университет, Красноярск, Россия</w:t>
      </w:r>
    </w:p>
    <w:p w14:paraId="69210820" w14:textId="77777777" w:rsidR="006C4590" w:rsidRPr="00A73C9C" w:rsidRDefault="006C4590" w:rsidP="00A73C9C">
      <w:pPr>
        <w:spacing w:after="0" w:line="240" w:lineRule="auto"/>
        <w:ind w:right="-1"/>
        <w:rPr>
          <w:rFonts w:ascii="Times New Roman" w:hAnsi="Times New Roman" w:cs="Times New Roman"/>
          <w:sz w:val="24"/>
          <w:szCs w:val="24"/>
        </w:rPr>
      </w:pPr>
    </w:p>
    <w:p w14:paraId="3341AE95" w14:textId="77777777" w:rsidR="006C4590" w:rsidRPr="00A73C9C" w:rsidRDefault="006C4590" w:rsidP="00A73C9C">
      <w:pPr>
        <w:pStyle w:val="13"/>
        <w:ind w:left="0" w:right="-1" w:firstLine="709"/>
        <w:jc w:val="both"/>
        <w:rPr>
          <w:b/>
          <w:color w:val="000000"/>
          <w:sz w:val="24"/>
          <w:szCs w:val="24"/>
        </w:rPr>
      </w:pPr>
      <w:r w:rsidRPr="00A73C9C">
        <w:rPr>
          <w:b/>
          <w:color w:val="000000"/>
          <w:sz w:val="24"/>
          <w:szCs w:val="24"/>
        </w:rPr>
        <w:t>Аннотация</w:t>
      </w:r>
    </w:p>
    <w:p w14:paraId="79D366BD" w14:textId="77777777" w:rsidR="006C4590" w:rsidRPr="00A73C9C" w:rsidRDefault="006C4590" w:rsidP="00A73C9C">
      <w:pPr>
        <w:spacing w:after="0" w:line="240" w:lineRule="auto"/>
        <w:ind w:right="-1" w:firstLine="709"/>
        <w:jc w:val="both"/>
        <w:rPr>
          <w:rFonts w:ascii="Times New Roman" w:hAnsi="Times New Roman" w:cs="Times New Roman"/>
          <w:sz w:val="24"/>
          <w:szCs w:val="24"/>
        </w:rPr>
      </w:pPr>
      <w:r w:rsidRPr="00A73C9C">
        <w:rPr>
          <w:rFonts w:ascii="Times New Roman" w:eastAsia="Times New Roman" w:hAnsi="Times New Roman" w:cs="Times New Roman"/>
          <w:color w:val="000000"/>
          <w:sz w:val="24"/>
          <w:szCs w:val="24"/>
        </w:rPr>
        <w:t xml:space="preserve">Исследование промежуточных пространств системы визуального искусства позволило уточнить модель системы визуального искусства, созданной по подобию </w:t>
      </w:r>
      <w:proofErr w:type="spellStart"/>
      <w:r w:rsidRPr="00A73C9C">
        <w:rPr>
          <w:rFonts w:ascii="Times New Roman" w:eastAsia="Times New Roman" w:hAnsi="Times New Roman" w:cs="Times New Roman"/>
          <w:color w:val="000000"/>
          <w:sz w:val="24"/>
          <w:szCs w:val="24"/>
        </w:rPr>
        <w:t>семиосферы</w:t>
      </w:r>
      <w:proofErr w:type="spellEnd"/>
      <w:r w:rsidRPr="00A73C9C">
        <w:rPr>
          <w:rFonts w:ascii="Times New Roman" w:eastAsia="Times New Roman" w:hAnsi="Times New Roman" w:cs="Times New Roman"/>
          <w:color w:val="000000"/>
          <w:sz w:val="24"/>
          <w:szCs w:val="24"/>
        </w:rPr>
        <w:t xml:space="preserve"> и биосферы, как в ее внутреннем содержании, так и в области ее границ, и частично со взаимосвязи с другими семиотическими системами. Выбор культурных поворотов был произведен через оптику переводческого поворота: были выделены категории «коммуникация», «наследие / память», «комплекс связанных текстов», «роль зрителя», «роль произведения искусства», «пространство отношений», «трансформация / преображение», «репродуцирование», каждое из которых стало отправной точкой в выборе соответствующего поворота. Промежуточные пространства системы визуального искусства, исследуемые через различные повороты, явились важнейшей частью этой системы, поэтому оказались маркированы фигурой-посредником. Анализ различных типов структурирования промежуточных пространств позволил подробно описать функции посредника через призму каждого выбранного культурного поворота. Эти функции составили масштабную картину деятельности посредника в системе визуального </w:t>
      </w:r>
      <w:r w:rsidRPr="00A73C9C">
        <w:rPr>
          <w:rFonts w:ascii="Times New Roman" w:eastAsia="Times New Roman" w:hAnsi="Times New Roman" w:cs="Times New Roman"/>
          <w:color w:val="000000"/>
          <w:sz w:val="24"/>
          <w:szCs w:val="24"/>
        </w:rPr>
        <w:lastRenderedPageBreak/>
        <w:t>искусства, также были выявлены уникальные особенности функционирования посредника, характерные для этой системы. Именно такая последовательность от анализа структурных элементов к анализу практической деятельности соответствует современным подходам в изучении культурных процессов.</w:t>
      </w:r>
    </w:p>
    <w:p w14:paraId="3E194DFB" w14:textId="77777777" w:rsidR="006C4590" w:rsidRPr="00A73C9C" w:rsidRDefault="006C4590" w:rsidP="00A73C9C">
      <w:pPr>
        <w:spacing w:after="0" w:line="240" w:lineRule="auto"/>
        <w:ind w:right="-1" w:firstLine="709"/>
        <w:jc w:val="both"/>
        <w:rPr>
          <w:rFonts w:ascii="Times New Roman" w:hAnsi="Times New Roman" w:cs="Times New Roman"/>
          <w:sz w:val="24"/>
          <w:szCs w:val="24"/>
        </w:rPr>
      </w:pPr>
      <w:r w:rsidRPr="00A73C9C">
        <w:rPr>
          <w:rFonts w:ascii="Times New Roman" w:hAnsi="Times New Roman" w:cs="Times New Roman"/>
          <w:b/>
          <w:sz w:val="24"/>
          <w:szCs w:val="24"/>
        </w:rPr>
        <w:t>Ключевые слова:</w:t>
      </w:r>
      <w:r w:rsidRPr="00A73C9C">
        <w:rPr>
          <w:rFonts w:ascii="Times New Roman" w:hAnsi="Times New Roman" w:cs="Times New Roman"/>
          <w:sz w:val="24"/>
          <w:szCs w:val="24"/>
        </w:rPr>
        <w:t xml:space="preserve"> </w:t>
      </w:r>
      <w:r w:rsidRPr="00A73C9C">
        <w:rPr>
          <w:rFonts w:ascii="Times New Roman" w:eastAsia="Times New Roman" w:hAnsi="Times New Roman" w:cs="Times New Roman"/>
          <w:color w:val="000000"/>
          <w:sz w:val="24"/>
          <w:szCs w:val="24"/>
        </w:rPr>
        <w:t>культурный поворот, посредник, пространство взаимодействия, художественная культура, визуальное искусство</w:t>
      </w:r>
      <w:r w:rsidRPr="00A73C9C">
        <w:rPr>
          <w:rFonts w:ascii="Times New Roman" w:hAnsi="Times New Roman" w:cs="Times New Roman"/>
          <w:sz w:val="24"/>
          <w:szCs w:val="24"/>
        </w:rPr>
        <w:t>.</w:t>
      </w:r>
    </w:p>
    <w:p w14:paraId="6BD1709F" w14:textId="77777777" w:rsidR="006C4590" w:rsidRPr="00A73C9C" w:rsidRDefault="006C4590" w:rsidP="00A73C9C">
      <w:pPr>
        <w:spacing w:after="0" w:line="240" w:lineRule="auto"/>
        <w:ind w:right="-1" w:firstLine="709"/>
        <w:jc w:val="both"/>
        <w:rPr>
          <w:rFonts w:ascii="Times New Roman" w:hAnsi="Times New Roman" w:cs="Times New Roman"/>
          <w:sz w:val="24"/>
          <w:szCs w:val="24"/>
        </w:rPr>
      </w:pPr>
      <w:r w:rsidRPr="00A73C9C">
        <w:rPr>
          <w:rFonts w:ascii="Times New Roman" w:hAnsi="Times New Roman" w:cs="Times New Roman"/>
          <w:b/>
          <w:sz w:val="24"/>
          <w:szCs w:val="24"/>
        </w:rPr>
        <w:t>Научная специальность:</w:t>
      </w:r>
      <w:r w:rsidRPr="00A73C9C">
        <w:rPr>
          <w:rFonts w:ascii="Times New Roman" w:hAnsi="Times New Roman" w:cs="Times New Roman"/>
          <w:sz w:val="24"/>
          <w:szCs w:val="24"/>
        </w:rPr>
        <w:t xml:space="preserve"> 5.10.1. – Теория и история культуры, искусства (культурология).</w:t>
      </w:r>
    </w:p>
    <w:p w14:paraId="5CDA66D1" w14:textId="77777777" w:rsidR="006C4590" w:rsidRPr="00A73C9C" w:rsidRDefault="006C4590" w:rsidP="00A73C9C">
      <w:pPr>
        <w:spacing w:after="0" w:line="240" w:lineRule="auto"/>
        <w:ind w:right="-1"/>
        <w:jc w:val="center"/>
        <w:rPr>
          <w:rFonts w:ascii="Times New Roman" w:hAnsi="Times New Roman" w:cs="Times New Roman"/>
          <w:sz w:val="24"/>
          <w:szCs w:val="24"/>
          <w:lang w:val="en-US"/>
        </w:rPr>
      </w:pPr>
    </w:p>
    <w:p w14:paraId="41A73EDC" w14:textId="77777777" w:rsidR="006C4590" w:rsidRPr="00A73C9C" w:rsidRDefault="006C4590" w:rsidP="00A73C9C">
      <w:pPr>
        <w:spacing w:after="0" w:line="240" w:lineRule="auto"/>
        <w:ind w:right="-1"/>
        <w:jc w:val="center"/>
        <w:rPr>
          <w:rFonts w:ascii="Times New Roman" w:hAnsi="Times New Roman" w:cs="Times New Roman"/>
          <w:sz w:val="24"/>
          <w:szCs w:val="24"/>
          <w:lang w:val="en-US"/>
        </w:rPr>
      </w:pPr>
      <w:r w:rsidRPr="00A73C9C">
        <w:rPr>
          <w:rFonts w:ascii="Times New Roman" w:hAnsi="Times New Roman" w:cs="Times New Roman"/>
          <w:sz w:val="24"/>
          <w:szCs w:val="24"/>
          <w:lang w:val="en-US"/>
        </w:rPr>
        <w:t>CULTURE TURNS: AN EXAMINATION OF SPACES OF INTERACTION IN THE VISUAL ARTS SYSTEM. THE INTERMEDIARY ASPECT</w:t>
      </w:r>
    </w:p>
    <w:p w14:paraId="48235D15" w14:textId="77777777" w:rsidR="006C4590" w:rsidRPr="00A73C9C" w:rsidRDefault="006C4590" w:rsidP="00A73C9C">
      <w:pPr>
        <w:spacing w:after="0" w:line="240" w:lineRule="auto"/>
        <w:ind w:right="-1"/>
        <w:jc w:val="both"/>
        <w:rPr>
          <w:rFonts w:ascii="Times New Roman" w:hAnsi="Times New Roman" w:cs="Times New Roman"/>
          <w:b/>
          <w:sz w:val="24"/>
          <w:szCs w:val="24"/>
          <w:lang w:val="en-US"/>
        </w:rPr>
      </w:pPr>
    </w:p>
    <w:p w14:paraId="0FB6BC55" w14:textId="77777777" w:rsidR="006C4590" w:rsidRPr="00A73C9C" w:rsidRDefault="006C4590" w:rsidP="00A73C9C">
      <w:pPr>
        <w:spacing w:after="0" w:line="240" w:lineRule="auto"/>
        <w:ind w:right="-1"/>
        <w:rPr>
          <w:rFonts w:ascii="Times New Roman" w:hAnsi="Times New Roman" w:cs="Times New Roman"/>
          <w:b/>
          <w:sz w:val="24"/>
          <w:szCs w:val="24"/>
          <w:lang w:val="en-US"/>
        </w:rPr>
      </w:pPr>
      <w:r w:rsidRPr="00A73C9C">
        <w:rPr>
          <w:rFonts w:ascii="Times New Roman" w:eastAsia="Times New Roman" w:hAnsi="Times New Roman" w:cs="Times New Roman"/>
          <w:b/>
          <w:bCs/>
          <w:color w:val="000000"/>
          <w:sz w:val="24"/>
          <w:szCs w:val="24"/>
          <w:lang w:val="en-US"/>
        </w:rPr>
        <w:t>Anastasia</w:t>
      </w:r>
      <w:r w:rsidRPr="00A73C9C">
        <w:rPr>
          <w:rFonts w:ascii="Times New Roman" w:hAnsi="Times New Roman" w:cs="Times New Roman"/>
          <w:b/>
          <w:sz w:val="24"/>
          <w:szCs w:val="24"/>
          <w:lang w:val="en-US"/>
        </w:rPr>
        <w:t xml:space="preserve"> A. </w:t>
      </w:r>
      <w:proofErr w:type="spellStart"/>
      <w:r w:rsidRPr="00A73C9C">
        <w:rPr>
          <w:rFonts w:ascii="Times New Roman" w:eastAsia="Times New Roman" w:hAnsi="Times New Roman" w:cs="Times New Roman"/>
          <w:b/>
          <w:bCs/>
          <w:color w:val="000000"/>
          <w:sz w:val="24"/>
          <w:szCs w:val="24"/>
          <w:lang w:val="en-US"/>
        </w:rPr>
        <w:t>Zhigaeva</w:t>
      </w:r>
      <w:proofErr w:type="spellEnd"/>
    </w:p>
    <w:p w14:paraId="3F5188CE" w14:textId="689ECB03" w:rsidR="006C4590" w:rsidRPr="00A73C9C" w:rsidRDefault="006C4590" w:rsidP="00A73C9C">
      <w:pPr>
        <w:shd w:val="clear" w:color="auto" w:fill="FFFFFF"/>
        <w:spacing w:after="0" w:line="240" w:lineRule="auto"/>
        <w:ind w:right="-1"/>
        <w:jc w:val="both"/>
        <w:rPr>
          <w:rFonts w:ascii="Times New Roman" w:hAnsi="Times New Roman" w:cs="Times New Roman"/>
          <w:bCs/>
          <w:sz w:val="24"/>
          <w:szCs w:val="24"/>
        </w:rPr>
      </w:pPr>
      <w:r w:rsidRPr="00A73C9C">
        <w:rPr>
          <w:rFonts w:ascii="Times New Roman" w:hAnsi="Times New Roman" w:cs="Times New Roman"/>
          <w:sz w:val="24"/>
          <w:szCs w:val="24"/>
          <w:lang w:val="en-US"/>
        </w:rPr>
        <w:t>Siberian Federal University</w:t>
      </w:r>
      <w:r w:rsidRPr="00A73C9C">
        <w:rPr>
          <w:rFonts w:ascii="Times New Roman" w:hAnsi="Times New Roman" w:cs="Times New Roman"/>
          <w:bCs/>
          <w:sz w:val="24"/>
          <w:szCs w:val="24"/>
        </w:rPr>
        <w:t xml:space="preserve">, </w:t>
      </w:r>
      <w:proofErr w:type="spellStart"/>
      <w:r w:rsidRPr="00A73C9C">
        <w:rPr>
          <w:rFonts w:ascii="Times New Roman" w:hAnsi="Times New Roman" w:cs="Times New Roman"/>
          <w:bCs/>
          <w:sz w:val="24"/>
          <w:szCs w:val="24"/>
        </w:rPr>
        <w:t>Krasnoyarsk</w:t>
      </w:r>
      <w:proofErr w:type="spellEnd"/>
      <w:r w:rsidRPr="00A73C9C">
        <w:rPr>
          <w:rFonts w:ascii="Times New Roman" w:hAnsi="Times New Roman" w:cs="Times New Roman"/>
          <w:bCs/>
          <w:sz w:val="24"/>
          <w:szCs w:val="24"/>
        </w:rPr>
        <w:t xml:space="preserve">, </w:t>
      </w:r>
      <w:proofErr w:type="spellStart"/>
      <w:r w:rsidRPr="00A73C9C">
        <w:rPr>
          <w:rFonts w:ascii="Times New Roman" w:hAnsi="Times New Roman" w:cs="Times New Roman"/>
          <w:bCs/>
          <w:sz w:val="24"/>
          <w:szCs w:val="24"/>
        </w:rPr>
        <w:t>Russia</w:t>
      </w:r>
      <w:proofErr w:type="spellEnd"/>
    </w:p>
    <w:p w14:paraId="35FA252C" w14:textId="77777777" w:rsidR="006C4590" w:rsidRPr="00A73C9C" w:rsidRDefault="006C4590" w:rsidP="00A73C9C">
      <w:pPr>
        <w:spacing w:after="0" w:line="240" w:lineRule="auto"/>
        <w:ind w:right="-1"/>
        <w:rPr>
          <w:rFonts w:ascii="Times New Roman" w:hAnsi="Times New Roman" w:cs="Times New Roman"/>
          <w:b/>
          <w:sz w:val="24"/>
          <w:szCs w:val="24"/>
          <w:lang w:val="en-US"/>
        </w:rPr>
      </w:pPr>
    </w:p>
    <w:p w14:paraId="5870D6C2" w14:textId="77777777" w:rsidR="006C4590" w:rsidRPr="00A73C9C" w:rsidRDefault="006C4590" w:rsidP="00A73C9C">
      <w:pPr>
        <w:spacing w:after="0" w:line="240" w:lineRule="auto"/>
        <w:ind w:right="-1" w:firstLine="709"/>
        <w:jc w:val="both"/>
        <w:rPr>
          <w:rFonts w:ascii="Times New Roman" w:hAnsi="Times New Roman" w:cs="Times New Roman"/>
          <w:b/>
          <w:sz w:val="24"/>
          <w:szCs w:val="24"/>
          <w:lang w:val="en-US"/>
        </w:rPr>
      </w:pPr>
      <w:r w:rsidRPr="00A73C9C">
        <w:rPr>
          <w:rFonts w:ascii="Times New Roman" w:hAnsi="Times New Roman" w:cs="Times New Roman"/>
          <w:b/>
          <w:sz w:val="24"/>
          <w:szCs w:val="24"/>
          <w:lang w:val="en-US"/>
        </w:rPr>
        <w:t>Abstract</w:t>
      </w:r>
    </w:p>
    <w:p w14:paraId="7BEBBF24" w14:textId="77777777" w:rsidR="006C4590" w:rsidRPr="00A73C9C" w:rsidRDefault="006C4590" w:rsidP="00A73C9C">
      <w:pPr>
        <w:spacing w:after="0" w:line="240" w:lineRule="auto"/>
        <w:ind w:right="-1" w:firstLine="709"/>
        <w:jc w:val="both"/>
        <w:rPr>
          <w:rFonts w:ascii="Times New Roman" w:hAnsi="Times New Roman" w:cs="Times New Roman"/>
          <w:sz w:val="24"/>
          <w:szCs w:val="24"/>
          <w:lang w:val="en-US"/>
        </w:rPr>
      </w:pPr>
      <w:r w:rsidRPr="00A73C9C">
        <w:rPr>
          <w:rFonts w:ascii="Times New Roman" w:eastAsia="Times New Roman" w:hAnsi="Times New Roman" w:cs="Times New Roman"/>
          <w:color w:val="000000"/>
          <w:sz w:val="24"/>
          <w:szCs w:val="24"/>
          <w:lang w:val="en-US"/>
        </w:rPr>
        <w:t xml:space="preserve">The study of intermediary spaces within the visual arts system has allowed for a refinement of the model of the visual arts system, created in analogy to the </w:t>
      </w:r>
      <w:proofErr w:type="spellStart"/>
      <w:r w:rsidRPr="00A73C9C">
        <w:rPr>
          <w:rFonts w:ascii="Times New Roman" w:eastAsia="Times New Roman" w:hAnsi="Times New Roman" w:cs="Times New Roman"/>
          <w:color w:val="000000"/>
          <w:sz w:val="24"/>
          <w:szCs w:val="24"/>
          <w:lang w:val="en-US"/>
        </w:rPr>
        <w:t>semiosphere</w:t>
      </w:r>
      <w:proofErr w:type="spellEnd"/>
      <w:r w:rsidRPr="00A73C9C">
        <w:rPr>
          <w:rFonts w:ascii="Times New Roman" w:eastAsia="Times New Roman" w:hAnsi="Times New Roman" w:cs="Times New Roman"/>
          <w:color w:val="000000"/>
          <w:sz w:val="24"/>
          <w:szCs w:val="24"/>
          <w:lang w:val="en-US"/>
        </w:rPr>
        <w:t xml:space="preserve"> and biosphere, both in its internal content and in the area of its boundaries, and partially in its interrelation with other semiotic systems. The choice of cultural turns was made through the lens of the translational turn: categories such as «communication», «heritage/memory», «complex of related texts», «role of the viewer», «role of the artwork», «space of relationships», «transformation/transfiguration», and «reproduction» were identified, each of which served as the starting point in the selection of the corresponding turn. The intermediary spaces of the visual arts system, explored through various turns, emerged as a crucial part of this system, and thus became marked by the figure of the intermediary. Analysis of the various types of structuring of intermediary spaces allowed for a detailed description of the functions of the intermediary through the prism of each chosen cultural turn. These functions formed a comprehensive picture of the intermediary's activities in the visual arts system, and also revealed unique features of the intermediary's functioning specific to this system. This sequence, from the analysis of structural elements to the analysis of practical activities, corresponds to contemporary approaches in the study of cultural processes.</w:t>
      </w:r>
    </w:p>
    <w:p w14:paraId="1E10D326" w14:textId="77777777" w:rsidR="006C4590" w:rsidRPr="00A73C9C" w:rsidRDefault="006C4590" w:rsidP="00A73C9C">
      <w:pPr>
        <w:spacing w:after="0" w:line="240" w:lineRule="auto"/>
        <w:ind w:right="-1" w:firstLine="709"/>
        <w:jc w:val="both"/>
        <w:rPr>
          <w:rFonts w:ascii="Times New Roman" w:hAnsi="Times New Roman" w:cs="Times New Roman"/>
          <w:sz w:val="24"/>
          <w:szCs w:val="24"/>
          <w:lang w:val="en-US"/>
        </w:rPr>
      </w:pPr>
      <w:r w:rsidRPr="00A73C9C">
        <w:rPr>
          <w:rFonts w:ascii="Times New Roman" w:hAnsi="Times New Roman" w:cs="Times New Roman"/>
          <w:b/>
          <w:sz w:val="24"/>
          <w:szCs w:val="24"/>
          <w:lang w:val="en-US"/>
        </w:rPr>
        <w:t>Keywords:</w:t>
      </w:r>
      <w:r w:rsidRPr="00A73C9C">
        <w:rPr>
          <w:rFonts w:ascii="Times New Roman" w:hAnsi="Times New Roman" w:cs="Times New Roman"/>
          <w:sz w:val="24"/>
          <w:szCs w:val="24"/>
          <w:lang w:val="en-US"/>
        </w:rPr>
        <w:t xml:space="preserve"> </w:t>
      </w:r>
      <w:r w:rsidRPr="00A73C9C">
        <w:rPr>
          <w:rFonts w:ascii="Times New Roman" w:eastAsia="Times New Roman" w:hAnsi="Times New Roman" w:cs="Times New Roman"/>
          <w:color w:val="000000"/>
          <w:sz w:val="24"/>
          <w:szCs w:val="24"/>
          <w:lang w:val="en-US"/>
        </w:rPr>
        <w:t>Cultural turn, intermediary, space of interaction, artistic culture, visual arts</w:t>
      </w:r>
      <w:r w:rsidRPr="00A73C9C">
        <w:rPr>
          <w:rFonts w:ascii="Times New Roman" w:hAnsi="Times New Roman" w:cs="Times New Roman"/>
          <w:sz w:val="24"/>
          <w:szCs w:val="24"/>
          <w:lang w:val="en-US"/>
        </w:rPr>
        <w:t>.</w:t>
      </w:r>
    </w:p>
    <w:p w14:paraId="4E0104FA" w14:textId="06811114" w:rsidR="001B026A" w:rsidRPr="00A73C9C" w:rsidRDefault="006C4590" w:rsidP="00A73C9C">
      <w:pPr>
        <w:spacing w:after="0" w:line="240" w:lineRule="auto"/>
        <w:ind w:right="-1" w:firstLine="709"/>
        <w:jc w:val="both"/>
        <w:rPr>
          <w:rFonts w:ascii="Times New Roman" w:hAnsi="Times New Roman" w:cs="Times New Roman"/>
          <w:sz w:val="24"/>
          <w:szCs w:val="24"/>
          <w:lang w:val="en-US"/>
        </w:rPr>
      </w:pPr>
      <w:r w:rsidRPr="00A73C9C">
        <w:rPr>
          <w:rFonts w:ascii="Times New Roman" w:hAnsi="Times New Roman" w:cs="Times New Roman"/>
          <w:b/>
          <w:sz w:val="24"/>
          <w:szCs w:val="24"/>
          <w:lang w:val="en-US"/>
        </w:rPr>
        <w:t>Research area:</w:t>
      </w:r>
      <w:r w:rsidRPr="00A73C9C">
        <w:rPr>
          <w:rFonts w:ascii="Times New Roman" w:hAnsi="Times New Roman" w:cs="Times New Roman"/>
          <w:sz w:val="24"/>
          <w:szCs w:val="24"/>
          <w:lang w:val="en-US"/>
        </w:rPr>
        <w:t xml:space="preserve"> </w:t>
      </w:r>
      <w:r w:rsidRPr="00A73C9C">
        <w:rPr>
          <w:rFonts w:ascii="Times New Roman" w:hAnsi="Times New Roman" w:cs="Times New Roman"/>
          <w:sz w:val="24"/>
          <w:szCs w:val="24"/>
        </w:rPr>
        <w:t>5.10.1</w:t>
      </w:r>
      <w:r w:rsidRPr="00A73C9C">
        <w:rPr>
          <w:rFonts w:ascii="Times New Roman" w:hAnsi="Times New Roman" w:cs="Times New Roman"/>
          <w:sz w:val="24"/>
          <w:szCs w:val="24"/>
          <w:lang w:val="en-US"/>
        </w:rPr>
        <w:t>. – Theory and history of culture, art (cultural studies).</w:t>
      </w:r>
    </w:p>
    <w:p w14:paraId="1AEE9349" w14:textId="77777777" w:rsidR="002833FE" w:rsidRPr="00A73C9C" w:rsidRDefault="002833FE" w:rsidP="00A73C9C">
      <w:pPr>
        <w:tabs>
          <w:tab w:val="left" w:pos="1980"/>
        </w:tabs>
        <w:spacing w:after="0" w:line="240" w:lineRule="auto"/>
        <w:ind w:right="-1"/>
        <w:jc w:val="both"/>
        <w:rPr>
          <w:rFonts w:ascii="Times New Roman" w:hAnsi="Times New Roman" w:cs="Times New Roman"/>
          <w:sz w:val="24"/>
          <w:szCs w:val="24"/>
          <w:highlight w:val="yellow"/>
        </w:rPr>
      </w:pPr>
    </w:p>
    <w:p w14:paraId="4D952512" w14:textId="5FF1640A" w:rsidR="002833FE" w:rsidRPr="00A73C9C" w:rsidRDefault="002833FE" w:rsidP="00A73C9C">
      <w:pPr>
        <w:tabs>
          <w:tab w:val="left" w:pos="1980"/>
        </w:tabs>
        <w:spacing w:after="0" w:line="240" w:lineRule="auto"/>
        <w:ind w:right="-1"/>
        <w:jc w:val="center"/>
        <w:rPr>
          <w:rFonts w:ascii="Times New Roman" w:hAnsi="Times New Roman" w:cs="Times New Roman"/>
          <w:sz w:val="24"/>
          <w:szCs w:val="24"/>
          <w:highlight w:val="yellow"/>
        </w:rPr>
      </w:pPr>
      <w:r w:rsidRPr="00A73C9C">
        <w:rPr>
          <w:rFonts w:ascii="Times New Roman" w:hAnsi="Times New Roman" w:cs="Times New Roman"/>
          <w:sz w:val="24"/>
          <w:szCs w:val="24"/>
          <w:highlight w:val="yellow"/>
        </w:rPr>
        <w:t>13</w:t>
      </w:r>
    </w:p>
    <w:p w14:paraId="4E7DF76A" w14:textId="77777777" w:rsidR="00050B6C" w:rsidRPr="00A73C9C" w:rsidRDefault="00050B6C" w:rsidP="00A73C9C">
      <w:pPr>
        <w:spacing w:after="0" w:line="240" w:lineRule="auto"/>
        <w:ind w:right="-1"/>
        <w:contextualSpacing/>
        <w:rPr>
          <w:rFonts w:ascii="Times New Roman" w:hAnsi="Times New Roman" w:cs="Times New Roman"/>
          <w:color w:val="000000"/>
          <w:sz w:val="24"/>
          <w:szCs w:val="24"/>
          <w:shd w:val="clear" w:color="auto" w:fill="FFFFFF"/>
        </w:rPr>
      </w:pPr>
    </w:p>
    <w:p w14:paraId="0BE4B152" w14:textId="77777777" w:rsidR="006C4590" w:rsidRPr="00A73C9C" w:rsidRDefault="006C4590" w:rsidP="00A73C9C">
      <w:pPr>
        <w:tabs>
          <w:tab w:val="left" w:pos="1980"/>
        </w:tabs>
        <w:spacing w:after="0" w:line="240" w:lineRule="auto"/>
        <w:ind w:right="-1"/>
        <w:jc w:val="both"/>
        <w:rPr>
          <w:rFonts w:ascii="Times New Roman" w:hAnsi="Times New Roman" w:cs="Times New Roman"/>
          <w:sz w:val="24"/>
          <w:szCs w:val="24"/>
        </w:rPr>
      </w:pPr>
      <w:r w:rsidRPr="00A73C9C">
        <w:rPr>
          <w:rFonts w:ascii="Times New Roman" w:hAnsi="Times New Roman" w:cs="Times New Roman"/>
          <w:sz w:val="24"/>
          <w:szCs w:val="24"/>
        </w:rPr>
        <w:t>УДК 93/94+341.39+336.71</w:t>
      </w:r>
    </w:p>
    <w:p w14:paraId="5F73567A" w14:textId="77777777" w:rsidR="006C4590" w:rsidRPr="00A73C9C" w:rsidRDefault="006C4590" w:rsidP="00A73C9C">
      <w:pPr>
        <w:tabs>
          <w:tab w:val="left" w:pos="1980"/>
        </w:tabs>
        <w:spacing w:after="0" w:line="240" w:lineRule="auto"/>
        <w:ind w:right="-1"/>
        <w:jc w:val="both"/>
        <w:rPr>
          <w:rFonts w:ascii="Times New Roman" w:hAnsi="Times New Roman" w:cs="Times New Roman"/>
          <w:sz w:val="24"/>
          <w:szCs w:val="24"/>
          <w:highlight w:val="yellow"/>
        </w:rPr>
      </w:pPr>
    </w:p>
    <w:p w14:paraId="66C96F4B" w14:textId="77777777" w:rsidR="006C4590" w:rsidRPr="00A73C9C" w:rsidRDefault="006C4590" w:rsidP="00A73C9C">
      <w:pPr>
        <w:spacing w:after="0" w:line="240" w:lineRule="auto"/>
        <w:ind w:right="-1"/>
        <w:jc w:val="center"/>
        <w:rPr>
          <w:rFonts w:ascii="Times New Roman" w:hAnsi="Times New Roman" w:cs="Times New Roman"/>
          <w:sz w:val="24"/>
          <w:szCs w:val="24"/>
        </w:rPr>
      </w:pPr>
      <w:r w:rsidRPr="00A73C9C">
        <w:rPr>
          <w:rFonts w:ascii="Times New Roman" w:hAnsi="Times New Roman" w:cs="Times New Roman"/>
          <w:sz w:val="24"/>
          <w:szCs w:val="24"/>
        </w:rPr>
        <w:t>ПОПЫТКА ОТКРЫТИЯ В 1919 ГОДУ ОТДЕЛЕНИЯ КИТАЙСКОГО БАНКА В БЛАГОВЕЩЕНСКЕ</w:t>
      </w:r>
    </w:p>
    <w:p w14:paraId="58BF7C71" w14:textId="77777777" w:rsidR="006C4590" w:rsidRPr="00A73C9C" w:rsidRDefault="006C4590" w:rsidP="00A73C9C">
      <w:pPr>
        <w:spacing w:after="0" w:line="240" w:lineRule="auto"/>
        <w:ind w:right="-1"/>
        <w:jc w:val="center"/>
        <w:rPr>
          <w:rFonts w:ascii="Times New Roman" w:hAnsi="Times New Roman" w:cs="Times New Roman"/>
          <w:b/>
          <w:sz w:val="24"/>
          <w:szCs w:val="24"/>
        </w:rPr>
      </w:pPr>
    </w:p>
    <w:p w14:paraId="4515DFFB" w14:textId="77777777" w:rsidR="006C4590" w:rsidRPr="00A73C9C" w:rsidRDefault="006C4590" w:rsidP="00A73C9C">
      <w:pPr>
        <w:spacing w:after="0" w:line="240" w:lineRule="auto"/>
        <w:ind w:right="-1"/>
        <w:rPr>
          <w:rFonts w:ascii="Times New Roman" w:hAnsi="Times New Roman" w:cs="Times New Roman"/>
          <w:b/>
          <w:sz w:val="24"/>
          <w:szCs w:val="24"/>
        </w:rPr>
      </w:pPr>
      <w:r w:rsidRPr="00A73C9C">
        <w:rPr>
          <w:rFonts w:ascii="Times New Roman" w:hAnsi="Times New Roman" w:cs="Times New Roman"/>
          <w:b/>
          <w:sz w:val="24"/>
          <w:szCs w:val="24"/>
        </w:rPr>
        <w:t xml:space="preserve">Киселев Андрей Леонидович </w:t>
      </w:r>
    </w:p>
    <w:p w14:paraId="733E6D5B" w14:textId="2EDF1C44" w:rsidR="006C4590" w:rsidRPr="00A73C9C" w:rsidRDefault="006C4590" w:rsidP="00A73C9C">
      <w:pPr>
        <w:spacing w:after="0" w:line="240" w:lineRule="auto"/>
        <w:ind w:right="-1"/>
        <w:rPr>
          <w:rFonts w:ascii="Times New Roman" w:hAnsi="Times New Roman" w:cs="Times New Roman"/>
          <w:sz w:val="24"/>
          <w:szCs w:val="24"/>
          <w:lang w:val="en-US"/>
        </w:rPr>
      </w:pPr>
      <w:r w:rsidRPr="00A73C9C">
        <w:rPr>
          <w:rFonts w:ascii="Times New Roman" w:hAnsi="Times New Roman" w:cs="Times New Roman"/>
          <w:sz w:val="24"/>
          <w:szCs w:val="24"/>
        </w:rPr>
        <w:t>Сахалинский государственный университет, Южно-Сахалинск, Россия</w:t>
      </w:r>
    </w:p>
    <w:p w14:paraId="3CF63FB5" w14:textId="77777777" w:rsidR="006C4590" w:rsidRPr="00A73C9C" w:rsidRDefault="006C4590" w:rsidP="00A73C9C">
      <w:pPr>
        <w:spacing w:after="0" w:line="240" w:lineRule="auto"/>
        <w:ind w:right="-1" w:firstLine="709"/>
        <w:jc w:val="both"/>
        <w:rPr>
          <w:rFonts w:ascii="Times New Roman" w:hAnsi="Times New Roman" w:cs="Times New Roman"/>
          <w:b/>
          <w:i/>
          <w:sz w:val="24"/>
          <w:szCs w:val="24"/>
        </w:rPr>
      </w:pPr>
    </w:p>
    <w:p w14:paraId="4DF6E223" w14:textId="77777777" w:rsidR="006C4590" w:rsidRPr="00A73C9C" w:rsidRDefault="006C4590" w:rsidP="00A73C9C">
      <w:pPr>
        <w:spacing w:after="0" w:line="240" w:lineRule="auto"/>
        <w:ind w:right="-1" w:firstLine="709"/>
        <w:jc w:val="both"/>
        <w:rPr>
          <w:rFonts w:ascii="Times New Roman" w:hAnsi="Times New Roman" w:cs="Times New Roman"/>
          <w:b/>
          <w:sz w:val="24"/>
          <w:szCs w:val="24"/>
        </w:rPr>
      </w:pPr>
      <w:r w:rsidRPr="00A73C9C">
        <w:rPr>
          <w:rFonts w:ascii="Times New Roman" w:hAnsi="Times New Roman" w:cs="Times New Roman"/>
          <w:b/>
          <w:sz w:val="24"/>
          <w:szCs w:val="24"/>
        </w:rPr>
        <w:t xml:space="preserve">Аннотация </w:t>
      </w:r>
    </w:p>
    <w:p w14:paraId="134E3B53" w14:textId="77777777" w:rsidR="006C4590" w:rsidRPr="00A73C9C" w:rsidRDefault="006C4590" w:rsidP="00A73C9C">
      <w:pPr>
        <w:spacing w:after="0" w:line="240" w:lineRule="auto"/>
        <w:ind w:right="-1" w:firstLine="709"/>
        <w:jc w:val="both"/>
        <w:rPr>
          <w:rFonts w:ascii="Times New Roman" w:hAnsi="Times New Roman" w:cs="Times New Roman"/>
          <w:sz w:val="24"/>
          <w:szCs w:val="24"/>
        </w:rPr>
      </w:pPr>
      <w:r w:rsidRPr="00A73C9C">
        <w:rPr>
          <w:rFonts w:ascii="Times New Roman" w:hAnsi="Times New Roman" w:cs="Times New Roman"/>
          <w:sz w:val="24"/>
          <w:szCs w:val="24"/>
        </w:rPr>
        <w:t xml:space="preserve">Данная публикация проливает свет на отдельный сюжет отечественной финансовой истории периода Гражданской войны, связанный с причинами и попыткой непосредственного открытия в Благовещенске Амурской области в 1919 г. отделения Китайского банка. Описываемые действия были осуществлены китайскими финансистами при поддержке дипломатических кругов Китайской республики под предлогом обслуживание нужд китайских торговцев, осуществляющих деятельность в российской </w:t>
      </w:r>
      <w:r w:rsidRPr="00A73C9C">
        <w:rPr>
          <w:rFonts w:ascii="Times New Roman" w:hAnsi="Times New Roman" w:cs="Times New Roman"/>
          <w:sz w:val="24"/>
          <w:szCs w:val="24"/>
        </w:rPr>
        <w:lastRenderedPageBreak/>
        <w:t>части Приамурья. Впервые в историографии детально анализируются истинные устремления, повлекшие попытку открытия данного банковского учреждения в регионе и действия антибольшевистских властей Дальнего Востока России по недопущению данного факта, вследствие понимания истинных причин желания китайской стороны иметь собственное банковское отделение в Благовещенске. Целью нашего исследования является раскрытие финансовых устремлений денежно-кредитных учреждений Китая в отношении экономики региона, ослабленной революционными событиями, начавшейся Гражданской войной и иностранной интервенцией. Методологическая концепция исследования, исходя из ее жанровой особенностей, построена на совокупном использовании принципа системности, в соотношении с историко-генетическим, типологическим и сравнительно-историческим методами исследования. Основой для подготовки статьи стали ранее не публиковавшиеся материалы ведомственного делопроизводства, переписка приамурских органов исполнительной власти с Министерством финансов Российского правительства А.В. Колчака. Эти документы были выявлены автором в фондах Государственного архива Российской Федерации. Вспомогательную роль в исследовании сыграли источники включающие в себя региональные периодические печатные издания и исследования экономических и финансовых взаимоотношения России и Китая накануне и первые годы после начала Гражданской войны и интервенции на Дальнем Востоке России. В заключении автор отсылает к дискуссии, которая возникает в процессе раскрытия результатов исследования. Работа адресована широкому кругу читателей, в числе которых – специалисты по истории русско-китайских отношений, Гражданской войны и интервенции, белого движения, денежно-кредитной сферы и финансов, приамурского краеведения.</w:t>
      </w:r>
    </w:p>
    <w:p w14:paraId="3B469421" w14:textId="77777777" w:rsidR="006C4590" w:rsidRPr="00A73C9C" w:rsidRDefault="006C4590" w:rsidP="00A73C9C">
      <w:pPr>
        <w:spacing w:after="0" w:line="240" w:lineRule="auto"/>
        <w:ind w:right="-1" w:firstLine="709"/>
        <w:jc w:val="both"/>
        <w:rPr>
          <w:rFonts w:ascii="Times New Roman" w:hAnsi="Times New Roman" w:cs="Times New Roman"/>
          <w:sz w:val="24"/>
          <w:szCs w:val="24"/>
          <w:lang w:eastAsia="en-US"/>
        </w:rPr>
      </w:pPr>
      <w:r w:rsidRPr="00A73C9C">
        <w:rPr>
          <w:rFonts w:ascii="Times New Roman" w:hAnsi="Times New Roman" w:cs="Times New Roman"/>
          <w:b/>
          <w:sz w:val="24"/>
          <w:szCs w:val="24"/>
          <w:lang w:eastAsia="en-US"/>
        </w:rPr>
        <w:t>Ключевые слова:</w:t>
      </w:r>
      <w:r w:rsidRPr="00A73C9C">
        <w:rPr>
          <w:rFonts w:ascii="Times New Roman" w:hAnsi="Times New Roman" w:cs="Times New Roman"/>
          <w:sz w:val="24"/>
          <w:szCs w:val="24"/>
          <w:lang w:eastAsia="en-US"/>
        </w:rPr>
        <w:t xml:space="preserve"> </w:t>
      </w:r>
      <w:r w:rsidRPr="00A73C9C">
        <w:rPr>
          <w:rFonts w:ascii="Times New Roman" w:hAnsi="Times New Roman" w:cs="Times New Roman"/>
          <w:sz w:val="24"/>
          <w:szCs w:val="24"/>
        </w:rPr>
        <w:t>Дальний Восток, Благовещенск, Китай, Китайская республика, иностранные банки, Гражданская война, интервенция, финансы.</w:t>
      </w:r>
    </w:p>
    <w:p w14:paraId="1DAD7993" w14:textId="77777777" w:rsidR="006C4590" w:rsidRPr="00A73C9C" w:rsidRDefault="006C4590" w:rsidP="00A73C9C">
      <w:pPr>
        <w:spacing w:after="0" w:line="240" w:lineRule="auto"/>
        <w:ind w:right="-1" w:firstLine="709"/>
        <w:jc w:val="both"/>
        <w:rPr>
          <w:rFonts w:ascii="Times New Roman" w:hAnsi="Times New Roman" w:cs="Times New Roman"/>
          <w:sz w:val="24"/>
          <w:szCs w:val="24"/>
          <w:lang w:eastAsia="en-US"/>
        </w:rPr>
      </w:pPr>
      <w:r w:rsidRPr="00A73C9C">
        <w:rPr>
          <w:rFonts w:ascii="Times New Roman" w:hAnsi="Times New Roman" w:cs="Times New Roman"/>
          <w:b/>
          <w:sz w:val="24"/>
          <w:szCs w:val="24"/>
          <w:lang w:eastAsia="en-US"/>
        </w:rPr>
        <w:t>Научная специальность:</w:t>
      </w:r>
      <w:r w:rsidRPr="00A73C9C">
        <w:rPr>
          <w:rFonts w:ascii="Times New Roman" w:hAnsi="Times New Roman" w:cs="Times New Roman"/>
          <w:sz w:val="24"/>
          <w:szCs w:val="24"/>
          <w:lang w:eastAsia="en-US"/>
        </w:rPr>
        <w:t xml:space="preserve"> 5.6.1. – Отечественная история (исторические науки).</w:t>
      </w:r>
    </w:p>
    <w:p w14:paraId="231DD019" w14:textId="77777777" w:rsidR="006C4590" w:rsidRPr="00A73C9C" w:rsidRDefault="006C4590" w:rsidP="00A73C9C">
      <w:pPr>
        <w:shd w:val="clear" w:color="auto" w:fill="FFFFFF"/>
        <w:spacing w:after="0" w:line="240" w:lineRule="auto"/>
        <w:ind w:right="-1"/>
        <w:jc w:val="center"/>
        <w:rPr>
          <w:rFonts w:ascii="Times New Roman" w:hAnsi="Times New Roman" w:cs="Times New Roman"/>
          <w:b/>
          <w:bCs/>
          <w:color w:val="212223"/>
          <w:sz w:val="24"/>
          <w:szCs w:val="24"/>
        </w:rPr>
      </w:pPr>
    </w:p>
    <w:p w14:paraId="49C524CD" w14:textId="77777777" w:rsidR="006C4590" w:rsidRPr="00A73C9C" w:rsidRDefault="006C4590" w:rsidP="00A73C9C">
      <w:pPr>
        <w:shd w:val="clear" w:color="auto" w:fill="FFFFFF"/>
        <w:spacing w:after="0" w:line="240" w:lineRule="auto"/>
        <w:ind w:right="-1"/>
        <w:jc w:val="center"/>
        <w:rPr>
          <w:rFonts w:ascii="Times New Roman" w:hAnsi="Times New Roman" w:cs="Times New Roman"/>
          <w:sz w:val="24"/>
          <w:szCs w:val="24"/>
          <w:lang w:val="en-US"/>
        </w:rPr>
      </w:pPr>
      <w:r w:rsidRPr="00A73C9C">
        <w:rPr>
          <w:rFonts w:ascii="Times New Roman" w:hAnsi="Times New Roman" w:cs="Times New Roman"/>
          <w:sz w:val="24"/>
          <w:szCs w:val="24"/>
          <w:lang w:val="en-US"/>
        </w:rPr>
        <w:t>DOCUMENTS OF THE FAR EASTERN REGIONAL RESEARCH INSTITUTE IN THE ARCHIVE OF THE RUSSIAN ACADEMY OF SCIENCES</w:t>
      </w:r>
    </w:p>
    <w:p w14:paraId="2B219E85" w14:textId="77777777" w:rsidR="006C4590" w:rsidRPr="00A73C9C" w:rsidRDefault="006C4590" w:rsidP="00A73C9C">
      <w:pPr>
        <w:shd w:val="clear" w:color="auto" w:fill="FFFFFF"/>
        <w:spacing w:after="0" w:line="240" w:lineRule="auto"/>
        <w:ind w:right="-1"/>
        <w:jc w:val="right"/>
        <w:rPr>
          <w:rFonts w:ascii="Times New Roman" w:hAnsi="Times New Roman" w:cs="Times New Roman"/>
          <w:b/>
          <w:sz w:val="24"/>
          <w:szCs w:val="24"/>
          <w:lang w:val="en-US" w:eastAsia="en-US"/>
        </w:rPr>
      </w:pPr>
    </w:p>
    <w:p w14:paraId="43CB2A2F" w14:textId="77777777" w:rsidR="006C4590" w:rsidRPr="00A73C9C" w:rsidRDefault="006C4590" w:rsidP="00A73C9C">
      <w:pPr>
        <w:shd w:val="clear" w:color="auto" w:fill="FFFFFF"/>
        <w:spacing w:after="0" w:line="240" w:lineRule="auto"/>
        <w:ind w:right="-1"/>
        <w:rPr>
          <w:rFonts w:ascii="Times New Roman" w:hAnsi="Times New Roman" w:cs="Times New Roman"/>
          <w:b/>
          <w:sz w:val="24"/>
          <w:szCs w:val="24"/>
          <w:lang w:val="en-US" w:eastAsia="en-US"/>
        </w:rPr>
      </w:pPr>
      <w:r w:rsidRPr="00A73C9C">
        <w:rPr>
          <w:rFonts w:ascii="Times New Roman" w:hAnsi="Times New Roman" w:cs="Times New Roman"/>
          <w:b/>
          <w:sz w:val="24"/>
          <w:szCs w:val="24"/>
          <w:lang w:val="en-US" w:eastAsia="en-US"/>
        </w:rPr>
        <w:t xml:space="preserve">Andrey L. </w:t>
      </w:r>
      <w:proofErr w:type="spellStart"/>
      <w:r w:rsidRPr="00A73C9C">
        <w:rPr>
          <w:rFonts w:ascii="Times New Roman" w:hAnsi="Times New Roman" w:cs="Times New Roman"/>
          <w:b/>
          <w:sz w:val="24"/>
          <w:szCs w:val="24"/>
          <w:lang w:val="en-US" w:eastAsia="en-US"/>
        </w:rPr>
        <w:t>Kiselyov</w:t>
      </w:r>
      <w:proofErr w:type="spellEnd"/>
    </w:p>
    <w:p w14:paraId="641E2D0E" w14:textId="404C1EF1" w:rsidR="006C4590" w:rsidRPr="00A73C9C" w:rsidRDefault="006C4590" w:rsidP="00A73C9C">
      <w:pPr>
        <w:spacing w:after="0" w:line="240" w:lineRule="auto"/>
        <w:ind w:right="-1"/>
        <w:rPr>
          <w:rFonts w:ascii="Times New Roman" w:hAnsi="Times New Roman" w:cs="Times New Roman"/>
          <w:sz w:val="24"/>
          <w:szCs w:val="24"/>
        </w:rPr>
      </w:pPr>
      <w:r w:rsidRPr="00A73C9C">
        <w:rPr>
          <w:rFonts w:ascii="Times New Roman" w:hAnsi="Times New Roman" w:cs="Times New Roman"/>
          <w:sz w:val="24"/>
          <w:szCs w:val="24"/>
          <w:lang w:val="en-US"/>
        </w:rPr>
        <w:t xml:space="preserve">Sakhalin State University, </w:t>
      </w:r>
      <w:proofErr w:type="spellStart"/>
      <w:r w:rsidRPr="00A73C9C">
        <w:rPr>
          <w:rFonts w:ascii="Times New Roman" w:hAnsi="Times New Roman" w:cs="Times New Roman"/>
          <w:sz w:val="24"/>
          <w:szCs w:val="24"/>
          <w:lang w:val="en-US"/>
        </w:rPr>
        <w:t>Yuzhno-Sakhalinsk</w:t>
      </w:r>
      <w:proofErr w:type="spellEnd"/>
      <w:r w:rsidRPr="00A73C9C">
        <w:rPr>
          <w:rFonts w:ascii="Times New Roman" w:hAnsi="Times New Roman" w:cs="Times New Roman"/>
          <w:sz w:val="24"/>
          <w:szCs w:val="24"/>
          <w:lang w:val="en-US"/>
        </w:rPr>
        <w:t>, Russia</w:t>
      </w:r>
    </w:p>
    <w:p w14:paraId="74B36612" w14:textId="77777777" w:rsidR="006C4590" w:rsidRPr="00A73C9C" w:rsidRDefault="006C4590" w:rsidP="00A73C9C">
      <w:pPr>
        <w:shd w:val="clear" w:color="auto" w:fill="FFFFFF"/>
        <w:tabs>
          <w:tab w:val="left" w:pos="1134"/>
        </w:tabs>
        <w:spacing w:after="0" w:line="240" w:lineRule="auto"/>
        <w:ind w:right="-1"/>
        <w:jc w:val="both"/>
        <w:rPr>
          <w:rFonts w:ascii="Times New Roman" w:hAnsi="Times New Roman" w:cs="Times New Roman"/>
          <w:b/>
          <w:i/>
          <w:sz w:val="24"/>
          <w:szCs w:val="24"/>
          <w:highlight w:val="yellow"/>
          <w:lang w:val="en-US"/>
        </w:rPr>
      </w:pPr>
    </w:p>
    <w:p w14:paraId="215FC7A3" w14:textId="77777777" w:rsidR="006C4590" w:rsidRPr="00A73C9C" w:rsidRDefault="006C4590" w:rsidP="00A73C9C">
      <w:pPr>
        <w:shd w:val="clear" w:color="auto" w:fill="FFFFFF"/>
        <w:tabs>
          <w:tab w:val="left" w:pos="1134"/>
        </w:tabs>
        <w:spacing w:after="0" w:line="240" w:lineRule="auto"/>
        <w:ind w:right="-1" w:firstLine="709"/>
        <w:jc w:val="both"/>
        <w:rPr>
          <w:rFonts w:ascii="Times New Roman" w:hAnsi="Times New Roman" w:cs="Times New Roman"/>
          <w:b/>
          <w:sz w:val="24"/>
          <w:szCs w:val="24"/>
          <w:lang w:val="en-US"/>
        </w:rPr>
      </w:pPr>
      <w:r w:rsidRPr="00A73C9C">
        <w:rPr>
          <w:rFonts w:ascii="Times New Roman" w:hAnsi="Times New Roman" w:cs="Times New Roman"/>
          <w:b/>
          <w:sz w:val="24"/>
          <w:szCs w:val="24"/>
          <w:lang w:val="en-US"/>
        </w:rPr>
        <w:t xml:space="preserve">Abstract </w:t>
      </w:r>
    </w:p>
    <w:p w14:paraId="727A7EDF" w14:textId="77777777" w:rsidR="006C4590" w:rsidRPr="00A73C9C" w:rsidRDefault="006C4590" w:rsidP="00A73C9C">
      <w:pPr>
        <w:spacing w:after="0" w:line="240" w:lineRule="auto"/>
        <w:ind w:right="-1" w:firstLine="709"/>
        <w:jc w:val="both"/>
        <w:rPr>
          <w:rFonts w:ascii="Times New Roman" w:hAnsi="Times New Roman" w:cs="Times New Roman"/>
          <w:sz w:val="24"/>
          <w:szCs w:val="24"/>
          <w:lang w:val="en-US" w:eastAsia="en-US"/>
        </w:rPr>
      </w:pPr>
      <w:r w:rsidRPr="00A73C9C">
        <w:rPr>
          <w:rFonts w:ascii="Times New Roman" w:hAnsi="Times New Roman" w:cs="Times New Roman"/>
          <w:sz w:val="24"/>
          <w:szCs w:val="24"/>
          <w:lang w:val="en-US"/>
        </w:rPr>
        <w:t xml:space="preserve">This publication sheds light on a separate plot of the domestic financial history of the Civil War period, related to the reasons and the attempt to directly open a branch of a Chinese bank in Blagoveshchensk, Amur Region in 1919. The described actions were carried out by Chinese financiers with the support of the diplomatic circles of the Republic of China under the pretext of servicing the needs of Chinese merchants operating in the Russian part of the Amur region. For the first time in historiography, the true aspirations that led to the attempt to open this banking institution in the region and the actions of the anti-Bolshevik authorities of the Russian Far East to prevent this fact are analyzed in detail, due to the understanding of the true reasons for the Chinese side's desire to have its own banking branch in Blagoveshchensk. The purpose of our study is to reveal the financial aspirations of China's monetary institutions in relation to the economy of the region, weakened by revolutionary events, the outbreak of Civil War and foreign intervention. The methodological concept of the study, based on its genre features, is based on the combined use of the principle of consistency, in relation to historical-genetic, typological and comparative-historical research methods. The basis for the preparation of the article were previously unpublished materials of departmental records management, correspondence of the Amur executive authorities with the Ministry of Finance of the Russian government of A.V. Kolchak. These documents were identified by the author in the funds of the State Archive of the Russian Federation. A supporting role in the study was played by sources including regional </w:t>
      </w:r>
      <w:r w:rsidRPr="00A73C9C">
        <w:rPr>
          <w:rFonts w:ascii="Times New Roman" w:hAnsi="Times New Roman" w:cs="Times New Roman"/>
          <w:sz w:val="24"/>
          <w:szCs w:val="24"/>
          <w:lang w:val="en-US"/>
        </w:rPr>
        <w:lastRenderedPageBreak/>
        <w:t>periodicals and studies of economic and financial relations between Russia and China on the eve and the first years after the outbreak of the Civil War and intervention in the Russian Far East. In conclusion, the author refers to the discussion that arises in the process of revealing the results of the study. The work is addressed to a wide range of readers, including specialists in the history of Russian–Chinese relations, the Civil War and intervention, the White movement, monetary and finance, Amur regional studies.</w:t>
      </w:r>
    </w:p>
    <w:p w14:paraId="606215DD" w14:textId="77777777" w:rsidR="006C4590" w:rsidRPr="00A73C9C" w:rsidRDefault="006C4590" w:rsidP="00A73C9C">
      <w:pPr>
        <w:spacing w:after="0" w:line="240" w:lineRule="auto"/>
        <w:ind w:right="-1" w:firstLine="709"/>
        <w:jc w:val="both"/>
        <w:rPr>
          <w:rFonts w:ascii="Times New Roman" w:hAnsi="Times New Roman" w:cs="Times New Roman"/>
          <w:sz w:val="24"/>
          <w:szCs w:val="24"/>
          <w:lang w:val="en-US" w:eastAsia="en-US"/>
        </w:rPr>
      </w:pPr>
      <w:r w:rsidRPr="00A73C9C">
        <w:rPr>
          <w:rFonts w:ascii="Times New Roman" w:hAnsi="Times New Roman" w:cs="Times New Roman"/>
          <w:b/>
          <w:sz w:val="24"/>
          <w:szCs w:val="24"/>
          <w:lang w:val="en-US" w:eastAsia="en-US"/>
        </w:rPr>
        <w:t>Keywords:</w:t>
      </w:r>
      <w:r w:rsidRPr="00A73C9C">
        <w:rPr>
          <w:rFonts w:ascii="Times New Roman" w:hAnsi="Times New Roman" w:cs="Times New Roman"/>
          <w:sz w:val="24"/>
          <w:szCs w:val="24"/>
          <w:lang w:val="en-US" w:eastAsia="en-US"/>
        </w:rPr>
        <w:t xml:space="preserve"> </w:t>
      </w:r>
      <w:r w:rsidRPr="00A73C9C">
        <w:rPr>
          <w:rFonts w:ascii="Times New Roman" w:hAnsi="Times New Roman" w:cs="Times New Roman"/>
          <w:sz w:val="24"/>
          <w:szCs w:val="24"/>
          <w:lang w:val="en-US"/>
        </w:rPr>
        <w:t>Far East, Blagoveshchensk, China, Republic of China, foreign banks, Civil War, intervention, finance.</w:t>
      </w:r>
    </w:p>
    <w:p w14:paraId="7FCC7518" w14:textId="2DEDAC02" w:rsidR="006A529D" w:rsidRPr="00A73C9C" w:rsidRDefault="006C4590" w:rsidP="00A73C9C">
      <w:pPr>
        <w:tabs>
          <w:tab w:val="left" w:pos="1980"/>
        </w:tabs>
        <w:spacing w:after="0" w:line="240" w:lineRule="auto"/>
        <w:ind w:right="-1"/>
        <w:jc w:val="both"/>
        <w:rPr>
          <w:rFonts w:ascii="Times New Roman" w:hAnsi="Times New Roman" w:cs="Times New Roman"/>
          <w:sz w:val="24"/>
          <w:szCs w:val="24"/>
          <w:lang w:val="en-US"/>
        </w:rPr>
      </w:pPr>
      <w:r w:rsidRPr="00A73C9C">
        <w:rPr>
          <w:rFonts w:ascii="Times New Roman" w:hAnsi="Times New Roman" w:cs="Times New Roman"/>
          <w:b/>
          <w:sz w:val="24"/>
          <w:szCs w:val="24"/>
          <w:lang w:val="en-US"/>
        </w:rPr>
        <w:t>Research area:</w:t>
      </w:r>
      <w:r w:rsidRPr="00A73C9C">
        <w:rPr>
          <w:rFonts w:ascii="Times New Roman" w:hAnsi="Times New Roman" w:cs="Times New Roman"/>
          <w:sz w:val="24"/>
          <w:szCs w:val="24"/>
          <w:lang w:val="en-US"/>
        </w:rPr>
        <w:t xml:space="preserve"> 5.6.1. - Domestic history (historical sciences).</w:t>
      </w:r>
    </w:p>
    <w:p w14:paraId="11EC91B6" w14:textId="77777777" w:rsidR="006C4590" w:rsidRPr="00A73C9C" w:rsidRDefault="006C4590" w:rsidP="00A73C9C">
      <w:pPr>
        <w:tabs>
          <w:tab w:val="left" w:pos="1980"/>
        </w:tabs>
        <w:spacing w:after="0" w:line="240" w:lineRule="auto"/>
        <w:ind w:right="-1"/>
        <w:jc w:val="both"/>
        <w:rPr>
          <w:rFonts w:ascii="Times New Roman" w:hAnsi="Times New Roman" w:cs="Times New Roman"/>
          <w:sz w:val="24"/>
          <w:szCs w:val="24"/>
          <w:highlight w:val="yellow"/>
        </w:rPr>
      </w:pPr>
    </w:p>
    <w:p w14:paraId="3B441229" w14:textId="7A7F65F7" w:rsidR="002833FE" w:rsidRPr="00A73C9C" w:rsidRDefault="002833FE" w:rsidP="00A73C9C">
      <w:pPr>
        <w:tabs>
          <w:tab w:val="left" w:pos="1980"/>
        </w:tabs>
        <w:spacing w:after="0" w:line="240" w:lineRule="auto"/>
        <w:ind w:right="-1"/>
        <w:jc w:val="center"/>
        <w:rPr>
          <w:rFonts w:ascii="Times New Roman" w:hAnsi="Times New Roman" w:cs="Times New Roman"/>
          <w:sz w:val="24"/>
          <w:szCs w:val="24"/>
          <w:highlight w:val="yellow"/>
        </w:rPr>
      </w:pPr>
      <w:r w:rsidRPr="00A73C9C">
        <w:rPr>
          <w:rFonts w:ascii="Times New Roman" w:hAnsi="Times New Roman" w:cs="Times New Roman"/>
          <w:sz w:val="24"/>
          <w:szCs w:val="24"/>
          <w:highlight w:val="yellow"/>
        </w:rPr>
        <w:t>14</w:t>
      </w:r>
    </w:p>
    <w:p w14:paraId="3F045383" w14:textId="77777777" w:rsidR="00050B6C" w:rsidRPr="00A73C9C" w:rsidRDefault="00050B6C" w:rsidP="00A73C9C">
      <w:pPr>
        <w:tabs>
          <w:tab w:val="left" w:pos="1980"/>
        </w:tabs>
        <w:spacing w:after="0" w:line="240" w:lineRule="auto"/>
        <w:ind w:right="-1"/>
        <w:jc w:val="both"/>
        <w:rPr>
          <w:rFonts w:ascii="Times New Roman" w:hAnsi="Times New Roman" w:cs="Times New Roman"/>
          <w:sz w:val="24"/>
          <w:szCs w:val="24"/>
        </w:rPr>
      </w:pPr>
    </w:p>
    <w:p w14:paraId="2659EB9E" w14:textId="77777777" w:rsidR="006C4590" w:rsidRPr="00A73C9C" w:rsidRDefault="006C4590" w:rsidP="00A73C9C">
      <w:pPr>
        <w:pStyle w:val="13"/>
        <w:ind w:left="0" w:right="-1"/>
        <w:rPr>
          <w:color w:val="000000"/>
          <w:sz w:val="24"/>
          <w:szCs w:val="24"/>
        </w:rPr>
      </w:pPr>
      <w:r w:rsidRPr="00A73C9C">
        <w:rPr>
          <w:color w:val="000000"/>
          <w:sz w:val="24"/>
          <w:szCs w:val="24"/>
        </w:rPr>
        <w:t xml:space="preserve">УДК </w:t>
      </w:r>
      <w:r w:rsidRPr="00A73C9C">
        <w:rPr>
          <w:sz w:val="24"/>
          <w:szCs w:val="24"/>
        </w:rPr>
        <w:t>792.03</w:t>
      </w:r>
    </w:p>
    <w:p w14:paraId="62B0C9C3" w14:textId="77777777" w:rsidR="006C4590" w:rsidRPr="00A73C9C" w:rsidRDefault="006C4590" w:rsidP="00A73C9C">
      <w:pPr>
        <w:spacing w:after="0" w:line="240" w:lineRule="auto"/>
        <w:ind w:right="-1"/>
        <w:jc w:val="both"/>
        <w:rPr>
          <w:rFonts w:ascii="Times New Roman" w:hAnsi="Times New Roman" w:cs="Times New Roman"/>
          <w:b/>
          <w:sz w:val="24"/>
          <w:szCs w:val="24"/>
        </w:rPr>
      </w:pPr>
    </w:p>
    <w:p w14:paraId="333934FA" w14:textId="77777777" w:rsidR="006C4590" w:rsidRPr="00A73C9C" w:rsidRDefault="006C4590" w:rsidP="00A73C9C">
      <w:pPr>
        <w:spacing w:after="0" w:line="240" w:lineRule="auto"/>
        <w:ind w:right="-1"/>
        <w:jc w:val="center"/>
        <w:rPr>
          <w:rFonts w:ascii="Times New Roman" w:hAnsi="Times New Roman" w:cs="Times New Roman"/>
          <w:sz w:val="24"/>
          <w:szCs w:val="24"/>
        </w:rPr>
      </w:pPr>
      <w:r w:rsidRPr="00A73C9C">
        <w:rPr>
          <w:rFonts w:ascii="Times New Roman" w:hAnsi="Times New Roman" w:cs="Times New Roman"/>
          <w:sz w:val="24"/>
          <w:szCs w:val="24"/>
        </w:rPr>
        <w:t>ОСОБЕННОСТИ ТВОРЧЕСТВА КИТАЙСКИХ ТЕАТРОВ В ИССЛЕДОВАНИЯХ ЧЛЕНОВ «ОБЩЕСТВА РУССКИХ ОРИЕНТАЛИСТОВ» (ПО МАТЕРИАЛАМ ФОНДА Р 2480 РОССИЙСКИЙ ГОСУДАРСТВЕННЫЙ ИСТОРИЧЕСКИЙ АРХИВ ДАЛЬНЕГО ВОСТОКА)</w:t>
      </w:r>
    </w:p>
    <w:p w14:paraId="34B22D51" w14:textId="77777777" w:rsidR="006C4590" w:rsidRPr="00A73C9C" w:rsidRDefault="006C4590" w:rsidP="00A73C9C">
      <w:pPr>
        <w:spacing w:after="0" w:line="240" w:lineRule="auto"/>
        <w:ind w:right="-1"/>
        <w:jc w:val="center"/>
        <w:rPr>
          <w:rFonts w:ascii="Times New Roman" w:hAnsi="Times New Roman" w:cs="Times New Roman"/>
          <w:b/>
          <w:sz w:val="24"/>
          <w:szCs w:val="24"/>
        </w:rPr>
      </w:pPr>
    </w:p>
    <w:p w14:paraId="328155BE" w14:textId="77777777" w:rsidR="006C4590" w:rsidRPr="00A73C9C" w:rsidRDefault="006C4590" w:rsidP="00A73C9C">
      <w:pPr>
        <w:spacing w:after="0" w:line="240" w:lineRule="auto"/>
        <w:ind w:right="-1"/>
        <w:rPr>
          <w:rFonts w:ascii="Times New Roman" w:hAnsi="Times New Roman" w:cs="Times New Roman"/>
          <w:bCs/>
          <w:sz w:val="24"/>
          <w:szCs w:val="24"/>
        </w:rPr>
      </w:pPr>
      <w:proofErr w:type="spellStart"/>
      <w:r w:rsidRPr="00A73C9C">
        <w:rPr>
          <w:rFonts w:ascii="Times New Roman" w:hAnsi="Times New Roman" w:cs="Times New Roman"/>
          <w:b/>
          <w:bCs/>
          <w:sz w:val="24"/>
          <w:szCs w:val="24"/>
        </w:rPr>
        <w:t>Гамалей</w:t>
      </w:r>
      <w:proofErr w:type="spellEnd"/>
      <w:r w:rsidRPr="00A73C9C">
        <w:rPr>
          <w:rFonts w:ascii="Times New Roman" w:hAnsi="Times New Roman" w:cs="Times New Roman"/>
          <w:b/>
          <w:bCs/>
          <w:sz w:val="24"/>
          <w:szCs w:val="24"/>
        </w:rPr>
        <w:t xml:space="preserve"> Софья Юрьевна</w:t>
      </w:r>
      <w:r w:rsidRPr="00A73C9C">
        <w:rPr>
          <w:rFonts w:ascii="Times New Roman" w:hAnsi="Times New Roman" w:cs="Times New Roman"/>
          <w:bCs/>
          <w:sz w:val="24"/>
          <w:szCs w:val="24"/>
        </w:rPr>
        <w:t xml:space="preserve"> </w:t>
      </w:r>
    </w:p>
    <w:p w14:paraId="110ED983" w14:textId="3F75C1F2" w:rsidR="006C4590" w:rsidRDefault="006C4590" w:rsidP="00A73C9C">
      <w:pPr>
        <w:spacing w:after="0" w:line="240" w:lineRule="auto"/>
        <w:ind w:right="-1"/>
        <w:rPr>
          <w:rFonts w:ascii="Times New Roman" w:hAnsi="Times New Roman" w:cs="Times New Roman"/>
          <w:bCs/>
          <w:sz w:val="24"/>
          <w:szCs w:val="24"/>
        </w:rPr>
      </w:pPr>
      <w:r w:rsidRPr="00A73C9C">
        <w:rPr>
          <w:rFonts w:ascii="Times New Roman" w:hAnsi="Times New Roman" w:cs="Times New Roman"/>
          <w:bCs/>
          <w:sz w:val="24"/>
          <w:szCs w:val="24"/>
        </w:rPr>
        <w:t>Дальневосточный юридический институт МВД России, Хабаровск</w:t>
      </w:r>
      <w:r w:rsidR="00A73C9C">
        <w:rPr>
          <w:rFonts w:ascii="Times New Roman" w:hAnsi="Times New Roman" w:cs="Times New Roman"/>
          <w:bCs/>
          <w:sz w:val="24"/>
          <w:szCs w:val="24"/>
        </w:rPr>
        <w:t>, Россия</w:t>
      </w:r>
    </w:p>
    <w:p w14:paraId="0BF13472" w14:textId="77777777" w:rsidR="00A73C9C" w:rsidRPr="00A73C9C" w:rsidRDefault="00A73C9C" w:rsidP="00A73C9C">
      <w:pPr>
        <w:spacing w:after="0" w:line="240" w:lineRule="auto"/>
        <w:ind w:right="-1"/>
        <w:rPr>
          <w:rFonts w:ascii="Times New Roman" w:hAnsi="Times New Roman" w:cs="Times New Roman"/>
          <w:bCs/>
          <w:sz w:val="24"/>
          <w:szCs w:val="24"/>
        </w:rPr>
      </w:pPr>
    </w:p>
    <w:p w14:paraId="01BB34A2" w14:textId="77777777" w:rsidR="006C4590" w:rsidRPr="00A73C9C" w:rsidRDefault="006C4590" w:rsidP="00A73C9C">
      <w:pPr>
        <w:pStyle w:val="13"/>
        <w:ind w:left="0" w:right="-1" w:firstLine="709"/>
        <w:jc w:val="both"/>
        <w:rPr>
          <w:b/>
          <w:color w:val="000000"/>
          <w:sz w:val="24"/>
          <w:szCs w:val="24"/>
        </w:rPr>
      </w:pPr>
      <w:r w:rsidRPr="00A73C9C">
        <w:rPr>
          <w:b/>
          <w:color w:val="000000"/>
          <w:sz w:val="24"/>
          <w:szCs w:val="24"/>
        </w:rPr>
        <w:t>Аннотация</w:t>
      </w:r>
    </w:p>
    <w:p w14:paraId="05DEED9E" w14:textId="77777777" w:rsidR="006C4590" w:rsidRPr="00A73C9C" w:rsidRDefault="006C4590" w:rsidP="00A73C9C">
      <w:pPr>
        <w:spacing w:after="0" w:line="240" w:lineRule="auto"/>
        <w:ind w:right="-1" w:firstLine="709"/>
        <w:jc w:val="both"/>
        <w:rPr>
          <w:rFonts w:ascii="Times New Roman" w:hAnsi="Times New Roman" w:cs="Times New Roman"/>
          <w:sz w:val="24"/>
          <w:szCs w:val="24"/>
        </w:rPr>
      </w:pPr>
      <w:r w:rsidRPr="00A73C9C">
        <w:rPr>
          <w:rFonts w:ascii="Times New Roman" w:hAnsi="Times New Roman" w:cs="Times New Roman"/>
          <w:sz w:val="24"/>
          <w:szCs w:val="24"/>
        </w:rPr>
        <w:t xml:space="preserve">В статье исследуются особенности творчества китайских театров Дальнего Востока в начале ХХ века, сформировавшиеся на протяжении длительного развития китайской цивилизации. Изучение специфики китайского театрального искусства является актуальным, так как взаимодействие между Россией и Китаем в настоящее время вышло на новый уровень, а в условиях уже имеющегося исторического опыта культурного сотрудничества можно создать качественную базу для эффективного развития российско-китайский отношений. </w:t>
      </w:r>
    </w:p>
    <w:p w14:paraId="544E73CE" w14:textId="77777777" w:rsidR="006C4590" w:rsidRPr="00A73C9C" w:rsidRDefault="006C4590" w:rsidP="00A73C9C">
      <w:pPr>
        <w:spacing w:after="0" w:line="240" w:lineRule="auto"/>
        <w:ind w:right="-1" w:firstLine="709"/>
        <w:jc w:val="both"/>
        <w:rPr>
          <w:rFonts w:ascii="Times New Roman" w:hAnsi="Times New Roman" w:cs="Times New Roman"/>
          <w:sz w:val="24"/>
          <w:szCs w:val="24"/>
        </w:rPr>
      </w:pPr>
      <w:r w:rsidRPr="00A73C9C">
        <w:rPr>
          <w:rFonts w:ascii="Times New Roman" w:hAnsi="Times New Roman" w:cs="Times New Roman"/>
          <w:sz w:val="24"/>
          <w:szCs w:val="24"/>
        </w:rPr>
        <w:t>Целью работы стало изучение материалов членов Общества русских ориенталистов, существовавшего в начале ХХ века, о китайском театре, представленных в фонде Р 2480 Российского государственного исторического архива Дальнего Востока. Анализ статей различных ученых, содержащихся в данном фонде, подтвердил гипотезу исследования об интересе представителей русской интеллигенции Дальнего Востока к творчеству китайских театральных коллективов, с деятельностью которых они столкнулись в рамках посещения китайских слобод, существовавших в городах дальневосточного региона. В работе применяется комплексный подход, объединяющий источниковедческий анализ статей из периодических изданий, контент-анализ архивных фондов, а также системный анализ выявления уникальных черт в творчестве китайских театральных коллективов. Особое внимание уделяется мнению председателя общества русских ориенталистов Е.В. Даниэля, который сумел собрать и предоставить общественности г. Харбина информацию о видах китайских театров, их драматургии, особенностях режиссуры и актерского мастерства. В заключение автор делает вывод о несомненной важной роли проведенной обществом русских ориенталистов исследовательской работы, так как уже на ее основе изучение китайской театральной культуры в советских период приобрело более качественный и структурированный характер. И хотя материал статьи затрагивает многие известные факты, его наличие свидетельствует о том, что интерес к китайской культуре у современных исследователей не теряет интенсивности.</w:t>
      </w:r>
    </w:p>
    <w:p w14:paraId="60BD9984" w14:textId="77777777" w:rsidR="006C4590" w:rsidRPr="00A73C9C" w:rsidRDefault="006C4590" w:rsidP="00A73C9C">
      <w:pPr>
        <w:spacing w:after="0" w:line="240" w:lineRule="auto"/>
        <w:ind w:right="-1" w:firstLine="709"/>
        <w:jc w:val="both"/>
        <w:rPr>
          <w:rFonts w:ascii="Times New Roman" w:hAnsi="Times New Roman" w:cs="Times New Roman"/>
          <w:sz w:val="24"/>
          <w:szCs w:val="24"/>
        </w:rPr>
      </w:pPr>
      <w:r w:rsidRPr="00A73C9C">
        <w:rPr>
          <w:rFonts w:ascii="Times New Roman" w:hAnsi="Times New Roman" w:cs="Times New Roman"/>
          <w:b/>
          <w:sz w:val="24"/>
          <w:szCs w:val="24"/>
        </w:rPr>
        <w:t>Ключевые слова:</w:t>
      </w:r>
      <w:r w:rsidRPr="00A73C9C">
        <w:rPr>
          <w:rFonts w:ascii="Times New Roman" w:hAnsi="Times New Roman" w:cs="Times New Roman"/>
          <w:sz w:val="24"/>
          <w:szCs w:val="24"/>
        </w:rPr>
        <w:t xml:space="preserve"> театр, китайский театр, общество русских ориенталистов, журнал «Вестник Азии», китайская слободка, китайская драматургия.</w:t>
      </w:r>
    </w:p>
    <w:p w14:paraId="64B738E3" w14:textId="77777777" w:rsidR="006C4590" w:rsidRPr="00A73C9C" w:rsidRDefault="006C4590" w:rsidP="00A73C9C">
      <w:pPr>
        <w:spacing w:after="0" w:line="240" w:lineRule="auto"/>
        <w:ind w:right="-1" w:firstLine="709"/>
        <w:jc w:val="both"/>
        <w:rPr>
          <w:rFonts w:ascii="Times New Roman" w:hAnsi="Times New Roman" w:cs="Times New Roman"/>
          <w:sz w:val="24"/>
          <w:szCs w:val="24"/>
        </w:rPr>
      </w:pPr>
      <w:r w:rsidRPr="00A73C9C">
        <w:rPr>
          <w:rFonts w:ascii="Times New Roman" w:hAnsi="Times New Roman" w:cs="Times New Roman"/>
          <w:b/>
          <w:sz w:val="24"/>
          <w:szCs w:val="24"/>
        </w:rPr>
        <w:lastRenderedPageBreak/>
        <w:t>Научная специальность:</w:t>
      </w:r>
      <w:r w:rsidRPr="00A73C9C">
        <w:rPr>
          <w:rFonts w:ascii="Times New Roman" w:hAnsi="Times New Roman" w:cs="Times New Roman"/>
          <w:sz w:val="24"/>
          <w:szCs w:val="24"/>
        </w:rPr>
        <w:t xml:space="preserve"> 5.10.1. – Теория и история культуры, искусства (культурология).</w:t>
      </w:r>
    </w:p>
    <w:p w14:paraId="640E57CC" w14:textId="77777777" w:rsidR="006C4590" w:rsidRPr="00A73C9C" w:rsidRDefault="006C4590" w:rsidP="00A73C9C">
      <w:pPr>
        <w:spacing w:after="0" w:line="240" w:lineRule="auto"/>
        <w:ind w:right="-1"/>
        <w:jc w:val="center"/>
        <w:rPr>
          <w:rFonts w:ascii="Times New Roman" w:hAnsi="Times New Roman" w:cs="Times New Roman"/>
          <w:b/>
          <w:bCs/>
          <w:color w:val="212223"/>
          <w:sz w:val="24"/>
          <w:szCs w:val="24"/>
        </w:rPr>
      </w:pPr>
    </w:p>
    <w:p w14:paraId="154B0634" w14:textId="77777777" w:rsidR="006C4590" w:rsidRPr="00A73C9C" w:rsidRDefault="006C4590" w:rsidP="00A73C9C">
      <w:pPr>
        <w:spacing w:after="0" w:line="240" w:lineRule="auto"/>
        <w:ind w:right="-1"/>
        <w:jc w:val="center"/>
        <w:rPr>
          <w:rFonts w:ascii="Times New Roman" w:hAnsi="Times New Roman" w:cs="Times New Roman"/>
          <w:sz w:val="24"/>
          <w:szCs w:val="24"/>
          <w:lang w:val="en-US"/>
        </w:rPr>
      </w:pPr>
      <w:r w:rsidRPr="00A73C9C">
        <w:rPr>
          <w:rFonts w:ascii="Times New Roman" w:hAnsi="Times New Roman" w:cs="Times New Roman"/>
          <w:sz w:val="24"/>
          <w:szCs w:val="24"/>
          <w:lang w:val="en-US"/>
        </w:rPr>
        <w:t>THE PECULIARITIES OF THE CREATIVITY OF CHINESE THEATERS IN THE RESEARCH OF MEMBERS OF THE "SOCIETY OF RUSSIAN ORIENTALISTS" (BASED ON THE MATERIALS OF THE P 2480 RUSSIAN STATE HISTORICAL ARCHIVE OF THE FAR EAST)</w:t>
      </w:r>
    </w:p>
    <w:p w14:paraId="7A39AB3D" w14:textId="77777777" w:rsidR="006C4590" w:rsidRPr="00A73C9C" w:rsidRDefault="006C4590" w:rsidP="00A73C9C">
      <w:pPr>
        <w:spacing w:after="0" w:line="240" w:lineRule="auto"/>
        <w:ind w:right="-1"/>
        <w:jc w:val="both"/>
        <w:rPr>
          <w:rFonts w:ascii="Times New Roman" w:hAnsi="Times New Roman" w:cs="Times New Roman"/>
          <w:b/>
          <w:sz w:val="24"/>
          <w:szCs w:val="24"/>
          <w:lang w:val="en-US"/>
        </w:rPr>
      </w:pPr>
    </w:p>
    <w:p w14:paraId="116B45C3" w14:textId="77777777" w:rsidR="006C4590" w:rsidRPr="00A73C9C" w:rsidRDefault="006C4590" w:rsidP="00A73C9C">
      <w:pPr>
        <w:spacing w:after="0" w:line="240" w:lineRule="auto"/>
        <w:ind w:right="-1"/>
        <w:rPr>
          <w:rFonts w:ascii="Times New Roman" w:hAnsi="Times New Roman" w:cs="Times New Roman"/>
          <w:b/>
          <w:sz w:val="24"/>
          <w:szCs w:val="24"/>
          <w:lang w:val="en-US"/>
        </w:rPr>
      </w:pPr>
      <w:r w:rsidRPr="00A73C9C">
        <w:rPr>
          <w:rFonts w:ascii="Times New Roman" w:hAnsi="Times New Roman" w:cs="Times New Roman"/>
          <w:b/>
          <w:color w:val="212121"/>
          <w:sz w:val="24"/>
          <w:szCs w:val="24"/>
          <w:shd w:val="clear" w:color="auto" w:fill="FFFFFF"/>
          <w:lang w:val="en-US"/>
        </w:rPr>
        <w:t>Sofia Yu</w:t>
      </w:r>
      <w:r w:rsidRPr="00A73C9C">
        <w:rPr>
          <w:rFonts w:ascii="Times New Roman" w:hAnsi="Times New Roman" w:cs="Times New Roman"/>
          <w:b/>
          <w:sz w:val="24"/>
          <w:szCs w:val="24"/>
          <w:lang w:val="en-US"/>
        </w:rPr>
        <w:t xml:space="preserve">. </w:t>
      </w:r>
      <w:proofErr w:type="spellStart"/>
      <w:r w:rsidRPr="00A73C9C">
        <w:rPr>
          <w:rFonts w:ascii="Times New Roman" w:hAnsi="Times New Roman" w:cs="Times New Roman"/>
          <w:b/>
          <w:color w:val="212121"/>
          <w:sz w:val="24"/>
          <w:szCs w:val="24"/>
          <w:shd w:val="clear" w:color="auto" w:fill="FFFFFF"/>
          <w:lang w:val="en-US"/>
        </w:rPr>
        <w:t>Gamaley</w:t>
      </w:r>
      <w:proofErr w:type="spellEnd"/>
    </w:p>
    <w:p w14:paraId="0FFB3645" w14:textId="239E3429" w:rsidR="006C4590" w:rsidRPr="00A73C9C" w:rsidRDefault="006C4590" w:rsidP="00A73C9C">
      <w:pPr>
        <w:spacing w:after="0" w:line="240" w:lineRule="auto"/>
        <w:ind w:right="-1"/>
        <w:rPr>
          <w:rFonts w:ascii="Times New Roman" w:eastAsiaTheme="minorHAnsi" w:hAnsi="Times New Roman" w:cs="Times New Roman"/>
          <w:color w:val="000000" w:themeColor="text1"/>
          <w:sz w:val="24"/>
          <w:szCs w:val="24"/>
          <w:lang w:eastAsia="en-US"/>
        </w:rPr>
      </w:pPr>
      <w:r w:rsidRPr="00A73C9C">
        <w:rPr>
          <w:rFonts w:ascii="Times New Roman" w:hAnsi="Times New Roman" w:cs="Times New Roman"/>
          <w:sz w:val="24"/>
          <w:szCs w:val="24"/>
          <w:lang w:val="en-US"/>
        </w:rPr>
        <w:t>Far Eastern Law Institute of the Ministry of Internal Affairs of Russia</w:t>
      </w:r>
      <w:r w:rsidRPr="00A73C9C">
        <w:rPr>
          <w:rFonts w:ascii="Times New Roman" w:hAnsi="Times New Roman" w:cs="Times New Roman"/>
          <w:bCs/>
          <w:sz w:val="24"/>
          <w:szCs w:val="24"/>
        </w:rPr>
        <w:t xml:space="preserve">, </w:t>
      </w:r>
      <w:proofErr w:type="spellStart"/>
      <w:r w:rsidRPr="00A73C9C">
        <w:rPr>
          <w:rFonts w:ascii="Times New Roman" w:hAnsi="Times New Roman" w:cs="Times New Roman"/>
          <w:bCs/>
          <w:sz w:val="24"/>
          <w:szCs w:val="24"/>
        </w:rPr>
        <w:t>Khabarovsk</w:t>
      </w:r>
      <w:proofErr w:type="spellEnd"/>
      <w:r w:rsidRPr="00A73C9C">
        <w:rPr>
          <w:rFonts w:ascii="Times New Roman" w:hAnsi="Times New Roman" w:cs="Times New Roman"/>
          <w:bCs/>
          <w:sz w:val="24"/>
          <w:szCs w:val="24"/>
        </w:rPr>
        <w:t xml:space="preserve">, </w:t>
      </w:r>
      <w:proofErr w:type="spellStart"/>
      <w:r w:rsidRPr="00A73C9C">
        <w:rPr>
          <w:rFonts w:ascii="Times New Roman" w:hAnsi="Times New Roman" w:cs="Times New Roman"/>
          <w:bCs/>
          <w:sz w:val="24"/>
          <w:szCs w:val="24"/>
        </w:rPr>
        <w:t>Russia</w:t>
      </w:r>
      <w:proofErr w:type="spellEnd"/>
    </w:p>
    <w:p w14:paraId="335DA4CC" w14:textId="77777777" w:rsidR="006C4590" w:rsidRPr="00A73C9C" w:rsidRDefault="006C4590" w:rsidP="00A73C9C">
      <w:pPr>
        <w:spacing w:after="0" w:line="240" w:lineRule="auto"/>
        <w:ind w:right="-1"/>
        <w:jc w:val="both"/>
        <w:rPr>
          <w:rFonts w:ascii="Times New Roman" w:hAnsi="Times New Roman" w:cs="Times New Roman"/>
          <w:b/>
          <w:sz w:val="24"/>
          <w:szCs w:val="24"/>
          <w:lang w:val="en-US"/>
        </w:rPr>
      </w:pPr>
    </w:p>
    <w:p w14:paraId="2A87F4A3" w14:textId="77777777" w:rsidR="006C4590" w:rsidRPr="00A73C9C" w:rsidRDefault="006C4590" w:rsidP="00A73C9C">
      <w:pPr>
        <w:spacing w:after="0" w:line="240" w:lineRule="auto"/>
        <w:ind w:right="-1" w:firstLine="709"/>
        <w:jc w:val="both"/>
        <w:rPr>
          <w:rFonts w:ascii="Times New Roman" w:hAnsi="Times New Roman" w:cs="Times New Roman"/>
          <w:b/>
          <w:sz w:val="24"/>
          <w:szCs w:val="24"/>
          <w:lang w:val="en-US"/>
        </w:rPr>
      </w:pPr>
      <w:r w:rsidRPr="00A73C9C">
        <w:rPr>
          <w:rFonts w:ascii="Times New Roman" w:hAnsi="Times New Roman" w:cs="Times New Roman"/>
          <w:b/>
          <w:sz w:val="24"/>
          <w:szCs w:val="24"/>
          <w:lang w:val="en-US"/>
        </w:rPr>
        <w:t>Abstract</w:t>
      </w:r>
    </w:p>
    <w:p w14:paraId="3CC0D27A" w14:textId="77777777" w:rsidR="006C4590" w:rsidRPr="00A73C9C" w:rsidRDefault="006C4590" w:rsidP="00A73C9C">
      <w:pPr>
        <w:spacing w:after="0" w:line="240" w:lineRule="auto"/>
        <w:ind w:right="-1" w:firstLine="709"/>
        <w:jc w:val="both"/>
        <w:rPr>
          <w:rFonts w:ascii="Times New Roman" w:hAnsi="Times New Roman" w:cs="Times New Roman"/>
          <w:sz w:val="24"/>
          <w:szCs w:val="24"/>
          <w:lang w:val="en-US"/>
        </w:rPr>
      </w:pPr>
      <w:r w:rsidRPr="00A73C9C">
        <w:rPr>
          <w:rFonts w:ascii="Times New Roman" w:hAnsi="Times New Roman" w:cs="Times New Roman"/>
          <w:sz w:val="24"/>
          <w:szCs w:val="24"/>
          <w:lang w:val="en-US"/>
        </w:rPr>
        <w:t>The article examines the peculiarities of the creativity of Chinese theaters of the Far East at the beginning of the twentieth century, which were formed during the long development of Chinese civilization. Studying the specifics of Chinese theatrical art is relevant, since interaction between Russia and China has now reached a new level, and in the context of the existing historical experience of cultural cooperation, it is possible to create a high-quality basis for the effective development of Russian-Chinese relations.</w:t>
      </w:r>
    </w:p>
    <w:p w14:paraId="4C57742D" w14:textId="77777777" w:rsidR="006C4590" w:rsidRPr="00A73C9C" w:rsidRDefault="006C4590" w:rsidP="00A73C9C">
      <w:pPr>
        <w:spacing w:after="0" w:line="240" w:lineRule="auto"/>
        <w:ind w:right="-1" w:firstLine="709"/>
        <w:jc w:val="both"/>
        <w:rPr>
          <w:rFonts w:ascii="Times New Roman" w:hAnsi="Times New Roman" w:cs="Times New Roman"/>
          <w:sz w:val="24"/>
          <w:szCs w:val="24"/>
          <w:lang w:val="en-US"/>
        </w:rPr>
      </w:pPr>
      <w:r w:rsidRPr="00A73C9C">
        <w:rPr>
          <w:rFonts w:ascii="Times New Roman" w:hAnsi="Times New Roman" w:cs="Times New Roman"/>
          <w:sz w:val="24"/>
          <w:szCs w:val="24"/>
          <w:lang w:val="en-US"/>
        </w:rPr>
        <w:t>The purpose of the work was to study the materials of members of the Society of Russian Orientalists, which existed at the beginning of the twentieth century, about the Chinese theater, presented in the fund P 2480 of the Russian State Historical Archive of the Far East. An analysis of articles by various scientists contained in this collection confirmed the research hypothesis about the interest of representatives of the Russian intelligentsia of the Far East in the work of Chinese theater groups, whose activities they encountered while visiting Chinese settlements that existed in the cities of the Far Eastern region. The work uses an integrated approach that combines source analysis of articles from periodicals, content analysis of archival funds, as well as a systematic analysis of identifying unique features in the work of Chinese theater groups. Particular attention is paid to the opinion of the chairman of the Society of Russian Orientalists E.V. Daniel, who managed to collect and provide the public of Harbin with information about the types of Chinese theaters, their drama, the features of directing and acting. In conclusion, the author concludes about the undoubted important role of the research work carried out by the society of Russian Orientalists, since already on its basis the study of Chinese theatrical culture in the Soviet period acquired a more qualitative and structured character. And although the material in the article touches on many well-known facts, its presence indicates that the interest in Chinese culture among modern researchers does not lose intensity.</w:t>
      </w:r>
    </w:p>
    <w:p w14:paraId="5210C4BA" w14:textId="77777777" w:rsidR="006C4590" w:rsidRPr="00A73C9C" w:rsidRDefault="006C4590" w:rsidP="00A73C9C">
      <w:pPr>
        <w:spacing w:after="0" w:line="240" w:lineRule="auto"/>
        <w:ind w:right="-1" w:firstLine="709"/>
        <w:jc w:val="both"/>
        <w:rPr>
          <w:rFonts w:ascii="Times New Roman" w:hAnsi="Times New Roman" w:cs="Times New Roman"/>
          <w:sz w:val="24"/>
          <w:szCs w:val="24"/>
          <w:lang w:val="en-US"/>
        </w:rPr>
      </w:pPr>
      <w:r w:rsidRPr="00A73C9C">
        <w:rPr>
          <w:rFonts w:ascii="Times New Roman" w:hAnsi="Times New Roman" w:cs="Times New Roman"/>
          <w:b/>
          <w:sz w:val="24"/>
          <w:szCs w:val="24"/>
          <w:lang w:val="en-US"/>
        </w:rPr>
        <w:t>Keywords:</w:t>
      </w:r>
      <w:r w:rsidRPr="00A73C9C">
        <w:rPr>
          <w:rFonts w:ascii="Times New Roman" w:hAnsi="Times New Roman" w:cs="Times New Roman"/>
          <w:sz w:val="24"/>
          <w:szCs w:val="24"/>
          <w:lang w:val="en-US"/>
        </w:rPr>
        <w:t xml:space="preserve"> theater, Chinese theater, society of Russian Orientalists, Bulletin of Asia magazine, Chinese settlement, Chinese drama.</w:t>
      </w:r>
    </w:p>
    <w:p w14:paraId="6858005D" w14:textId="77777777" w:rsidR="006C4590" w:rsidRPr="00A73C9C" w:rsidRDefault="006C4590" w:rsidP="00A73C9C">
      <w:pPr>
        <w:spacing w:after="0" w:line="240" w:lineRule="auto"/>
        <w:ind w:right="-1" w:firstLine="709"/>
        <w:jc w:val="both"/>
        <w:rPr>
          <w:rFonts w:ascii="Times New Roman" w:hAnsi="Times New Roman" w:cs="Times New Roman"/>
          <w:sz w:val="24"/>
          <w:szCs w:val="24"/>
          <w:lang w:val="en-US"/>
        </w:rPr>
      </w:pPr>
      <w:r w:rsidRPr="00A73C9C">
        <w:rPr>
          <w:rFonts w:ascii="Times New Roman" w:hAnsi="Times New Roman" w:cs="Times New Roman"/>
          <w:b/>
          <w:sz w:val="24"/>
          <w:szCs w:val="24"/>
          <w:lang w:val="en-US"/>
        </w:rPr>
        <w:t>Research area:</w:t>
      </w:r>
      <w:r w:rsidRPr="00A73C9C">
        <w:rPr>
          <w:rFonts w:ascii="Times New Roman" w:hAnsi="Times New Roman" w:cs="Times New Roman"/>
          <w:sz w:val="24"/>
          <w:szCs w:val="24"/>
          <w:lang w:val="en-US"/>
        </w:rPr>
        <w:t xml:space="preserve"> </w:t>
      </w:r>
      <w:r w:rsidRPr="00A73C9C">
        <w:rPr>
          <w:rFonts w:ascii="Times New Roman" w:hAnsi="Times New Roman" w:cs="Times New Roman"/>
          <w:sz w:val="24"/>
          <w:szCs w:val="24"/>
        </w:rPr>
        <w:t>5.10.1</w:t>
      </w:r>
      <w:r w:rsidRPr="00A73C9C">
        <w:rPr>
          <w:rFonts w:ascii="Times New Roman" w:hAnsi="Times New Roman" w:cs="Times New Roman"/>
          <w:sz w:val="24"/>
          <w:szCs w:val="24"/>
          <w:lang w:val="en-US"/>
        </w:rPr>
        <w:t>. – Theory and history of culture, art (cultural studies).</w:t>
      </w:r>
    </w:p>
    <w:p w14:paraId="28C3A2FD" w14:textId="77777777" w:rsidR="00DD2136" w:rsidRPr="00A73C9C" w:rsidRDefault="00DD2136" w:rsidP="00A73C9C">
      <w:pPr>
        <w:tabs>
          <w:tab w:val="left" w:pos="1980"/>
        </w:tabs>
        <w:spacing w:after="0" w:line="240" w:lineRule="auto"/>
        <w:ind w:right="-1"/>
        <w:jc w:val="both"/>
        <w:rPr>
          <w:rFonts w:ascii="Times New Roman" w:hAnsi="Times New Roman" w:cs="Times New Roman"/>
          <w:sz w:val="24"/>
          <w:szCs w:val="24"/>
          <w:highlight w:val="yellow"/>
        </w:rPr>
      </w:pPr>
    </w:p>
    <w:p w14:paraId="4F3CDBA1" w14:textId="7CA85DDE" w:rsidR="002833FE" w:rsidRPr="00A73C9C" w:rsidRDefault="002833FE" w:rsidP="00A73C9C">
      <w:pPr>
        <w:tabs>
          <w:tab w:val="left" w:pos="1980"/>
        </w:tabs>
        <w:spacing w:after="0" w:line="240" w:lineRule="auto"/>
        <w:ind w:right="-1"/>
        <w:jc w:val="center"/>
        <w:rPr>
          <w:rFonts w:ascii="Times New Roman" w:hAnsi="Times New Roman" w:cs="Times New Roman"/>
          <w:sz w:val="24"/>
          <w:szCs w:val="24"/>
          <w:highlight w:val="yellow"/>
        </w:rPr>
      </w:pPr>
      <w:r w:rsidRPr="00A73C9C">
        <w:rPr>
          <w:rFonts w:ascii="Times New Roman" w:hAnsi="Times New Roman" w:cs="Times New Roman"/>
          <w:sz w:val="24"/>
          <w:szCs w:val="24"/>
          <w:highlight w:val="yellow"/>
        </w:rPr>
        <w:t>15</w:t>
      </w:r>
    </w:p>
    <w:p w14:paraId="55CD51B1" w14:textId="77777777" w:rsidR="00321A06" w:rsidRPr="00A73C9C" w:rsidRDefault="00321A06" w:rsidP="00A73C9C">
      <w:pPr>
        <w:pStyle w:val="13"/>
        <w:ind w:left="0" w:right="-1"/>
        <w:rPr>
          <w:color w:val="000000"/>
          <w:sz w:val="24"/>
          <w:szCs w:val="24"/>
        </w:rPr>
      </w:pPr>
    </w:p>
    <w:p w14:paraId="235B09CC" w14:textId="77777777" w:rsidR="006C4590" w:rsidRPr="00A73C9C" w:rsidRDefault="006C4590" w:rsidP="00A73C9C">
      <w:pPr>
        <w:tabs>
          <w:tab w:val="left" w:pos="1980"/>
        </w:tabs>
        <w:spacing w:after="0" w:line="240" w:lineRule="auto"/>
        <w:ind w:right="-1"/>
        <w:jc w:val="both"/>
        <w:rPr>
          <w:rFonts w:ascii="Times New Roman" w:hAnsi="Times New Roman" w:cs="Times New Roman"/>
          <w:sz w:val="24"/>
          <w:szCs w:val="24"/>
        </w:rPr>
      </w:pPr>
      <w:r w:rsidRPr="00A73C9C">
        <w:rPr>
          <w:rFonts w:ascii="Times New Roman" w:hAnsi="Times New Roman" w:cs="Times New Roman"/>
          <w:sz w:val="24"/>
          <w:szCs w:val="24"/>
        </w:rPr>
        <w:t>УДК 17.018.22</w:t>
      </w:r>
    </w:p>
    <w:p w14:paraId="7693ACE6" w14:textId="77777777" w:rsidR="006C4590" w:rsidRPr="00A73C9C" w:rsidRDefault="006C4590" w:rsidP="00A73C9C">
      <w:pPr>
        <w:tabs>
          <w:tab w:val="left" w:pos="1980"/>
        </w:tabs>
        <w:spacing w:after="0" w:line="240" w:lineRule="auto"/>
        <w:ind w:right="-1"/>
        <w:jc w:val="both"/>
        <w:rPr>
          <w:rFonts w:ascii="Times New Roman" w:hAnsi="Times New Roman" w:cs="Times New Roman"/>
          <w:sz w:val="24"/>
          <w:szCs w:val="24"/>
          <w:highlight w:val="yellow"/>
        </w:rPr>
      </w:pPr>
    </w:p>
    <w:p w14:paraId="1A5CF2EF" w14:textId="77777777" w:rsidR="006C4590" w:rsidRPr="00A73C9C" w:rsidRDefault="006C4590" w:rsidP="00A73C9C">
      <w:pPr>
        <w:spacing w:after="0" w:line="240" w:lineRule="auto"/>
        <w:ind w:right="-1"/>
        <w:jc w:val="center"/>
        <w:rPr>
          <w:rFonts w:ascii="Times New Roman" w:hAnsi="Times New Roman" w:cs="Times New Roman"/>
          <w:sz w:val="24"/>
          <w:szCs w:val="24"/>
        </w:rPr>
      </w:pPr>
      <w:r w:rsidRPr="00A73C9C">
        <w:rPr>
          <w:rFonts w:ascii="Times New Roman" w:hAnsi="Times New Roman" w:cs="Times New Roman"/>
          <w:sz w:val="24"/>
          <w:szCs w:val="24"/>
        </w:rPr>
        <w:t>НАНАЙЦЫ: СОВРЕМЕННЫЕ ЭТНИЧЕСКИЕ ПРОЦЕССЫ</w:t>
      </w:r>
    </w:p>
    <w:p w14:paraId="7AE08C91" w14:textId="77777777" w:rsidR="006C4590" w:rsidRPr="00A73C9C" w:rsidRDefault="006C4590" w:rsidP="00A73C9C">
      <w:pPr>
        <w:spacing w:after="0" w:line="240" w:lineRule="auto"/>
        <w:ind w:right="-1"/>
        <w:jc w:val="center"/>
        <w:rPr>
          <w:rFonts w:ascii="Times New Roman" w:hAnsi="Times New Roman" w:cs="Times New Roman"/>
          <w:b/>
          <w:sz w:val="24"/>
          <w:szCs w:val="24"/>
        </w:rPr>
      </w:pPr>
    </w:p>
    <w:p w14:paraId="137D9D66" w14:textId="77777777" w:rsidR="006C4590" w:rsidRPr="00A73C9C" w:rsidRDefault="006C4590" w:rsidP="00A73C9C">
      <w:pPr>
        <w:spacing w:after="0" w:line="240" w:lineRule="auto"/>
        <w:ind w:right="-1"/>
        <w:rPr>
          <w:rFonts w:ascii="Times New Roman" w:hAnsi="Times New Roman" w:cs="Times New Roman"/>
          <w:b/>
          <w:sz w:val="24"/>
          <w:szCs w:val="24"/>
        </w:rPr>
      </w:pPr>
      <w:r w:rsidRPr="00A73C9C">
        <w:rPr>
          <w:rFonts w:ascii="Times New Roman" w:hAnsi="Times New Roman" w:cs="Times New Roman"/>
          <w:b/>
          <w:sz w:val="24"/>
          <w:szCs w:val="24"/>
        </w:rPr>
        <w:t xml:space="preserve">Кривоногов Виктор Павлович </w:t>
      </w:r>
    </w:p>
    <w:p w14:paraId="550C1C4F" w14:textId="513BC508" w:rsidR="006C4590" w:rsidRPr="00A73C9C" w:rsidRDefault="006C4590" w:rsidP="00A73C9C">
      <w:pPr>
        <w:shd w:val="clear" w:color="auto" w:fill="FFFFFF"/>
        <w:spacing w:after="0" w:line="240" w:lineRule="auto"/>
        <w:ind w:right="-1"/>
        <w:jc w:val="both"/>
        <w:rPr>
          <w:rFonts w:ascii="Times New Roman" w:eastAsia="Times New Roman" w:hAnsi="Times New Roman" w:cs="Times New Roman"/>
          <w:color w:val="000000"/>
          <w:sz w:val="24"/>
          <w:szCs w:val="24"/>
        </w:rPr>
      </w:pPr>
      <w:r w:rsidRPr="00A73C9C">
        <w:rPr>
          <w:rFonts w:ascii="Times New Roman" w:hAnsi="Times New Roman" w:cs="Times New Roman"/>
          <w:bCs/>
          <w:sz w:val="24"/>
          <w:szCs w:val="24"/>
        </w:rPr>
        <w:t>Сибирский федеральный университет, Красноярск, Россия</w:t>
      </w:r>
    </w:p>
    <w:p w14:paraId="38700B6B" w14:textId="77777777" w:rsidR="006C4590" w:rsidRPr="00A73C9C" w:rsidRDefault="006C4590" w:rsidP="00A73C9C">
      <w:pPr>
        <w:spacing w:after="0" w:line="240" w:lineRule="auto"/>
        <w:ind w:right="-1"/>
        <w:jc w:val="both"/>
        <w:rPr>
          <w:rFonts w:ascii="Times New Roman" w:hAnsi="Times New Roman" w:cs="Times New Roman"/>
          <w:b/>
          <w:i/>
          <w:sz w:val="24"/>
          <w:szCs w:val="24"/>
        </w:rPr>
      </w:pPr>
    </w:p>
    <w:p w14:paraId="3D72D4E6" w14:textId="77777777" w:rsidR="006C4590" w:rsidRPr="00A73C9C" w:rsidRDefault="006C4590" w:rsidP="00A73C9C">
      <w:pPr>
        <w:spacing w:after="0" w:line="240" w:lineRule="auto"/>
        <w:ind w:right="-1" w:firstLine="709"/>
        <w:jc w:val="both"/>
        <w:rPr>
          <w:rFonts w:ascii="Times New Roman" w:hAnsi="Times New Roman" w:cs="Times New Roman"/>
          <w:b/>
          <w:sz w:val="24"/>
          <w:szCs w:val="24"/>
        </w:rPr>
      </w:pPr>
      <w:r w:rsidRPr="00A73C9C">
        <w:rPr>
          <w:rFonts w:ascii="Times New Roman" w:hAnsi="Times New Roman" w:cs="Times New Roman"/>
          <w:b/>
          <w:sz w:val="24"/>
          <w:szCs w:val="24"/>
        </w:rPr>
        <w:t xml:space="preserve">Аннотация </w:t>
      </w:r>
    </w:p>
    <w:p w14:paraId="795E4AE7" w14:textId="77777777" w:rsidR="006C4590" w:rsidRPr="00A73C9C" w:rsidRDefault="006C4590" w:rsidP="00A73C9C">
      <w:pPr>
        <w:spacing w:after="0" w:line="240" w:lineRule="auto"/>
        <w:ind w:right="-1" w:firstLine="709"/>
        <w:jc w:val="both"/>
        <w:rPr>
          <w:rFonts w:ascii="Times New Roman" w:hAnsi="Times New Roman" w:cs="Times New Roman"/>
          <w:sz w:val="24"/>
          <w:szCs w:val="24"/>
        </w:rPr>
      </w:pPr>
      <w:r w:rsidRPr="00A73C9C">
        <w:rPr>
          <w:rFonts w:ascii="Times New Roman" w:hAnsi="Times New Roman" w:cs="Times New Roman"/>
          <w:sz w:val="24"/>
          <w:szCs w:val="24"/>
        </w:rPr>
        <w:t xml:space="preserve">Исследование, проведенное среди нанайцев в ходе этнографической экспедиции в июле 2023 года, ставило целью выявление характера современных  этнических процессов. Основная часть нанайцев проживает в пяти районах южной части  Хабаровского края. В </w:t>
      </w:r>
      <w:r w:rsidRPr="00A73C9C">
        <w:rPr>
          <w:rFonts w:ascii="Times New Roman" w:hAnsi="Times New Roman" w:cs="Times New Roman"/>
          <w:sz w:val="24"/>
          <w:szCs w:val="24"/>
        </w:rPr>
        <w:lastRenderedPageBreak/>
        <w:t xml:space="preserve">ходе исследования проведён массовый опрос нанайцев на основной этнической территории по 5-процентной выборке   по специальному опросному листу. На взрослых опросный лист составлялся при непосредственной беседе, опросные листы на детей составлялись со слов родителей. Всего составлено 483 опросных листа. Смешанный характер расселения определил характер происходящих этнических процессов – нанайцы почти забыли свой язык и традиционную культуру, перешли на русский язык. Произошел прорыв эндогамии – почти половина семей нанайцев – смешанные по национальному составу, чаще всего с русскими, но также и с </w:t>
      </w:r>
      <w:proofErr w:type="spellStart"/>
      <w:r w:rsidRPr="00A73C9C">
        <w:rPr>
          <w:rFonts w:ascii="Times New Roman" w:hAnsi="Times New Roman" w:cs="Times New Roman"/>
          <w:sz w:val="24"/>
          <w:szCs w:val="24"/>
        </w:rPr>
        <w:t>ульчами</w:t>
      </w:r>
      <w:proofErr w:type="spellEnd"/>
      <w:r w:rsidRPr="00A73C9C">
        <w:rPr>
          <w:rFonts w:ascii="Times New Roman" w:hAnsi="Times New Roman" w:cs="Times New Roman"/>
          <w:sz w:val="24"/>
          <w:szCs w:val="24"/>
        </w:rPr>
        <w:t>, нивхами и др. Доля лиц смешанного происхождения среди  нанайцев составила 62,3%, а среди детей – 92,5%.</w:t>
      </w:r>
    </w:p>
    <w:p w14:paraId="316C6778" w14:textId="77777777" w:rsidR="006C4590" w:rsidRPr="00A73C9C" w:rsidRDefault="006C4590" w:rsidP="00A73C9C">
      <w:pPr>
        <w:spacing w:after="0" w:line="240" w:lineRule="auto"/>
        <w:ind w:right="-1" w:firstLine="709"/>
        <w:jc w:val="both"/>
        <w:rPr>
          <w:rFonts w:ascii="Times New Roman" w:hAnsi="Times New Roman" w:cs="Times New Roman"/>
          <w:sz w:val="24"/>
          <w:szCs w:val="24"/>
          <w:lang w:eastAsia="en-US"/>
        </w:rPr>
      </w:pPr>
      <w:r w:rsidRPr="00A73C9C">
        <w:rPr>
          <w:rFonts w:ascii="Times New Roman" w:hAnsi="Times New Roman" w:cs="Times New Roman"/>
          <w:b/>
          <w:sz w:val="24"/>
          <w:szCs w:val="24"/>
          <w:lang w:eastAsia="en-US"/>
        </w:rPr>
        <w:t>Ключевые слова:</w:t>
      </w:r>
      <w:r w:rsidRPr="00A73C9C">
        <w:rPr>
          <w:rFonts w:ascii="Times New Roman" w:hAnsi="Times New Roman" w:cs="Times New Roman"/>
          <w:sz w:val="24"/>
          <w:szCs w:val="24"/>
          <w:lang w:eastAsia="en-US"/>
        </w:rPr>
        <w:t xml:space="preserve"> Нанайцы, этнические процессы, </w:t>
      </w:r>
      <w:proofErr w:type="spellStart"/>
      <w:r w:rsidRPr="00A73C9C">
        <w:rPr>
          <w:rFonts w:ascii="Times New Roman" w:hAnsi="Times New Roman" w:cs="Times New Roman"/>
          <w:sz w:val="24"/>
          <w:szCs w:val="24"/>
          <w:lang w:eastAsia="en-US"/>
        </w:rPr>
        <w:t>этнодемография</w:t>
      </w:r>
      <w:proofErr w:type="spellEnd"/>
      <w:r w:rsidRPr="00A73C9C">
        <w:rPr>
          <w:rFonts w:ascii="Times New Roman" w:hAnsi="Times New Roman" w:cs="Times New Roman"/>
          <w:sz w:val="24"/>
          <w:szCs w:val="24"/>
          <w:lang w:eastAsia="en-US"/>
        </w:rPr>
        <w:t>, языковые процессы, национально-смешанные браки.</w:t>
      </w:r>
    </w:p>
    <w:p w14:paraId="26CA41A2" w14:textId="77777777" w:rsidR="006C4590" w:rsidRPr="00A73C9C" w:rsidRDefault="006C4590" w:rsidP="00A73C9C">
      <w:pPr>
        <w:spacing w:after="0" w:line="240" w:lineRule="auto"/>
        <w:ind w:right="-1" w:firstLine="709"/>
        <w:jc w:val="both"/>
        <w:rPr>
          <w:rFonts w:ascii="Times New Roman" w:hAnsi="Times New Roman" w:cs="Times New Roman"/>
          <w:color w:val="000000"/>
          <w:sz w:val="24"/>
          <w:szCs w:val="24"/>
        </w:rPr>
      </w:pPr>
      <w:r w:rsidRPr="00A73C9C">
        <w:rPr>
          <w:rFonts w:ascii="Times New Roman" w:hAnsi="Times New Roman" w:cs="Times New Roman"/>
          <w:b/>
          <w:sz w:val="24"/>
          <w:szCs w:val="24"/>
          <w:lang w:eastAsia="en-US"/>
        </w:rPr>
        <w:t>Научная специальность:</w:t>
      </w:r>
      <w:r w:rsidRPr="00A73C9C">
        <w:rPr>
          <w:rFonts w:ascii="Times New Roman" w:hAnsi="Times New Roman" w:cs="Times New Roman"/>
          <w:sz w:val="24"/>
          <w:szCs w:val="24"/>
          <w:lang w:eastAsia="en-US"/>
        </w:rPr>
        <w:t xml:space="preserve"> </w:t>
      </w:r>
      <w:r w:rsidRPr="00A73C9C">
        <w:rPr>
          <w:rFonts w:ascii="Times New Roman" w:hAnsi="Times New Roman" w:cs="Times New Roman"/>
          <w:color w:val="000000"/>
          <w:sz w:val="24"/>
          <w:szCs w:val="24"/>
        </w:rPr>
        <w:t xml:space="preserve">5.6.4. </w:t>
      </w:r>
      <w:r w:rsidRPr="00A73C9C">
        <w:rPr>
          <w:rFonts w:ascii="Times New Roman" w:hAnsi="Times New Roman" w:cs="Times New Roman"/>
          <w:sz w:val="24"/>
          <w:szCs w:val="24"/>
        </w:rPr>
        <w:t>–</w:t>
      </w:r>
      <w:r w:rsidRPr="00A73C9C">
        <w:rPr>
          <w:rFonts w:ascii="Times New Roman" w:hAnsi="Times New Roman" w:cs="Times New Roman"/>
          <w:color w:val="000000"/>
          <w:sz w:val="24"/>
          <w:szCs w:val="24"/>
        </w:rPr>
        <w:t xml:space="preserve"> Этнология, антропология и этнография (исторические науки).</w:t>
      </w:r>
    </w:p>
    <w:p w14:paraId="3844B1ED" w14:textId="77777777" w:rsidR="006C4590" w:rsidRPr="00A73C9C" w:rsidRDefault="006C4590" w:rsidP="00A73C9C">
      <w:pPr>
        <w:shd w:val="clear" w:color="auto" w:fill="FFFFFF"/>
        <w:spacing w:after="0" w:line="240" w:lineRule="auto"/>
        <w:ind w:right="-1"/>
        <w:jc w:val="center"/>
        <w:rPr>
          <w:rFonts w:ascii="Times New Roman" w:hAnsi="Times New Roman" w:cs="Times New Roman"/>
          <w:b/>
          <w:bCs/>
          <w:color w:val="212223"/>
          <w:sz w:val="24"/>
          <w:szCs w:val="24"/>
        </w:rPr>
      </w:pPr>
    </w:p>
    <w:p w14:paraId="3E6AB547" w14:textId="77777777" w:rsidR="006C4590" w:rsidRPr="00A73C9C" w:rsidRDefault="006C4590" w:rsidP="00A73C9C">
      <w:pPr>
        <w:shd w:val="clear" w:color="auto" w:fill="FFFFFF"/>
        <w:spacing w:after="0" w:line="240" w:lineRule="auto"/>
        <w:ind w:right="-1"/>
        <w:jc w:val="center"/>
        <w:rPr>
          <w:rFonts w:ascii="Times New Roman" w:hAnsi="Times New Roman" w:cs="Times New Roman"/>
          <w:b/>
          <w:sz w:val="24"/>
          <w:szCs w:val="24"/>
          <w:lang w:val="en-US" w:eastAsia="en-US"/>
        </w:rPr>
      </w:pPr>
      <w:r w:rsidRPr="00A73C9C">
        <w:rPr>
          <w:rFonts w:ascii="Times New Roman" w:hAnsi="Times New Roman" w:cs="Times New Roman"/>
          <w:sz w:val="24"/>
          <w:szCs w:val="24"/>
          <w:lang w:val="en-US"/>
        </w:rPr>
        <w:t>THE NANAI PEOPLE: CONTEMPORARY ETHNIC PROCESSES</w:t>
      </w:r>
    </w:p>
    <w:p w14:paraId="1EB93904" w14:textId="77777777" w:rsidR="006C4590" w:rsidRPr="00A73C9C" w:rsidRDefault="006C4590" w:rsidP="00A73C9C">
      <w:pPr>
        <w:shd w:val="clear" w:color="auto" w:fill="FFFFFF"/>
        <w:spacing w:after="0" w:line="240" w:lineRule="auto"/>
        <w:ind w:right="-1"/>
        <w:rPr>
          <w:rFonts w:ascii="Times New Roman" w:hAnsi="Times New Roman" w:cs="Times New Roman"/>
          <w:b/>
          <w:sz w:val="24"/>
          <w:szCs w:val="24"/>
          <w:lang w:val="en-US" w:eastAsia="en-US"/>
        </w:rPr>
      </w:pPr>
    </w:p>
    <w:p w14:paraId="42CD0839" w14:textId="77777777" w:rsidR="006C4590" w:rsidRPr="00A73C9C" w:rsidRDefault="006C4590" w:rsidP="00A73C9C">
      <w:pPr>
        <w:shd w:val="clear" w:color="auto" w:fill="FFFFFF"/>
        <w:spacing w:after="0" w:line="240" w:lineRule="auto"/>
        <w:ind w:right="-1"/>
        <w:rPr>
          <w:rFonts w:ascii="Times New Roman" w:hAnsi="Times New Roman" w:cs="Times New Roman"/>
          <w:b/>
          <w:sz w:val="24"/>
          <w:szCs w:val="24"/>
          <w:lang w:val="en-US" w:eastAsia="en-US"/>
        </w:rPr>
      </w:pPr>
      <w:r w:rsidRPr="00A73C9C">
        <w:rPr>
          <w:rFonts w:ascii="Times New Roman" w:hAnsi="Times New Roman" w:cs="Times New Roman"/>
          <w:b/>
          <w:sz w:val="24"/>
          <w:szCs w:val="24"/>
          <w:lang w:val="en-US" w:eastAsia="en-US"/>
        </w:rPr>
        <w:t xml:space="preserve">Victor P. </w:t>
      </w:r>
      <w:proofErr w:type="spellStart"/>
      <w:r w:rsidRPr="00A73C9C">
        <w:rPr>
          <w:rFonts w:ascii="Times New Roman" w:hAnsi="Times New Roman" w:cs="Times New Roman"/>
          <w:b/>
          <w:sz w:val="24"/>
          <w:szCs w:val="24"/>
          <w:lang w:val="en-US" w:eastAsia="en-US"/>
        </w:rPr>
        <w:t>Krivonogov</w:t>
      </w:r>
      <w:proofErr w:type="spellEnd"/>
    </w:p>
    <w:p w14:paraId="68E4858E" w14:textId="7D029786" w:rsidR="006C4590" w:rsidRPr="00A73C9C" w:rsidRDefault="006C4590" w:rsidP="00A73C9C">
      <w:pPr>
        <w:shd w:val="clear" w:color="auto" w:fill="FFFFFF"/>
        <w:tabs>
          <w:tab w:val="left" w:pos="1134"/>
        </w:tabs>
        <w:spacing w:after="0" w:line="240" w:lineRule="auto"/>
        <w:ind w:right="-1"/>
        <w:jc w:val="both"/>
        <w:rPr>
          <w:rFonts w:ascii="Times New Roman" w:hAnsi="Times New Roman" w:cs="Times New Roman"/>
          <w:sz w:val="24"/>
          <w:szCs w:val="24"/>
          <w:lang w:val="en-US"/>
        </w:rPr>
      </w:pPr>
      <w:r w:rsidRPr="00A73C9C">
        <w:rPr>
          <w:rFonts w:ascii="Times New Roman" w:hAnsi="Times New Roman" w:cs="Times New Roman"/>
          <w:sz w:val="24"/>
          <w:szCs w:val="24"/>
          <w:lang w:val="en-US" w:eastAsia="en-US"/>
        </w:rPr>
        <w:t>Siberian Federal University, Krasnoyarsk, Russia</w:t>
      </w:r>
      <w:bookmarkStart w:id="0" w:name="_GoBack"/>
      <w:bookmarkEnd w:id="0"/>
    </w:p>
    <w:p w14:paraId="21E48648" w14:textId="77777777" w:rsidR="006C4590" w:rsidRPr="00A73C9C" w:rsidRDefault="006C4590" w:rsidP="00A73C9C">
      <w:pPr>
        <w:shd w:val="clear" w:color="auto" w:fill="FFFFFF"/>
        <w:tabs>
          <w:tab w:val="left" w:pos="1134"/>
        </w:tabs>
        <w:spacing w:after="0" w:line="240" w:lineRule="auto"/>
        <w:ind w:right="-1"/>
        <w:jc w:val="both"/>
        <w:rPr>
          <w:rFonts w:ascii="Times New Roman" w:hAnsi="Times New Roman" w:cs="Times New Roman"/>
          <w:b/>
          <w:i/>
          <w:sz w:val="24"/>
          <w:szCs w:val="24"/>
          <w:highlight w:val="yellow"/>
          <w:lang w:val="en-US"/>
        </w:rPr>
      </w:pPr>
    </w:p>
    <w:p w14:paraId="57004EFF" w14:textId="77777777" w:rsidR="006C4590" w:rsidRPr="00A73C9C" w:rsidRDefault="006C4590" w:rsidP="00A73C9C">
      <w:pPr>
        <w:shd w:val="clear" w:color="auto" w:fill="FFFFFF"/>
        <w:tabs>
          <w:tab w:val="left" w:pos="1134"/>
        </w:tabs>
        <w:spacing w:after="0" w:line="240" w:lineRule="auto"/>
        <w:ind w:right="-1" w:firstLine="709"/>
        <w:jc w:val="both"/>
        <w:rPr>
          <w:rFonts w:ascii="Times New Roman" w:hAnsi="Times New Roman" w:cs="Times New Roman"/>
          <w:b/>
          <w:sz w:val="24"/>
          <w:szCs w:val="24"/>
          <w:lang w:val="en-US"/>
        </w:rPr>
      </w:pPr>
      <w:r w:rsidRPr="00A73C9C">
        <w:rPr>
          <w:rFonts w:ascii="Times New Roman" w:hAnsi="Times New Roman" w:cs="Times New Roman"/>
          <w:b/>
          <w:sz w:val="24"/>
          <w:szCs w:val="24"/>
          <w:lang w:val="en-US"/>
        </w:rPr>
        <w:t xml:space="preserve">Abstract </w:t>
      </w:r>
    </w:p>
    <w:p w14:paraId="41E37A7B" w14:textId="77777777" w:rsidR="006C4590" w:rsidRPr="00A73C9C" w:rsidRDefault="006C4590" w:rsidP="00A73C9C">
      <w:pPr>
        <w:spacing w:after="0" w:line="240" w:lineRule="auto"/>
        <w:ind w:right="-1" w:firstLine="709"/>
        <w:jc w:val="both"/>
        <w:rPr>
          <w:rFonts w:ascii="Times New Roman" w:hAnsi="Times New Roman" w:cs="Times New Roman"/>
          <w:sz w:val="24"/>
          <w:szCs w:val="24"/>
          <w:lang w:val="en-US" w:eastAsia="en-US"/>
        </w:rPr>
      </w:pPr>
      <w:r w:rsidRPr="00A73C9C">
        <w:rPr>
          <w:rFonts w:ascii="Times New Roman" w:hAnsi="Times New Roman" w:cs="Times New Roman"/>
          <w:sz w:val="24"/>
          <w:szCs w:val="24"/>
          <w:lang w:val="en-US" w:eastAsia="en-US"/>
        </w:rPr>
        <w:t xml:space="preserve">The research, carried out among the </w:t>
      </w:r>
      <w:proofErr w:type="spellStart"/>
      <w:r w:rsidRPr="00A73C9C">
        <w:rPr>
          <w:rFonts w:ascii="Times New Roman" w:hAnsi="Times New Roman" w:cs="Times New Roman"/>
          <w:sz w:val="24"/>
          <w:szCs w:val="24"/>
          <w:lang w:val="en-US" w:eastAsia="en-US"/>
        </w:rPr>
        <w:t>Nanai</w:t>
      </w:r>
      <w:proofErr w:type="spellEnd"/>
      <w:r w:rsidRPr="00A73C9C">
        <w:rPr>
          <w:rFonts w:ascii="Times New Roman" w:hAnsi="Times New Roman" w:cs="Times New Roman"/>
          <w:sz w:val="24"/>
          <w:szCs w:val="24"/>
          <w:lang w:val="en-US" w:eastAsia="en-US"/>
        </w:rPr>
        <w:t xml:space="preserve"> people during ethnographic expedition in July of 2023, aimed to identify contemporary ethnic processes. The main part of the </w:t>
      </w:r>
      <w:proofErr w:type="spellStart"/>
      <w:r w:rsidRPr="00A73C9C">
        <w:rPr>
          <w:rFonts w:ascii="Times New Roman" w:hAnsi="Times New Roman" w:cs="Times New Roman"/>
          <w:sz w:val="24"/>
          <w:szCs w:val="24"/>
          <w:lang w:val="en-US" w:eastAsia="en-US"/>
        </w:rPr>
        <w:t>Nanai</w:t>
      </w:r>
      <w:proofErr w:type="spellEnd"/>
      <w:r w:rsidRPr="00A73C9C">
        <w:rPr>
          <w:rFonts w:ascii="Times New Roman" w:hAnsi="Times New Roman" w:cs="Times New Roman"/>
          <w:sz w:val="24"/>
          <w:szCs w:val="24"/>
          <w:lang w:val="en-US" w:eastAsia="en-US"/>
        </w:rPr>
        <w:t xml:space="preserve"> people lives in five districts of the southern part of Khabarovsk </w:t>
      </w:r>
      <w:proofErr w:type="spellStart"/>
      <w:r w:rsidRPr="00A73C9C">
        <w:rPr>
          <w:rFonts w:ascii="Times New Roman" w:hAnsi="Times New Roman" w:cs="Times New Roman"/>
          <w:sz w:val="24"/>
          <w:szCs w:val="24"/>
          <w:lang w:val="en-US" w:eastAsia="en-US"/>
        </w:rPr>
        <w:t>Krai</w:t>
      </w:r>
      <w:proofErr w:type="spellEnd"/>
      <w:r w:rsidRPr="00A73C9C">
        <w:rPr>
          <w:rFonts w:ascii="Times New Roman" w:hAnsi="Times New Roman" w:cs="Times New Roman"/>
          <w:sz w:val="24"/>
          <w:szCs w:val="24"/>
          <w:lang w:val="en-US" w:eastAsia="en-US"/>
        </w:rPr>
        <w:t xml:space="preserve">. During the research, a mass survey of the </w:t>
      </w:r>
      <w:proofErr w:type="spellStart"/>
      <w:r w:rsidRPr="00A73C9C">
        <w:rPr>
          <w:rFonts w:ascii="Times New Roman" w:hAnsi="Times New Roman" w:cs="Times New Roman"/>
          <w:sz w:val="24"/>
          <w:szCs w:val="24"/>
          <w:lang w:val="en-US" w:eastAsia="en-US"/>
        </w:rPr>
        <w:t>Nanai</w:t>
      </w:r>
      <w:proofErr w:type="spellEnd"/>
      <w:r w:rsidRPr="00A73C9C">
        <w:rPr>
          <w:rFonts w:ascii="Times New Roman" w:hAnsi="Times New Roman" w:cs="Times New Roman"/>
          <w:sz w:val="24"/>
          <w:szCs w:val="24"/>
          <w:lang w:val="en-US" w:eastAsia="en-US"/>
        </w:rPr>
        <w:t xml:space="preserve"> population on their main ethnic territory was carried out by using a special survey list, achieving a sampling rate of 5%. For adults, questionnaire was filled according to their own answers, and for children it was filled according to their parents’ answers. In total, 483 questionnaires were filled. The mixed pattern of their settlement defined the course of contemporary ethnic processes – the </w:t>
      </w:r>
      <w:proofErr w:type="spellStart"/>
      <w:r w:rsidRPr="00A73C9C">
        <w:rPr>
          <w:rFonts w:ascii="Times New Roman" w:hAnsi="Times New Roman" w:cs="Times New Roman"/>
          <w:sz w:val="24"/>
          <w:szCs w:val="24"/>
          <w:lang w:val="en-US" w:eastAsia="en-US"/>
        </w:rPr>
        <w:t>Nanai</w:t>
      </w:r>
      <w:proofErr w:type="spellEnd"/>
      <w:r w:rsidRPr="00A73C9C">
        <w:rPr>
          <w:rFonts w:ascii="Times New Roman" w:hAnsi="Times New Roman" w:cs="Times New Roman"/>
          <w:sz w:val="24"/>
          <w:szCs w:val="24"/>
          <w:lang w:val="en-US" w:eastAsia="en-US"/>
        </w:rPr>
        <w:t xml:space="preserve"> people almost completely forgot their language and traditional culture, and use Russian language. A break of endogamy took place, as more than half of the </w:t>
      </w:r>
      <w:proofErr w:type="spellStart"/>
      <w:r w:rsidRPr="00A73C9C">
        <w:rPr>
          <w:rFonts w:ascii="Times New Roman" w:hAnsi="Times New Roman" w:cs="Times New Roman"/>
          <w:sz w:val="24"/>
          <w:szCs w:val="24"/>
          <w:lang w:val="en-US" w:eastAsia="en-US"/>
        </w:rPr>
        <w:t>Nanai</w:t>
      </w:r>
      <w:proofErr w:type="spellEnd"/>
      <w:r w:rsidRPr="00A73C9C">
        <w:rPr>
          <w:rFonts w:ascii="Times New Roman" w:hAnsi="Times New Roman" w:cs="Times New Roman"/>
          <w:sz w:val="24"/>
          <w:szCs w:val="24"/>
          <w:lang w:val="en-US" w:eastAsia="en-US"/>
        </w:rPr>
        <w:t xml:space="preserve"> families are mixed, the most often with Russians, but occasionally with </w:t>
      </w:r>
      <w:proofErr w:type="spellStart"/>
      <w:r w:rsidRPr="00A73C9C">
        <w:rPr>
          <w:rFonts w:ascii="Times New Roman" w:hAnsi="Times New Roman" w:cs="Times New Roman"/>
          <w:sz w:val="24"/>
          <w:szCs w:val="24"/>
          <w:lang w:val="en-US" w:eastAsia="en-US"/>
        </w:rPr>
        <w:t>Ulchami</w:t>
      </w:r>
      <w:proofErr w:type="spellEnd"/>
      <w:r w:rsidRPr="00A73C9C">
        <w:rPr>
          <w:rFonts w:ascii="Times New Roman" w:hAnsi="Times New Roman" w:cs="Times New Roman"/>
          <w:sz w:val="24"/>
          <w:szCs w:val="24"/>
          <w:lang w:val="en-US" w:eastAsia="en-US"/>
        </w:rPr>
        <w:t xml:space="preserve">, </w:t>
      </w:r>
      <w:proofErr w:type="spellStart"/>
      <w:r w:rsidRPr="00A73C9C">
        <w:rPr>
          <w:rFonts w:ascii="Times New Roman" w:hAnsi="Times New Roman" w:cs="Times New Roman"/>
          <w:sz w:val="24"/>
          <w:szCs w:val="24"/>
          <w:lang w:val="en-US" w:eastAsia="en-US"/>
        </w:rPr>
        <w:t>Nivkhs</w:t>
      </w:r>
      <w:proofErr w:type="spellEnd"/>
      <w:r w:rsidRPr="00A73C9C">
        <w:rPr>
          <w:rFonts w:ascii="Times New Roman" w:hAnsi="Times New Roman" w:cs="Times New Roman"/>
          <w:sz w:val="24"/>
          <w:szCs w:val="24"/>
          <w:lang w:val="en-US" w:eastAsia="en-US"/>
        </w:rPr>
        <w:t xml:space="preserve"> and others. The share of people of mixed origin among </w:t>
      </w:r>
      <w:proofErr w:type="spellStart"/>
      <w:r w:rsidRPr="00A73C9C">
        <w:rPr>
          <w:rFonts w:ascii="Times New Roman" w:hAnsi="Times New Roman" w:cs="Times New Roman"/>
          <w:sz w:val="24"/>
          <w:szCs w:val="24"/>
          <w:lang w:val="en-US" w:eastAsia="en-US"/>
        </w:rPr>
        <w:t>Nanai</w:t>
      </w:r>
      <w:proofErr w:type="spellEnd"/>
      <w:r w:rsidRPr="00A73C9C">
        <w:rPr>
          <w:rFonts w:ascii="Times New Roman" w:hAnsi="Times New Roman" w:cs="Times New Roman"/>
          <w:sz w:val="24"/>
          <w:szCs w:val="24"/>
          <w:lang w:val="en-US" w:eastAsia="en-US"/>
        </w:rPr>
        <w:t xml:space="preserve"> people was 62.3%, and among children </w:t>
      </w:r>
      <w:r w:rsidRPr="00A73C9C">
        <w:rPr>
          <w:rFonts w:ascii="Times New Roman" w:hAnsi="Times New Roman" w:cs="Times New Roman"/>
          <w:sz w:val="24"/>
          <w:szCs w:val="24"/>
        </w:rPr>
        <w:t>–</w:t>
      </w:r>
      <w:r w:rsidRPr="00A73C9C">
        <w:rPr>
          <w:rFonts w:ascii="Times New Roman" w:hAnsi="Times New Roman" w:cs="Times New Roman"/>
          <w:sz w:val="24"/>
          <w:szCs w:val="24"/>
          <w:lang w:val="en-US" w:eastAsia="en-US"/>
        </w:rPr>
        <w:t xml:space="preserve"> 92.5%.</w:t>
      </w:r>
    </w:p>
    <w:p w14:paraId="4EDEA576" w14:textId="77777777" w:rsidR="006C4590" w:rsidRPr="00A73C9C" w:rsidRDefault="006C4590" w:rsidP="00A73C9C">
      <w:pPr>
        <w:spacing w:after="0" w:line="240" w:lineRule="auto"/>
        <w:ind w:right="-1" w:firstLine="709"/>
        <w:jc w:val="both"/>
        <w:rPr>
          <w:rFonts w:ascii="Times New Roman" w:hAnsi="Times New Roman" w:cs="Times New Roman"/>
          <w:sz w:val="24"/>
          <w:szCs w:val="24"/>
          <w:lang w:val="en-US" w:eastAsia="en-US"/>
        </w:rPr>
      </w:pPr>
      <w:r w:rsidRPr="00A73C9C">
        <w:rPr>
          <w:rFonts w:ascii="Times New Roman" w:hAnsi="Times New Roman" w:cs="Times New Roman"/>
          <w:b/>
          <w:sz w:val="24"/>
          <w:szCs w:val="24"/>
          <w:lang w:val="en-US" w:eastAsia="en-US"/>
        </w:rPr>
        <w:t>Keywords:</w:t>
      </w:r>
      <w:r w:rsidRPr="00A73C9C">
        <w:rPr>
          <w:rFonts w:ascii="Times New Roman" w:hAnsi="Times New Roman" w:cs="Times New Roman"/>
          <w:sz w:val="24"/>
          <w:szCs w:val="24"/>
          <w:lang w:val="en-US" w:eastAsia="en-US"/>
        </w:rPr>
        <w:t xml:space="preserve"> </w:t>
      </w:r>
      <w:proofErr w:type="spellStart"/>
      <w:r w:rsidRPr="00A73C9C">
        <w:rPr>
          <w:rFonts w:ascii="Times New Roman" w:hAnsi="Times New Roman" w:cs="Times New Roman"/>
          <w:sz w:val="24"/>
          <w:szCs w:val="24"/>
          <w:lang w:val="en-US" w:eastAsia="en-US"/>
        </w:rPr>
        <w:t>Nanaitsy</w:t>
      </w:r>
      <w:proofErr w:type="spellEnd"/>
      <w:r w:rsidRPr="00A73C9C">
        <w:rPr>
          <w:rFonts w:ascii="Times New Roman" w:hAnsi="Times New Roman" w:cs="Times New Roman"/>
          <w:sz w:val="24"/>
          <w:szCs w:val="24"/>
          <w:lang w:val="en-US" w:eastAsia="en-US"/>
        </w:rPr>
        <w:t xml:space="preserve">, ethnic processes, </w:t>
      </w:r>
      <w:proofErr w:type="spellStart"/>
      <w:r w:rsidRPr="00A73C9C">
        <w:rPr>
          <w:rFonts w:ascii="Times New Roman" w:hAnsi="Times New Roman" w:cs="Times New Roman"/>
          <w:sz w:val="24"/>
          <w:szCs w:val="24"/>
          <w:lang w:val="en-US" w:eastAsia="en-US"/>
        </w:rPr>
        <w:t>ethnodemography</w:t>
      </w:r>
      <w:proofErr w:type="spellEnd"/>
      <w:r w:rsidRPr="00A73C9C">
        <w:rPr>
          <w:rFonts w:ascii="Times New Roman" w:hAnsi="Times New Roman" w:cs="Times New Roman"/>
          <w:sz w:val="24"/>
          <w:szCs w:val="24"/>
          <w:lang w:val="en-US" w:eastAsia="en-US"/>
        </w:rPr>
        <w:t>, language processes, mixed marriages.</w:t>
      </w:r>
    </w:p>
    <w:p w14:paraId="4E7E8578" w14:textId="77777777" w:rsidR="006C4590" w:rsidRPr="00A73C9C" w:rsidRDefault="006C4590" w:rsidP="00A73C9C">
      <w:pPr>
        <w:spacing w:after="0" w:line="240" w:lineRule="auto"/>
        <w:ind w:right="-1" w:firstLine="709"/>
        <w:jc w:val="both"/>
        <w:rPr>
          <w:rFonts w:ascii="Times New Roman" w:hAnsi="Times New Roman" w:cs="Times New Roman"/>
          <w:sz w:val="24"/>
          <w:szCs w:val="24"/>
          <w:lang w:val="en-US"/>
        </w:rPr>
      </w:pPr>
      <w:r w:rsidRPr="00A73C9C">
        <w:rPr>
          <w:rFonts w:ascii="Times New Roman" w:hAnsi="Times New Roman" w:cs="Times New Roman"/>
          <w:b/>
          <w:sz w:val="24"/>
          <w:szCs w:val="24"/>
          <w:lang w:val="en-US"/>
        </w:rPr>
        <w:t>Research area:</w:t>
      </w:r>
      <w:r w:rsidRPr="00A73C9C">
        <w:rPr>
          <w:rFonts w:ascii="Times New Roman" w:hAnsi="Times New Roman" w:cs="Times New Roman"/>
          <w:sz w:val="24"/>
          <w:szCs w:val="24"/>
          <w:lang w:val="en-US"/>
        </w:rPr>
        <w:t xml:space="preserve"> 5.6.</w:t>
      </w:r>
      <w:r w:rsidRPr="00A73C9C">
        <w:rPr>
          <w:rFonts w:ascii="Times New Roman" w:hAnsi="Times New Roman" w:cs="Times New Roman"/>
          <w:color w:val="000000"/>
          <w:sz w:val="24"/>
          <w:szCs w:val="24"/>
          <w:lang w:val="en-US"/>
        </w:rPr>
        <w:t xml:space="preserve"> 4. </w:t>
      </w:r>
      <w:r w:rsidRPr="00A73C9C">
        <w:rPr>
          <w:rFonts w:ascii="Times New Roman" w:hAnsi="Times New Roman" w:cs="Times New Roman"/>
          <w:color w:val="000000"/>
          <w:sz w:val="24"/>
          <w:szCs w:val="24"/>
        </w:rPr>
        <w:t>–</w:t>
      </w:r>
      <w:r w:rsidRPr="00A73C9C">
        <w:rPr>
          <w:rFonts w:ascii="Times New Roman" w:hAnsi="Times New Roman" w:cs="Times New Roman"/>
          <w:color w:val="000000"/>
          <w:sz w:val="24"/>
          <w:szCs w:val="24"/>
          <w:lang w:val="en-US"/>
        </w:rPr>
        <w:t xml:space="preserve"> </w:t>
      </w:r>
      <w:r w:rsidRPr="00A73C9C">
        <w:rPr>
          <w:rFonts w:ascii="Times New Roman" w:hAnsi="Times New Roman" w:cs="Times New Roman"/>
          <w:sz w:val="24"/>
          <w:szCs w:val="24"/>
          <w:lang w:val="en-US"/>
        </w:rPr>
        <w:t>Ethnology, anthropology and ethnography (historical sciences).</w:t>
      </w:r>
    </w:p>
    <w:p w14:paraId="1A7F71C8" w14:textId="2FF2A7A7" w:rsidR="00860B62" w:rsidRPr="00022CC4" w:rsidRDefault="00860B62" w:rsidP="006C4590">
      <w:pPr>
        <w:pStyle w:val="13"/>
        <w:ind w:left="0" w:right="-1"/>
        <w:outlineLvl w:val="0"/>
        <w:rPr>
          <w:i/>
          <w:sz w:val="24"/>
          <w:szCs w:val="24"/>
          <w:lang w:val="en-US"/>
        </w:rPr>
      </w:pPr>
    </w:p>
    <w:sectPr w:rsidR="00860B62" w:rsidRPr="00022CC4" w:rsidSect="0042794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888C19" w14:textId="77777777" w:rsidR="00964860" w:rsidRDefault="00964860" w:rsidP="00AE5DD1">
      <w:pPr>
        <w:spacing w:after="0" w:line="240" w:lineRule="auto"/>
      </w:pPr>
      <w:r>
        <w:separator/>
      </w:r>
    </w:p>
  </w:endnote>
  <w:endnote w:type="continuationSeparator" w:id="0">
    <w:p w14:paraId="074508CE" w14:textId="77777777" w:rsidR="00964860" w:rsidRDefault="00964860" w:rsidP="00AE5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DejaVu Sans">
    <w:altName w:val="MS Mincho"/>
    <w:charset w:val="80"/>
    <w:family w:val="auto"/>
    <w:pitch w:val="variable"/>
  </w:font>
  <w:font w:name="Lohit Hindi">
    <w:altName w:val="Times New Roman"/>
    <w:charset w:val="01"/>
    <w:family w:val="auto"/>
    <w:pitch w:val="variable"/>
  </w:font>
  <w:font w:name="Batang">
    <w:panose1 w:val="02030600000101010101"/>
    <w:charset w:val="81"/>
    <w:family w:val="auto"/>
    <w:pitch w:val="variable"/>
    <w:sig w:usb0="B00002AF" w:usb1="69D77CFB" w:usb2="00000030" w:usb3="00000000" w:csb0="0008009F" w:csb1="00000000"/>
  </w:font>
  <w:font w:name="FreeSans">
    <w:altName w:val="Times New Roman"/>
    <w:panose1 w:val="00000000000000000000"/>
    <w:charset w:val="00"/>
    <w:family w:val="roman"/>
    <w:notTrueType/>
    <w:pitch w:val="default"/>
  </w:font>
  <w:font w:name="PT Serif">
    <w:panose1 w:val="020A0603040505020204"/>
    <w:charset w:val="00"/>
    <w:family w:val="auto"/>
    <w:pitch w:val="variable"/>
    <w:sig w:usb0="A00002EF" w:usb1="5000204B" w:usb2="00000000" w:usb3="00000000" w:csb0="00000097" w:csb1="00000000"/>
  </w:font>
  <w:font w:name="SimSun">
    <w:panose1 w:val="02010600030101010101"/>
    <w:charset w:val="86"/>
    <w:family w:val="auto"/>
    <w:pitch w:val="variable"/>
    <w:sig w:usb0="00000003" w:usb1="288F0000" w:usb2="00000016" w:usb3="00000000" w:csb0="00040001" w:csb1="00000000"/>
  </w:font>
  <w:font w:name="华文楷体">
    <w:altName w:val="Times New Roman"/>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A6415D" w14:textId="77777777" w:rsidR="00964860" w:rsidRDefault="00964860" w:rsidP="00AE5DD1">
      <w:pPr>
        <w:spacing w:after="0" w:line="240" w:lineRule="auto"/>
      </w:pPr>
      <w:r>
        <w:separator/>
      </w:r>
    </w:p>
  </w:footnote>
  <w:footnote w:type="continuationSeparator" w:id="0">
    <w:p w14:paraId="0E502468" w14:textId="77777777" w:rsidR="00964860" w:rsidRDefault="00964860" w:rsidP="00AE5DD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26395A"/>
    <w:multiLevelType w:val="hybridMultilevel"/>
    <w:tmpl w:val="F6EE9F78"/>
    <w:lvl w:ilvl="0" w:tplc="B088C29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5046997"/>
    <w:multiLevelType w:val="hybridMultilevel"/>
    <w:tmpl w:val="41944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F406B8"/>
    <w:multiLevelType w:val="hybridMultilevel"/>
    <w:tmpl w:val="88D02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AB0BFF"/>
    <w:multiLevelType w:val="hybridMultilevel"/>
    <w:tmpl w:val="AE2C7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1359FD"/>
    <w:multiLevelType w:val="hybridMultilevel"/>
    <w:tmpl w:val="B8669528"/>
    <w:lvl w:ilvl="0" w:tplc="E528E676">
      <w:start w:val="1"/>
      <w:numFmt w:val="decimal"/>
      <w:lvlText w:val="%1."/>
      <w:lvlJc w:val="left"/>
      <w:pPr>
        <w:ind w:left="744" w:hanging="74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D92F4F"/>
    <w:multiLevelType w:val="hybridMultilevel"/>
    <w:tmpl w:val="469E69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51F1FAF"/>
    <w:multiLevelType w:val="hybridMultilevel"/>
    <w:tmpl w:val="1220AE6A"/>
    <w:lvl w:ilvl="0" w:tplc="3B349D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70A1AE4"/>
    <w:multiLevelType w:val="hybridMultilevel"/>
    <w:tmpl w:val="3452BDD8"/>
    <w:lvl w:ilvl="0" w:tplc="19CAB79E">
      <w:start w:val="1"/>
      <w:numFmt w:val="decimal"/>
      <w:lvlText w:val="%1."/>
      <w:lvlJc w:val="left"/>
      <w:pPr>
        <w:ind w:left="786" w:hanging="42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6438B6"/>
    <w:multiLevelType w:val="hybridMultilevel"/>
    <w:tmpl w:val="F446BD5E"/>
    <w:lvl w:ilvl="0" w:tplc="55B475AE">
      <w:start w:val="1"/>
      <w:numFmt w:val="decimal"/>
      <w:lvlText w:val="%1."/>
      <w:lvlJc w:val="left"/>
      <w:pPr>
        <w:ind w:left="1212" w:hanging="360"/>
      </w:pPr>
      <w:rPr>
        <w:rFonts w:hint="default"/>
      </w:rPr>
    </w:lvl>
    <w:lvl w:ilvl="1" w:tplc="04190019">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9">
    <w:nsid w:val="4E7A545D"/>
    <w:multiLevelType w:val="hybridMultilevel"/>
    <w:tmpl w:val="76BC8F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3675DFE"/>
    <w:multiLevelType w:val="hybridMultilevel"/>
    <w:tmpl w:val="5C326C4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49C0FC4"/>
    <w:multiLevelType w:val="hybridMultilevel"/>
    <w:tmpl w:val="E86049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02C27E4"/>
    <w:multiLevelType w:val="hybridMultilevel"/>
    <w:tmpl w:val="09E4DCD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5796CCC"/>
    <w:multiLevelType w:val="hybridMultilevel"/>
    <w:tmpl w:val="1CA42C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AC236E7"/>
    <w:multiLevelType w:val="hybridMultilevel"/>
    <w:tmpl w:val="CB947F8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2"/>
  </w:num>
  <w:num w:numId="3">
    <w:abstractNumId w:val="14"/>
  </w:num>
  <w:num w:numId="4">
    <w:abstractNumId w:val="9"/>
  </w:num>
  <w:num w:numId="5">
    <w:abstractNumId w:val="13"/>
  </w:num>
  <w:num w:numId="6">
    <w:abstractNumId w:val="5"/>
  </w:num>
  <w:num w:numId="7">
    <w:abstractNumId w:val="8"/>
  </w:num>
  <w:num w:numId="8">
    <w:abstractNumId w:val="6"/>
  </w:num>
  <w:num w:numId="9">
    <w:abstractNumId w:val="11"/>
  </w:num>
  <w:num w:numId="10">
    <w:abstractNumId w:val="0"/>
  </w:num>
  <w:num w:numId="11">
    <w:abstractNumId w:val="2"/>
  </w:num>
  <w:num w:numId="12">
    <w:abstractNumId w:val="1"/>
  </w:num>
  <w:num w:numId="13">
    <w:abstractNumId w:val="4"/>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D18"/>
    <w:rsid w:val="00001F76"/>
    <w:rsid w:val="000021C0"/>
    <w:rsid w:val="00004C5B"/>
    <w:rsid w:val="00005FD2"/>
    <w:rsid w:val="00013D7F"/>
    <w:rsid w:val="00014802"/>
    <w:rsid w:val="00016E9A"/>
    <w:rsid w:val="00022CC4"/>
    <w:rsid w:val="00024732"/>
    <w:rsid w:val="00030601"/>
    <w:rsid w:val="00033E3C"/>
    <w:rsid w:val="000438A7"/>
    <w:rsid w:val="00050B6C"/>
    <w:rsid w:val="0007085E"/>
    <w:rsid w:val="00071911"/>
    <w:rsid w:val="000742BA"/>
    <w:rsid w:val="000753B3"/>
    <w:rsid w:val="00091F3B"/>
    <w:rsid w:val="00092A70"/>
    <w:rsid w:val="000957A8"/>
    <w:rsid w:val="000A55DB"/>
    <w:rsid w:val="000A572F"/>
    <w:rsid w:val="000C05CA"/>
    <w:rsid w:val="000C3B9A"/>
    <w:rsid w:val="000C3ED5"/>
    <w:rsid w:val="000C5663"/>
    <w:rsid w:val="000C63D3"/>
    <w:rsid w:val="000D030A"/>
    <w:rsid w:val="000E096D"/>
    <w:rsid w:val="000E1D4A"/>
    <w:rsid w:val="000E2D1D"/>
    <w:rsid w:val="000E5C7D"/>
    <w:rsid w:val="000E6E4D"/>
    <w:rsid w:val="00100D89"/>
    <w:rsid w:val="00115FA7"/>
    <w:rsid w:val="001176B0"/>
    <w:rsid w:val="00117D14"/>
    <w:rsid w:val="00120E00"/>
    <w:rsid w:val="0012279C"/>
    <w:rsid w:val="0012332F"/>
    <w:rsid w:val="001250B6"/>
    <w:rsid w:val="00126FC0"/>
    <w:rsid w:val="0013637B"/>
    <w:rsid w:val="00142772"/>
    <w:rsid w:val="0014365B"/>
    <w:rsid w:val="00143DF0"/>
    <w:rsid w:val="001458E0"/>
    <w:rsid w:val="00145D24"/>
    <w:rsid w:val="00147927"/>
    <w:rsid w:val="00153E97"/>
    <w:rsid w:val="00154855"/>
    <w:rsid w:val="001556F0"/>
    <w:rsid w:val="00164892"/>
    <w:rsid w:val="00171C55"/>
    <w:rsid w:val="00172A4B"/>
    <w:rsid w:val="00175989"/>
    <w:rsid w:val="00190BB9"/>
    <w:rsid w:val="00195A65"/>
    <w:rsid w:val="001A3E5C"/>
    <w:rsid w:val="001A3F66"/>
    <w:rsid w:val="001A7B20"/>
    <w:rsid w:val="001B026A"/>
    <w:rsid w:val="001B2247"/>
    <w:rsid w:val="001B7966"/>
    <w:rsid w:val="001C204E"/>
    <w:rsid w:val="001C33CF"/>
    <w:rsid w:val="001C57DB"/>
    <w:rsid w:val="001C617A"/>
    <w:rsid w:val="001D26F5"/>
    <w:rsid w:val="001D47C5"/>
    <w:rsid w:val="001D720F"/>
    <w:rsid w:val="001E0421"/>
    <w:rsid w:val="001E04DA"/>
    <w:rsid w:val="001F6CB1"/>
    <w:rsid w:val="001F6FE8"/>
    <w:rsid w:val="00203A9D"/>
    <w:rsid w:val="00205C90"/>
    <w:rsid w:val="00214A43"/>
    <w:rsid w:val="00230AB2"/>
    <w:rsid w:val="002329AF"/>
    <w:rsid w:val="00233DE2"/>
    <w:rsid w:val="00234251"/>
    <w:rsid w:val="00240D47"/>
    <w:rsid w:val="00240E62"/>
    <w:rsid w:val="00250472"/>
    <w:rsid w:val="002570E2"/>
    <w:rsid w:val="00257DEE"/>
    <w:rsid w:val="002610FC"/>
    <w:rsid w:val="00261EFF"/>
    <w:rsid w:val="002705EF"/>
    <w:rsid w:val="00271761"/>
    <w:rsid w:val="002746F1"/>
    <w:rsid w:val="0028066E"/>
    <w:rsid w:val="002833FE"/>
    <w:rsid w:val="00286E54"/>
    <w:rsid w:val="002973CD"/>
    <w:rsid w:val="002A25F4"/>
    <w:rsid w:val="002A5BE9"/>
    <w:rsid w:val="002B0206"/>
    <w:rsid w:val="002B4D72"/>
    <w:rsid w:val="002B666E"/>
    <w:rsid w:val="002C1227"/>
    <w:rsid w:val="002C312B"/>
    <w:rsid w:val="002C39A9"/>
    <w:rsid w:val="002C4BAB"/>
    <w:rsid w:val="002D487B"/>
    <w:rsid w:val="002E0675"/>
    <w:rsid w:val="002E0F66"/>
    <w:rsid w:val="002E1EB3"/>
    <w:rsid w:val="002E202F"/>
    <w:rsid w:val="002E2E5B"/>
    <w:rsid w:val="002E48E2"/>
    <w:rsid w:val="002E5A51"/>
    <w:rsid w:val="002E7A37"/>
    <w:rsid w:val="002F0019"/>
    <w:rsid w:val="00304BE6"/>
    <w:rsid w:val="00305F9E"/>
    <w:rsid w:val="00306B4D"/>
    <w:rsid w:val="00313EB9"/>
    <w:rsid w:val="00321A06"/>
    <w:rsid w:val="00325083"/>
    <w:rsid w:val="00325C7A"/>
    <w:rsid w:val="00325E0F"/>
    <w:rsid w:val="003327F8"/>
    <w:rsid w:val="00355B88"/>
    <w:rsid w:val="00355D60"/>
    <w:rsid w:val="003566A3"/>
    <w:rsid w:val="00361F06"/>
    <w:rsid w:val="00373109"/>
    <w:rsid w:val="003753A1"/>
    <w:rsid w:val="003878C6"/>
    <w:rsid w:val="0039502D"/>
    <w:rsid w:val="003977F4"/>
    <w:rsid w:val="003A550E"/>
    <w:rsid w:val="003B1478"/>
    <w:rsid w:val="003B54DE"/>
    <w:rsid w:val="003C3F6A"/>
    <w:rsid w:val="003C747C"/>
    <w:rsid w:val="003D2758"/>
    <w:rsid w:val="003D4DA0"/>
    <w:rsid w:val="003E77D3"/>
    <w:rsid w:val="003F22D8"/>
    <w:rsid w:val="003F45BE"/>
    <w:rsid w:val="00402068"/>
    <w:rsid w:val="0040339D"/>
    <w:rsid w:val="00421720"/>
    <w:rsid w:val="0042419D"/>
    <w:rsid w:val="004270AF"/>
    <w:rsid w:val="004278F1"/>
    <w:rsid w:val="0042794E"/>
    <w:rsid w:val="00431515"/>
    <w:rsid w:val="00461A86"/>
    <w:rsid w:val="00464BED"/>
    <w:rsid w:val="00477F26"/>
    <w:rsid w:val="00482519"/>
    <w:rsid w:val="0048282D"/>
    <w:rsid w:val="00483D65"/>
    <w:rsid w:val="004918E2"/>
    <w:rsid w:val="0049206F"/>
    <w:rsid w:val="00493F47"/>
    <w:rsid w:val="004B13CC"/>
    <w:rsid w:val="004C5DE8"/>
    <w:rsid w:val="004C74F3"/>
    <w:rsid w:val="004D21D0"/>
    <w:rsid w:val="004E1E5B"/>
    <w:rsid w:val="004E3CB7"/>
    <w:rsid w:val="004E5137"/>
    <w:rsid w:val="004F45FB"/>
    <w:rsid w:val="004F609E"/>
    <w:rsid w:val="004F6412"/>
    <w:rsid w:val="005024B3"/>
    <w:rsid w:val="005034E3"/>
    <w:rsid w:val="0050369D"/>
    <w:rsid w:val="00504595"/>
    <w:rsid w:val="00504B2D"/>
    <w:rsid w:val="00505533"/>
    <w:rsid w:val="00515951"/>
    <w:rsid w:val="005166A0"/>
    <w:rsid w:val="00522057"/>
    <w:rsid w:val="0052452A"/>
    <w:rsid w:val="00524E26"/>
    <w:rsid w:val="00526932"/>
    <w:rsid w:val="00542FEA"/>
    <w:rsid w:val="00544804"/>
    <w:rsid w:val="00552064"/>
    <w:rsid w:val="005525D1"/>
    <w:rsid w:val="00573B2C"/>
    <w:rsid w:val="005740A0"/>
    <w:rsid w:val="00575448"/>
    <w:rsid w:val="005762AE"/>
    <w:rsid w:val="00580402"/>
    <w:rsid w:val="005815FD"/>
    <w:rsid w:val="00583ACC"/>
    <w:rsid w:val="0059710C"/>
    <w:rsid w:val="005A3FFA"/>
    <w:rsid w:val="005B2C94"/>
    <w:rsid w:val="005B4BFE"/>
    <w:rsid w:val="005B6F28"/>
    <w:rsid w:val="005B78B8"/>
    <w:rsid w:val="005B7E6D"/>
    <w:rsid w:val="005C253A"/>
    <w:rsid w:val="005C6CCC"/>
    <w:rsid w:val="005E3836"/>
    <w:rsid w:val="005F0DD3"/>
    <w:rsid w:val="00606615"/>
    <w:rsid w:val="006128A5"/>
    <w:rsid w:val="00617010"/>
    <w:rsid w:val="00630C16"/>
    <w:rsid w:val="00634126"/>
    <w:rsid w:val="0064136C"/>
    <w:rsid w:val="00646E51"/>
    <w:rsid w:val="00656346"/>
    <w:rsid w:val="006664E1"/>
    <w:rsid w:val="00670FEA"/>
    <w:rsid w:val="00674FB7"/>
    <w:rsid w:val="00676084"/>
    <w:rsid w:val="006760EA"/>
    <w:rsid w:val="00677D18"/>
    <w:rsid w:val="006848D1"/>
    <w:rsid w:val="00684BA5"/>
    <w:rsid w:val="00685B5A"/>
    <w:rsid w:val="006878BF"/>
    <w:rsid w:val="00691387"/>
    <w:rsid w:val="00692591"/>
    <w:rsid w:val="0069354E"/>
    <w:rsid w:val="00696820"/>
    <w:rsid w:val="006A091F"/>
    <w:rsid w:val="006A2D5F"/>
    <w:rsid w:val="006A36A7"/>
    <w:rsid w:val="006A529D"/>
    <w:rsid w:val="006A697E"/>
    <w:rsid w:val="006B1DE4"/>
    <w:rsid w:val="006B4CB7"/>
    <w:rsid w:val="006B6408"/>
    <w:rsid w:val="006B67A8"/>
    <w:rsid w:val="006B7628"/>
    <w:rsid w:val="006C1296"/>
    <w:rsid w:val="006C4590"/>
    <w:rsid w:val="006D0F7A"/>
    <w:rsid w:val="006E0229"/>
    <w:rsid w:val="006E09D2"/>
    <w:rsid w:val="006F15F9"/>
    <w:rsid w:val="006F2840"/>
    <w:rsid w:val="00700EF8"/>
    <w:rsid w:val="00701B6C"/>
    <w:rsid w:val="007066F8"/>
    <w:rsid w:val="007161E1"/>
    <w:rsid w:val="007172D6"/>
    <w:rsid w:val="00721B39"/>
    <w:rsid w:val="0073349C"/>
    <w:rsid w:val="00733FC0"/>
    <w:rsid w:val="0075683F"/>
    <w:rsid w:val="00761D83"/>
    <w:rsid w:val="00762840"/>
    <w:rsid w:val="00764EF9"/>
    <w:rsid w:val="00767675"/>
    <w:rsid w:val="0076785C"/>
    <w:rsid w:val="00767C62"/>
    <w:rsid w:val="00770D91"/>
    <w:rsid w:val="007807B8"/>
    <w:rsid w:val="0078703C"/>
    <w:rsid w:val="007A0B73"/>
    <w:rsid w:val="007A38F1"/>
    <w:rsid w:val="007A440E"/>
    <w:rsid w:val="007A5A1D"/>
    <w:rsid w:val="007A7BC5"/>
    <w:rsid w:val="007A7E00"/>
    <w:rsid w:val="007A7EEC"/>
    <w:rsid w:val="007B1124"/>
    <w:rsid w:val="007B24DE"/>
    <w:rsid w:val="007B304A"/>
    <w:rsid w:val="007B5BB6"/>
    <w:rsid w:val="007B7969"/>
    <w:rsid w:val="007C111B"/>
    <w:rsid w:val="007C2FC4"/>
    <w:rsid w:val="007C4399"/>
    <w:rsid w:val="007C4EA8"/>
    <w:rsid w:val="007D0469"/>
    <w:rsid w:val="007D291C"/>
    <w:rsid w:val="007D3F6E"/>
    <w:rsid w:val="007E477B"/>
    <w:rsid w:val="007F2648"/>
    <w:rsid w:val="007F52F2"/>
    <w:rsid w:val="007F645C"/>
    <w:rsid w:val="007F688F"/>
    <w:rsid w:val="0080178C"/>
    <w:rsid w:val="0080420E"/>
    <w:rsid w:val="0080662D"/>
    <w:rsid w:val="00812584"/>
    <w:rsid w:val="00832D1B"/>
    <w:rsid w:val="0084112D"/>
    <w:rsid w:val="00842C0E"/>
    <w:rsid w:val="008453AE"/>
    <w:rsid w:val="00854899"/>
    <w:rsid w:val="008555DA"/>
    <w:rsid w:val="00860B51"/>
    <w:rsid w:val="00860B62"/>
    <w:rsid w:val="00863A16"/>
    <w:rsid w:val="008675A6"/>
    <w:rsid w:val="008754D9"/>
    <w:rsid w:val="00884542"/>
    <w:rsid w:val="00887B6B"/>
    <w:rsid w:val="008A08C5"/>
    <w:rsid w:val="008A0F9A"/>
    <w:rsid w:val="008A5532"/>
    <w:rsid w:val="008B57F7"/>
    <w:rsid w:val="008C122C"/>
    <w:rsid w:val="008C2BD5"/>
    <w:rsid w:val="008C7E60"/>
    <w:rsid w:val="008D6913"/>
    <w:rsid w:val="008E5553"/>
    <w:rsid w:val="008F0455"/>
    <w:rsid w:val="008F14D3"/>
    <w:rsid w:val="009018DA"/>
    <w:rsid w:val="00905344"/>
    <w:rsid w:val="00907D2C"/>
    <w:rsid w:val="00907D3F"/>
    <w:rsid w:val="0091371A"/>
    <w:rsid w:val="009159B9"/>
    <w:rsid w:val="009166C2"/>
    <w:rsid w:val="009211BE"/>
    <w:rsid w:val="009240B9"/>
    <w:rsid w:val="00924931"/>
    <w:rsid w:val="009306BD"/>
    <w:rsid w:val="009554CB"/>
    <w:rsid w:val="0095638F"/>
    <w:rsid w:val="00964860"/>
    <w:rsid w:val="00966280"/>
    <w:rsid w:val="009768A3"/>
    <w:rsid w:val="00977083"/>
    <w:rsid w:val="00977B02"/>
    <w:rsid w:val="00987061"/>
    <w:rsid w:val="0099183D"/>
    <w:rsid w:val="009A087A"/>
    <w:rsid w:val="009A53EA"/>
    <w:rsid w:val="009A54A1"/>
    <w:rsid w:val="009B3FEE"/>
    <w:rsid w:val="009C0B40"/>
    <w:rsid w:val="009D3B0B"/>
    <w:rsid w:val="009D4126"/>
    <w:rsid w:val="009E156D"/>
    <w:rsid w:val="009E2608"/>
    <w:rsid w:val="00A056C4"/>
    <w:rsid w:val="00A11EE9"/>
    <w:rsid w:val="00A15393"/>
    <w:rsid w:val="00A15489"/>
    <w:rsid w:val="00A169FB"/>
    <w:rsid w:val="00A54BEB"/>
    <w:rsid w:val="00A62671"/>
    <w:rsid w:val="00A642EF"/>
    <w:rsid w:val="00A64358"/>
    <w:rsid w:val="00A73C9C"/>
    <w:rsid w:val="00A769B1"/>
    <w:rsid w:val="00A80C68"/>
    <w:rsid w:val="00A84CE7"/>
    <w:rsid w:val="00A84F96"/>
    <w:rsid w:val="00A86A28"/>
    <w:rsid w:val="00A922B8"/>
    <w:rsid w:val="00AA2876"/>
    <w:rsid w:val="00AA693C"/>
    <w:rsid w:val="00AB2240"/>
    <w:rsid w:val="00AB28D5"/>
    <w:rsid w:val="00AB2BB9"/>
    <w:rsid w:val="00AB4BE8"/>
    <w:rsid w:val="00AB4EFA"/>
    <w:rsid w:val="00AB546D"/>
    <w:rsid w:val="00AB5498"/>
    <w:rsid w:val="00AB6C43"/>
    <w:rsid w:val="00AB7ACE"/>
    <w:rsid w:val="00AC3E02"/>
    <w:rsid w:val="00AC5FDF"/>
    <w:rsid w:val="00AD6478"/>
    <w:rsid w:val="00AE5D6E"/>
    <w:rsid w:val="00AE5DD1"/>
    <w:rsid w:val="00AE646C"/>
    <w:rsid w:val="00AE65F4"/>
    <w:rsid w:val="00B07174"/>
    <w:rsid w:val="00B10350"/>
    <w:rsid w:val="00B115B2"/>
    <w:rsid w:val="00B138B2"/>
    <w:rsid w:val="00B1634D"/>
    <w:rsid w:val="00B16C2A"/>
    <w:rsid w:val="00B21FA6"/>
    <w:rsid w:val="00B23400"/>
    <w:rsid w:val="00B26D36"/>
    <w:rsid w:val="00B3244C"/>
    <w:rsid w:val="00B3332F"/>
    <w:rsid w:val="00B34059"/>
    <w:rsid w:val="00B37E71"/>
    <w:rsid w:val="00B40B38"/>
    <w:rsid w:val="00B54451"/>
    <w:rsid w:val="00B7109A"/>
    <w:rsid w:val="00B77191"/>
    <w:rsid w:val="00B772EF"/>
    <w:rsid w:val="00B9110E"/>
    <w:rsid w:val="00B94550"/>
    <w:rsid w:val="00B96E48"/>
    <w:rsid w:val="00B96FCD"/>
    <w:rsid w:val="00BA7424"/>
    <w:rsid w:val="00BB02BE"/>
    <w:rsid w:val="00BB4109"/>
    <w:rsid w:val="00BC52D6"/>
    <w:rsid w:val="00BC5F60"/>
    <w:rsid w:val="00BD0468"/>
    <w:rsid w:val="00BD463E"/>
    <w:rsid w:val="00BE4C72"/>
    <w:rsid w:val="00BF13BE"/>
    <w:rsid w:val="00BF23D0"/>
    <w:rsid w:val="00BF3C70"/>
    <w:rsid w:val="00C00D60"/>
    <w:rsid w:val="00C02A8D"/>
    <w:rsid w:val="00C04BD1"/>
    <w:rsid w:val="00C219F5"/>
    <w:rsid w:val="00C21B29"/>
    <w:rsid w:val="00C22765"/>
    <w:rsid w:val="00C36B19"/>
    <w:rsid w:val="00C44BB5"/>
    <w:rsid w:val="00C47655"/>
    <w:rsid w:val="00C537A5"/>
    <w:rsid w:val="00C60095"/>
    <w:rsid w:val="00C64A5A"/>
    <w:rsid w:val="00C67584"/>
    <w:rsid w:val="00C714F1"/>
    <w:rsid w:val="00C763DE"/>
    <w:rsid w:val="00C82865"/>
    <w:rsid w:val="00C832A4"/>
    <w:rsid w:val="00C838A6"/>
    <w:rsid w:val="00C86248"/>
    <w:rsid w:val="00C92EDE"/>
    <w:rsid w:val="00C93C44"/>
    <w:rsid w:val="00CA1964"/>
    <w:rsid w:val="00CA6DB5"/>
    <w:rsid w:val="00CA7170"/>
    <w:rsid w:val="00CB0CDF"/>
    <w:rsid w:val="00CB351D"/>
    <w:rsid w:val="00CC09D1"/>
    <w:rsid w:val="00CC116D"/>
    <w:rsid w:val="00CE6EF7"/>
    <w:rsid w:val="00CF1457"/>
    <w:rsid w:val="00CF265D"/>
    <w:rsid w:val="00D00096"/>
    <w:rsid w:val="00D02B59"/>
    <w:rsid w:val="00D12D67"/>
    <w:rsid w:val="00D15BE8"/>
    <w:rsid w:val="00D269D4"/>
    <w:rsid w:val="00D2703F"/>
    <w:rsid w:val="00D3150B"/>
    <w:rsid w:val="00D40F26"/>
    <w:rsid w:val="00D51867"/>
    <w:rsid w:val="00D54B7D"/>
    <w:rsid w:val="00D7258D"/>
    <w:rsid w:val="00D85F43"/>
    <w:rsid w:val="00D90B6A"/>
    <w:rsid w:val="00DA7261"/>
    <w:rsid w:val="00DB1C8B"/>
    <w:rsid w:val="00DB5AC5"/>
    <w:rsid w:val="00DC68D7"/>
    <w:rsid w:val="00DD2136"/>
    <w:rsid w:val="00DD3B82"/>
    <w:rsid w:val="00DD660A"/>
    <w:rsid w:val="00DE038A"/>
    <w:rsid w:val="00DE76BB"/>
    <w:rsid w:val="00E0543D"/>
    <w:rsid w:val="00E060DA"/>
    <w:rsid w:val="00E121AF"/>
    <w:rsid w:val="00E128D8"/>
    <w:rsid w:val="00E12DA9"/>
    <w:rsid w:val="00E13A1A"/>
    <w:rsid w:val="00E16C60"/>
    <w:rsid w:val="00E16D9B"/>
    <w:rsid w:val="00E207E3"/>
    <w:rsid w:val="00E23498"/>
    <w:rsid w:val="00E24BC7"/>
    <w:rsid w:val="00E264CB"/>
    <w:rsid w:val="00E3069F"/>
    <w:rsid w:val="00E310E7"/>
    <w:rsid w:val="00E33990"/>
    <w:rsid w:val="00E44540"/>
    <w:rsid w:val="00E45A73"/>
    <w:rsid w:val="00E548DF"/>
    <w:rsid w:val="00E572B5"/>
    <w:rsid w:val="00E61736"/>
    <w:rsid w:val="00E67AD7"/>
    <w:rsid w:val="00E70F38"/>
    <w:rsid w:val="00E75C43"/>
    <w:rsid w:val="00E81532"/>
    <w:rsid w:val="00E82E7B"/>
    <w:rsid w:val="00E84D8F"/>
    <w:rsid w:val="00E85E5E"/>
    <w:rsid w:val="00E87CC7"/>
    <w:rsid w:val="00E92544"/>
    <w:rsid w:val="00E92EB0"/>
    <w:rsid w:val="00E961EA"/>
    <w:rsid w:val="00EA1FE5"/>
    <w:rsid w:val="00EB4739"/>
    <w:rsid w:val="00EB6021"/>
    <w:rsid w:val="00EB75C2"/>
    <w:rsid w:val="00EC02E5"/>
    <w:rsid w:val="00ED0AFA"/>
    <w:rsid w:val="00ED4013"/>
    <w:rsid w:val="00EE444F"/>
    <w:rsid w:val="00EE5DE2"/>
    <w:rsid w:val="00EF1B01"/>
    <w:rsid w:val="00EF3EB3"/>
    <w:rsid w:val="00EF5F70"/>
    <w:rsid w:val="00EF7695"/>
    <w:rsid w:val="00F07FAE"/>
    <w:rsid w:val="00F11972"/>
    <w:rsid w:val="00F129D7"/>
    <w:rsid w:val="00F14282"/>
    <w:rsid w:val="00F142A5"/>
    <w:rsid w:val="00F20216"/>
    <w:rsid w:val="00F22CB5"/>
    <w:rsid w:val="00F32A39"/>
    <w:rsid w:val="00F36707"/>
    <w:rsid w:val="00F45D12"/>
    <w:rsid w:val="00F54060"/>
    <w:rsid w:val="00F65927"/>
    <w:rsid w:val="00F71D6E"/>
    <w:rsid w:val="00F74F1B"/>
    <w:rsid w:val="00F90443"/>
    <w:rsid w:val="00FA02E2"/>
    <w:rsid w:val="00FA2982"/>
    <w:rsid w:val="00FB081B"/>
    <w:rsid w:val="00FB0D9B"/>
    <w:rsid w:val="00FB6B06"/>
    <w:rsid w:val="00FC0BAB"/>
    <w:rsid w:val="00FD3EE6"/>
    <w:rsid w:val="00FD542F"/>
    <w:rsid w:val="00FD5742"/>
    <w:rsid w:val="00FD66F1"/>
    <w:rsid w:val="00FE343D"/>
    <w:rsid w:val="00FF5FA4"/>
    <w:rsid w:val="00FF67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D975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245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57544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3E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link w:val="11"/>
    <w:unhideWhenUsed/>
    <w:rsid w:val="00FA02E2"/>
    <w:rPr>
      <w:color w:val="0000FF"/>
      <w:u w:val="single"/>
    </w:rPr>
  </w:style>
  <w:style w:type="character" w:customStyle="1" w:styleId="apple-converted-space">
    <w:name w:val="apple-converted-space"/>
    <w:basedOn w:val="a0"/>
    <w:rsid w:val="00FA02E2"/>
  </w:style>
  <w:style w:type="character" w:customStyle="1" w:styleId="pathseparator">
    <w:name w:val="path__separator"/>
    <w:basedOn w:val="a0"/>
    <w:rsid w:val="00FA02E2"/>
  </w:style>
  <w:style w:type="paragraph" w:styleId="a5">
    <w:name w:val="List Paragraph"/>
    <w:basedOn w:val="a"/>
    <w:link w:val="a6"/>
    <w:uiPriority w:val="34"/>
    <w:qFormat/>
    <w:rsid w:val="00FA02E2"/>
    <w:pPr>
      <w:ind w:left="720"/>
      <w:contextualSpacing/>
    </w:pPr>
  </w:style>
  <w:style w:type="character" w:styleId="a7">
    <w:name w:val="annotation reference"/>
    <w:uiPriority w:val="99"/>
    <w:semiHidden/>
    <w:unhideWhenUsed/>
    <w:rsid w:val="001E04DA"/>
    <w:rPr>
      <w:sz w:val="16"/>
      <w:szCs w:val="16"/>
    </w:rPr>
  </w:style>
  <w:style w:type="paragraph" w:styleId="a8">
    <w:name w:val="annotation text"/>
    <w:basedOn w:val="a"/>
    <w:link w:val="a9"/>
    <w:uiPriority w:val="99"/>
    <w:semiHidden/>
    <w:unhideWhenUsed/>
    <w:rsid w:val="001E04DA"/>
    <w:pPr>
      <w:spacing w:line="240" w:lineRule="auto"/>
    </w:pPr>
    <w:rPr>
      <w:rFonts w:ascii="Calibri" w:eastAsia="Times New Roman" w:hAnsi="Calibri" w:cs="Times New Roman"/>
      <w:sz w:val="20"/>
      <w:szCs w:val="20"/>
    </w:rPr>
  </w:style>
  <w:style w:type="character" w:customStyle="1" w:styleId="a9">
    <w:name w:val="Текст примечания Знак"/>
    <w:basedOn w:val="a0"/>
    <w:link w:val="a8"/>
    <w:uiPriority w:val="99"/>
    <w:semiHidden/>
    <w:rsid w:val="001E04DA"/>
    <w:rPr>
      <w:rFonts w:ascii="Calibri" w:eastAsia="Times New Roman" w:hAnsi="Calibri" w:cs="Times New Roman"/>
      <w:sz w:val="20"/>
      <w:szCs w:val="20"/>
    </w:rPr>
  </w:style>
  <w:style w:type="paragraph" w:styleId="aa">
    <w:name w:val="Balloon Text"/>
    <w:basedOn w:val="a"/>
    <w:link w:val="ab"/>
    <w:uiPriority w:val="99"/>
    <w:semiHidden/>
    <w:unhideWhenUsed/>
    <w:rsid w:val="001E04D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E04DA"/>
    <w:rPr>
      <w:rFonts w:ascii="Tahoma" w:hAnsi="Tahoma" w:cs="Tahoma"/>
      <w:sz w:val="16"/>
      <w:szCs w:val="16"/>
    </w:rPr>
  </w:style>
  <w:style w:type="paragraph" w:styleId="ac">
    <w:name w:val="header"/>
    <w:basedOn w:val="a"/>
    <w:link w:val="ad"/>
    <w:uiPriority w:val="99"/>
    <w:unhideWhenUsed/>
    <w:rsid w:val="00AE5DD1"/>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E5DD1"/>
  </w:style>
  <w:style w:type="paragraph" w:styleId="ae">
    <w:name w:val="footer"/>
    <w:basedOn w:val="a"/>
    <w:link w:val="af"/>
    <w:uiPriority w:val="99"/>
    <w:unhideWhenUsed/>
    <w:rsid w:val="00AE5DD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E5DD1"/>
  </w:style>
  <w:style w:type="paragraph" w:styleId="af0">
    <w:name w:val="footnote text"/>
    <w:aliases w:val="Знак Знак Знак,Знак Знак,Знак Знак Знак Знак,сноски1,Footnote,Text, Знак,Знак,Texto de nota al pie,Текст сноски Знак1 Знак1, Знак1 Знак1 Знак1,Текст сноски Знак Знак1 Знак1,Текст сноски Знак Знак Знак1 Знак1,Текст сноски Знак1"/>
    <w:basedOn w:val="a"/>
    <w:link w:val="af1"/>
    <w:uiPriority w:val="99"/>
    <w:qFormat/>
    <w:rsid w:val="00AE5DD1"/>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aliases w:val="Знак Знак Знак Знак1,Знак Знак Знак1,Знак Знак Знак Знак Знак,сноски1 Знак,Footnote Знак,Text Знак, Знак Знак,Знак Знак1,Texto de nota al pie Знак,Текст сноски Знак1 Знак1 Знак, Знак1 Знак1 Знак1 Знак,Текст сноски Знак Знак1 Знак1 Знак"/>
    <w:basedOn w:val="a0"/>
    <w:link w:val="af0"/>
    <w:uiPriority w:val="99"/>
    <w:qFormat/>
    <w:rsid w:val="00AE5DD1"/>
    <w:rPr>
      <w:rFonts w:ascii="Times New Roman" w:eastAsia="Times New Roman" w:hAnsi="Times New Roman" w:cs="Times New Roman"/>
      <w:sz w:val="20"/>
      <w:szCs w:val="20"/>
    </w:rPr>
  </w:style>
  <w:style w:type="character" w:styleId="af2">
    <w:name w:val="footnote reference"/>
    <w:link w:val="12"/>
    <w:uiPriority w:val="99"/>
    <w:qFormat/>
    <w:rsid w:val="00AE5DD1"/>
    <w:rPr>
      <w:vertAlign w:val="superscript"/>
    </w:rPr>
  </w:style>
  <w:style w:type="paragraph" w:customStyle="1" w:styleId="13">
    <w:name w:val="Абзац списка1"/>
    <w:basedOn w:val="a"/>
    <w:rsid w:val="008C2BD5"/>
    <w:pPr>
      <w:suppressAutoHyphens/>
      <w:spacing w:after="0" w:line="240" w:lineRule="auto"/>
      <w:ind w:left="720"/>
    </w:pPr>
    <w:rPr>
      <w:rFonts w:ascii="Times New Roman" w:eastAsia="Times New Roman" w:hAnsi="Times New Roman" w:cs="Times New Roman"/>
      <w:sz w:val="20"/>
      <w:szCs w:val="20"/>
      <w:lang w:eastAsia="ar-SA"/>
    </w:rPr>
  </w:style>
  <w:style w:type="paragraph" w:styleId="af3">
    <w:name w:val="Body Text"/>
    <w:basedOn w:val="a"/>
    <w:link w:val="af4"/>
    <w:unhideWhenUsed/>
    <w:rsid w:val="001A7B20"/>
    <w:pPr>
      <w:widowControl w:val="0"/>
      <w:suppressAutoHyphens/>
      <w:spacing w:after="120" w:line="240" w:lineRule="auto"/>
    </w:pPr>
    <w:rPr>
      <w:rFonts w:ascii="Times New Roman" w:eastAsia="DejaVu Sans" w:hAnsi="Times New Roman" w:cs="Lohit Hindi"/>
      <w:kern w:val="2"/>
      <w:sz w:val="24"/>
      <w:szCs w:val="24"/>
      <w:lang w:val="x-none" w:eastAsia="zh-CN" w:bidi="hi-IN"/>
    </w:rPr>
  </w:style>
  <w:style w:type="character" w:customStyle="1" w:styleId="af4">
    <w:name w:val="Основной текст Знак"/>
    <w:basedOn w:val="a0"/>
    <w:link w:val="af3"/>
    <w:rsid w:val="001A7B20"/>
    <w:rPr>
      <w:rFonts w:ascii="Times New Roman" w:eastAsia="DejaVu Sans" w:hAnsi="Times New Roman" w:cs="Lohit Hindi"/>
      <w:kern w:val="2"/>
      <w:sz w:val="24"/>
      <w:szCs w:val="24"/>
      <w:lang w:val="x-none" w:eastAsia="zh-CN" w:bidi="hi-IN"/>
    </w:rPr>
  </w:style>
  <w:style w:type="paragraph" w:customStyle="1" w:styleId="font7">
    <w:name w:val="font_7"/>
    <w:basedOn w:val="a"/>
    <w:rsid w:val="001A7B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5">
    <w:name w:val="color_15"/>
    <w:rsid w:val="001A7B20"/>
  </w:style>
  <w:style w:type="character" w:styleId="af5">
    <w:name w:val="Strong"/>
    <w:uiPriority w:val="22"/>
    <w:qFormat/>
    <w:rsid w:val="001A7B20"/>
    <w:rPr>
      <w:b/>
      <w:bCs/>
    </w:rPr>
  </w:style>
  <w:style w:type="paragraph" w:styleId="af6">
    <w:name w:val="endnote text"/>
    <w:basedOn w:val="a"/>
    <w:link w:val="af7"/>
    <w:unhideWhenUsed/>
    <w:rsid w:val="001A7B20"/>
    <w:pPr>
      <w:spacing w:after="0" w:line="240" w:lineRule="auto"/>
    </w:pPr>
    <w:rPr>
      <w:rFonts w:ascii="Calibri" w:eastAsia="Batang" w:hAnsi="Calibri" w:cs="Times New Roman"/>
      <w:sz w:val="20"/>
      <w:szCs w:val="20"/>
      <w:lang w:eastAsia="en-US"/>
    </w:rPr>
  </w:style>
  <w:style w:type="character" w:customStyle="1" w:styleId="af7">
    <w:name w:val="Текст концевой сноски Знак"/>
    <w:basedOn w:val="a0"/>
    <w:link w:val="af6"/>
    <w:rsid w:val="001A7B20"/>
    <w:rPr>
      <w:rFonts w:ascii="Calibri" w:eastAsia="Batang" w:hAnsi="Calibri" w:cs="Times New Roman"/>
      <w:sz w:val="20"/>
      <w:szCs w:val="20"/>
      <w:lang w:eastAsia="en-US"/>
    </w:rPr>
  </w:style>
  <w:style w:type="paragraph" w:styleId="af8">
    <w:name w:val="Normal (Web)"/>
    <w:basedOn w:val="a"/>
    <w:uiPriority w:val="99"/>
    <w:unhideWhenUsed/>
    <w:qFormat/>
    <w:rsid w:val="001A7B20"/>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1A7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1A7B20"/>
    <w:rPr>
      <w:rFonts w:ascii="Courier New" w:eastAsia="Times New Roman" w:hAnsi="Courier New" w:cs="Courier New"/>
      <w:sz w:val="20"/>
      <w:szCs w:val="20"/>
    </w:rPr>
  </w:style>
  <w:style w:type="character" w:customStyle="1" w:styleId="tlid-translation">
    <w:name w:val="tlid-translation"/>
    <w:basedOn w:val="a0"/>
    <w:rsid w:val="001A7B20"/>
  </w:style>
  <w:style w:type="character" w:customStyle="1" w:styleId="A40">
    <w:name w:val="A4"/>
    <w:uiPriority w:val="99"/>
    <w:rsid w:val="001A7B20"/>
    <w:rPr>
      <w:color w:val="000000"/>
      <w:sz w:val="18"/>
      <w:szCs w:val="18"/>
    </w:rPr>
  </w:style>
  <w:style w:type="character" w:styleId="HTML1">
    <w:name w:val="HTML Cite"/>
    <w:basedOn w:val="a0"/>
    <w:uiPriority w:val="99"/>
    <w:semiHidden/>
    <w:unhideWhenUsed/>
    <w:rsid w:val="001A7B20"/>
    <w:rPr>
      <w:i/>
      <w:iCs/>
    </w:rPr>
  </w:style>
  <w:style w:type="character" w:customStyle="1" w:styleId="alt-edited">
    <w:name w:val="alt-edited"/>
    <w:basedOn w:val="a0"/>
    <w:rsid w:val="001A7B20"/>
  </w:style>
  <w:style w:type="paragraph" w:customStyle="1" w:styleId="Default">
    <w:name w:val="Default"/>
    <w:rsid w:val="001A7B2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10">
    <w:name w:val="Заголовок 1 Знак"/>
    <w:basedOn w:val="a0"/>
    <w:link w:val="1"/>
    <w:uiPriority w:val="9"/>
    <w:rsid w:val="0052452A"/>
    <w:rPr>
      <w:rFonts w:ascii="Times New Roman" w:eastAsia="Times New Roman" w:hAnsi="Times New Roman" w:cs="Times New Roman"/>
      <w:b/>
      <w:bCs/>
      <w:kern w:val="36"/>
      <w:sz w:val="48"/>
      <w:szCs w:val="48"/>
    </w:rPr>
  </w:style>
  <w:style w:type="character" w:customStyle="1" w:styleId="hl">
    <w:name w:val="hl"/>
    <w:basedOn w:val="a0"/>
    <w:rsid w:val="00EB4739"/>
  </w:style>
  <w:style w:type="paragraph" w:customStyle="1" w:styleId="31">
    <w:name w:val="Основной текст с отступом 31"/>
    <w:basedOn w:val="a"/>
    <w:rsid w:val="00EB4739"/>
    <w:pPr>
      <w:widowControl w:val="0"/>
      <w:spacing w:after="0" w:line="240" w:lineRule="auto"/>
      <w:ind w:right="42" w:firstLine="709"/>
    </w:pPr>
    <w:rPr>
      <w:rFonts w:ascii="Times New Roman" w:eastAsia="Times New Roman" w:hAnsi="Times New Roman" w:cs="Times New Roman"/>
      <w:sz w:val="20"/>
      <w:szCs w:val="20"/>
      <w:lang w:val="en-US"/>
    </w:rPr>
  </w:style>
  <w:style w:type="character" w:styleId="af9">
    <w:name w:val="Emphasis"/>
    <w:basedOn w:val="a0"/>
    <w:uiPriority w:val="20"/>
    <w:qFormat/>
    <w:rsid w:val="00EB4739"/>
    <w:rPr>
      <w:i/>
      <w:iCs/>
    </w:rPr>
  </w:style>
  <w:style w:type="character" w:customStyle="1" w:styleId="30">
    <w:name w:val="Заголовок 3 Знак"/>
    <w:basedOn w:val="a0"/>
    <w:link w:val="3"/>
    <w:uiPriority w:val="9"/>
    <w:semiHidden/>
    <w:rsid w:val="00575448"/>
    <w:rPr>
      <w:rFonts w:asciiTheme="majorHAnsi" w:eastAsiaTheme="majorEastAsia" w:hAnsiTheme="majorHAnsi" w:cstheme="majorBidi"/>
      <w:color w:val="243F60" w:themeColor="accent1" w:themeShade="7F"/>
      <w:sz w:val="24"/>
      <w:szCs w:val="24"/>
    </w:rPr>
  </w:style>
  <w:style w:type="paragraph" w:styleId="afa">
    <w:name w:val="Plain Text"/>
    <w:basedOn w:val="a"/>
    <w:link w:val="afb"/>
    <w:rsid w:val="005B6F28"/>
    <w:pPr>
      <w:spacing w:after="0" w:line="240" w:lineRule="auto"/>
    </w:pPr>
    <w:rPr>
      <w:rFonts w:ascii="Courier New" w:eastAsia="Times New Roman" w:hAnsi="Courier New" w:cs="Times New Roman"/>
      <w:sz w:val="20"/>
      <w:szCs w:val="20"/>
    </w:rPr>
  </w:style>
  <w:style w:type="character" w:customStyle="1" w:styleId="afb">
    <w:name w:val="Текст Знак"/>
    <w:basedOn w:val="a0"/>
    <w:link w:val="afa"/>
    <w:rsid w:val="005B6F28"/>
    <w:rPr>
      <w:rFonts w:ascii="Courier New" w:eastAsia="Times New Roman" w:hAnsi="Courier New" w:cs="Times New Roman"/>
      <w:sz w:val="20"/>
      <w:szCs w:val="20"/>
    </w:rPr>
  </w:style>
  <w:style w:type="character" w:customStyle="1" w:styleId="-">
    <w:name w:val="Интернет-ссылка"/>
    <w:basedOn w:val="a0"/>
    <w:rsid w:val="008453AE"/>
    <w:rPr>
      <w:color w:val="0000FF"/>
      <w:u w:val="single"/>
    </w:rPr>
  </w:style>
  <w:style w:type="character" w:customStyle="1" w:styleId="afc">
    <w:name w:val="Привязка сноски"/>
    <w:rsid w:val="008453AE"/>
    <w:rPr>
      <w:vertAlign w:val="superscript"/>
    </w:rPr>
  </w:style>
  <w:style w:type="paragraph" w:customStyle="1" w:styleId="font8">
    <w:name w:val="font_8"/>
    <w:basedOn w:val="a"/>
    <w:qFormat/>
    <w:rsid w:val="008453AE"/>
    <w:pPr>
      <w:suppressAutoHyphens/>
      <w:spacing w:beforeAutospacing="1" w:after="0" w:afterAutospacing="1" w:line="240" w:lineRule="auto"/>
    </w:pPr>
    <w:rPr>
      <w:rFonts w:ascii="Times New Roman" w:eastAsia="DejaVu Sans" w:hAnsi="Times New Roman" w:cs="FreeSans"/>
      <w:color w:val="000000"/>
      <w:sz w:val="24"/>
      <w:szCs w:val="20"/>
      <w:lang w:eastAsia="zh-CN" w:bidi="hi-IN"/>
    </w:rPr>
  </w:style>
  <w:style w:type="character" w:customStyle="1" w:styleId="14">
    <w:name w:val="Основной текст Знак1"/>
    <w:uiPriority w:val="99"/>
    <w:rsid w:val="00860B62"/>
    <w:rPr>
      <w:sz w:val="30"/>
      <w:szCs w:val="30"/>
      <w:lang w:val="ru-RU" w:eastAsia="ru-RU" w:bidi="ar-SA"/>
    </w:rPr>
  </w:style>
  <w:style w:type="character" w:customStyle="1" w:styleId="A70">
    <w:name w:val="A7"/>
    <w:rsid w:val="007F52F2"/>
    <w:rPr>
      <w:rFonts w:cs="PT Serif"/>
      <w:i/>
      <w:iCs/>
      <w:color w:val="000000"/>
      <w:sz w:val="18"/>
      <w:szCs w:val="18"/>
    </w:rPr>
  </w:style>
  <w:style w:type="paragraph" w:styleId="afd">
    <w:name w:val="No Spacing"/>
    <w:uiPriority w:val="1"/>
    <w:qFormat/>
    <w:rsid w:val="002329AF"/>
    <w:pPr>
      <w:spacing w:after="0" w:line="240" w:lineRule="auto"/>
    </w:pPr>
    <w:rPr>
      <w:rFonts w:ascii="Calibri" w:eastAsia="Calibri" w:hAnsi="Calibri" w:cs="Times New Roman"/>
      <w:lang w:eastAsia="en-US"/>
    </w:rPr>
  </w:style>
  <w:style w:type="character" w:customStyle="1" w:styleId="a6">
    <w:name w:val="Абзац списка Знак"/>
    <w:link w:val="a5"/>
    <w:uiPriority w:val="34"/>
    <w:rsid w:val="00905344"/>
  </w:style>
  <w:style w:type="paragraph" w:customStyle="1" w:styleId="2">
    <w:name w:val="Абзац списка2"/>
    <w:basedOn w:val="a"/>
    <w:rsid w:val="00905344"/>
    <w:pPr>
      <w:spacing w:after="160" w:line="259" w:lineRule="auto"/>
      <w:ind w:left="720"/>
      <w:contextualSpacing/>
    </w:pPr>
    <w:rPr>
      <w:rFonts w:ascii="Calibri" w:eastAsia="Times New Roman" w:hAnsi="Calibri" w:cs="Times New Roman"/>
      <w:lang w:eastAsia="en-US"/>
    </w:rPr>
  </w:style>
  <w:style w:type="character" w:customStyle="1" w:styleId="layoutlayoutsizellayouttype2panelayoutvertical-fitlayoutletter">
    <w:name w:val="layout layout_size_l layout_type_2pane layout_vertical-fit layout_letter"/>
    <w:basedOn w:val="a0"/>
    <w:rsid w:val="00905344"/>
  </w:style>
  <w:style w:type="paragraph" w:customStyle="1" w:styleId="12">
    <w:name w:val="Знак сноски1"/>
    <w:link w:val="af2"/>
    <w:rsid w:val="00905344"/>
    <w:rPr>
      <w:vertAlign w:val="superscript"/>
    </w:rPr>
  </w:style>
  <w:style w:type="character" w:customStyle="1" w:styleId="afe">
    <w:name w:val="Символ сноски"/>
    <w:qFormat/>
    <w:rsid w:val="00770D91"/>
    <w:rPr>
      <w:vertAlign w:val="superscript"/>
    </w:rPr>
  </w:style>
  <w:style w:type="paragraph" w:customStyle="1" w:styleId="11">
    <w:name w:val="Гиперссылка1"/>
    <w:basedOn w:val="a"/>
    <w:link w:val="a4"/>
    <w:rsid w:val="004B13CC"/>
    <w:pPr>
      <w:spacing w:after="160" w:line="264" w:lineRule="auto"/>
    </w:pPr>
    <w:rPr>
      <w:color w:val="0000FF"/>
      <w:u w:val="single"/>
    </w:rPr>
  </w:style>
  <w:style w:type="paragraph" w:styleId="aff">
    <w:name w:val="Document Map"/>
    <w:basedOn w:val="a"/>
    <w:link w:val="aff0"/>
    <w:uiPriority w:val="99"/>
    <w:semiHidden/>
    <w:unhideWhenUsed/>
    <w:rsid w:val="001B026A"/>
    <w:pPr>
      <w:spacing w:after="0" w:line="240" w:lineRule="auto"/>
    </w:pPr>
    <w:rPr>
      <w:rFonts w:ascii="Times New Roman" w:hAnsi="Times New Roman" w:cs="Times New Roman"/>
      <w:sz w:val="24"/>
      <w:szCs w:val="24"/>
    </w:rPr>
  </w:style>
  <w:style w:type="character" w:customStyle="1" w:styleId="aff0">
    <w:name w:val="Схема документа Знак"/>
    <w:basedOn w:val="a0"/>
    <w:link w:val="aff"/>
    <w:uiPriority w:val="99"/>
    <w:semiHidden/>
    <w:rsid w:val="001B026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592748">
      <w:bodyDiv w:val="1"/>
      <w:marLeft w:val="0"/>
      <w:marRight w:val="0"/>
      <w:marTop w:val="0"/>
      <w:marBottom w:val="0"/>
      <w:divBdr>
        <w:top w:val="none" w:sz="0" w:space="0" w:color="auto"/>
        <w:left w:val="none" w:sz="0" w:space="0" w:color="auto"/>
        <w:bottom w:val="none" w:sz="0" w:space="0" w:color="auto"/>
        <w:right w:val="none" w:sz="0" w:space="0" w:color="auto"/>
      </w:divBdr>
    </w:div>
    <w:div w:id="1044981073">
      <w:bodyDiv w:val="1"/>
      <w:marLeft w:val="0"/>
      <w:marRight w:val="0"/>
      <w:marTop w:val="0"/>
      <w:marBottom w:val="0"/>
      <w:divBdr>
        <w:top w:val="none" w:sz="0" w:space="0" w:color="auto"/>
        <w:left w:val="none" w:sz="0" w:space="0" w:color="auto"/>
        <w:bottom w:val="none" w:sz="0" w:space="0" w:color="auto"/>
        <w:right w:val="none" w:sz="0" w:space="0" w:color="auto"/>
      </w:divBdr>
    </w:div>
    <w:div w:id="1094085064">
      <w:bodyDiv w:val="1"/>
      <w:marLeft w:val="0"/>
      <w:marRight w:val="0"/>
      <w:marTop w:val="0"/>
      <w:marBottom w:val="0"/>
      <w:divBdr>
        <w:top w:val="none" w:sz="0" w:space="0" w:color="auto"/>
        <w:left w:val="none" w:sz="0" w:space="0" w:color="auto"/>
        <w:bottom w:val="none" w:sz="0" w:space="0" w:color="auto"/>
        <w:right w:val="none" w:sz="0" w:space="0" w:color="auto"/>
      </w:divBdr>
    </w:div>
    <w:div w:id="1228150603">
      <w:bodyDiv w:val="1"/>
      <w:marLeft w:val="0"/>
      <w:marRight w:val="0"/>
      <w:marTop w:val="0"/>
      <w:marBottom w:val="0"/>
      <w:divBdr>
        <w:top w:val="none" w:sz="0" w:space="0" w:color="auto"/>
        <w:left w:val="none" w:sz="0" w:space="0" w:color="auto"/>
        <w:bottom w:val="none" w:sz="0" w:space="0" w:color="auto"/>
        <w:right w:val="none" w:sz="0" w:space="0" w:color="auto"/>
      </w:divBdr>
    </w:div>
    <w:div w:id="1230920494">
      <w:bodyDiv w:val="1"/>
      <w:marLeft w:val="0"/>
      <w:marRight w:val="0"/>
      <w:marTop w:val="0"/>
      <w:marBottom w:val="0"/>
      <w:divBdr>
        <w:top w:val="none" w:sz="0" w:space="0" w:color="auto"/>
        <w:left w:val="none" w:sz="0" w:space="0" w:color="auto"/>
        <w:bottom w:val="none" w:sz="0" w:space="0" w:color="auto"/>
        <w:right w:val="none" w:sz="0" w:space="0" w:color="auto"/>
      </w:divBdr>
    </w:div>
    <w:div w:id="1276210473">
      <w:bodyDiv w:val="1"/>
      <w:marLeft w:val="0"/>
      <w:marRight w:val="0"/>
      <w:marTop w:val="0"/>
      <w:marBottom w:val="0"/>
      <w:divBdr>
        <w:top w:val="none" w:sz="0" w:space="0" w:color="auto"/>
        <w:left w:val="none" w:sz="0" w:space="0" w:color="auto"/>
        <w:bottom w:val="none" w:sz="0" w:space="0" w:color="auto"/>
        <w:right w:val="none" w:sz="0" w:space="0" w:color="auto"/>
      </w:divBdr>
    </w:div>
    <w:div w:id="1305089405">
      <w:bodyDiv w:val="1"/>
      <w:marLeft w:val="0"/>
      <w:marRight w:val="0"/>
      <w:marTop w:val="0"/>
      <w:marBottom w:val="0"/>
      <w:divBdr>
        <w:top w:val="none" w:sz="0" w:space="0" w:color="auto"/>
        <w:left w:val="none" w:sz="0" w:space="0" w:color="auto"/>
        <w:bottom w:val="none" w:sz="0" w:space="0" w:color="auto"/>
        <w:right w:val="none" w:sz="0" w:space="0" w:color="auto"/>
      </w:divBdr>
    </w:div>
    <w:div w:id="144338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19</Pages>
  <Words>8607</Words>
  <Characters>49066</Characters>
  <Application>Microsoft Macintosh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57558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Пользователь Microsoft Office</cp:lastModifiedBy>
  <cp:revision>68</cp:revision>
  <cp:lastPrinted>2018-10-03T12:20:00Z</cp:lastPrinted>
  <dcterms:created xsi:type="dcterms:W3CDTF">2022-01-18T02:53:00Z</dcterms:created>
  <dcterms:modified xsi:type="dcterms:W3CDTF">2024-03-17T07:03:00Z</dcterms:modified>
</cp:coreProperties>
</file>