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8AD25" w14:textId="77777777" w:rsidR="008C7E60" w:rsidRDefault="008C7E60" w:rsidP="008C7E60">
      <w:pPr>
        <w:tabs>
          <w:tab w:val="left" w:pos="1980"/>
        </w:tabs>
        <w:spacing w:after="0" w:line="240" w:lineRule="auto"/>
        <w:jc w:val="center"/>
        <w:rPr>
          <w:rFonts w:ascii="Times New Roman" w:hAnsi="Times New Roman" w:cs="Times New Roman"/>
          <w:sz w:val="28"/>
          <w:szCs w:val="28"/>
        </w:rPr>
      </w:pPr>
      <w:r w:rsidRPr="008C7E60">
        <w:rPr>
          <w:rFonts w:ascii="Times New Roman" w:hAnsi="Times New Roman" w:cs="Times New Roman"/>
          <w:sz w:val="28"/>
          <w:szCs w:val="28"/>
          <w:highlight w:val="yellow"/>
        </w:rPr>
        <w:t>1</w:t>
      </w:r>
    </w:p>
    <w:p w14:paraId="1AA4611C" w14:textId="77777777" w:rsidR="008C7E60" w:rsidRDefault="008C7E60" w:rsidP="008C7E60">
      <w:pPr>
        <w:tabs>
          <w:tab w:val="left" w:pos="1980"/>
        </w:tabs>
        <w:spacing w:after="0" w:line="240" w:lineRule="auto"/>
        <w:jc w:val="both"/>
        <w:rPr>
          <w:rFonts w:ascii="Times New Roman" w:hAnsi="Times New Roman" w:cs="Times New Roman"/>
          <w:sz w:val="28"/>
          <w:szCs w:val="28"/>
        </w:rPr>
      </w:pPr>
    </w:p>
    <w:p w14:paraId="25E6BE47" w14:textId="5467513D" w:rsidR="004F609E" w:rsidRPr="00255AD2" w:rsidRDefault="004F609E" w:rsidP="008C7E60">
      <w:pPr>
        <w:tabs>
          <w:tab w:val="left" w:pos="1980"/>
        </w:tabs>
        <w:spacing w:after="0" w:line="240" w:lineRule="auto"/>
        <w:jc w:val="both"/>
        <w:rPr>
          <w:rFonts w:ascii="Times New Roman" w:hAnsi="Times New Roman" w:cs="Times New Roman"/>
          <w:sz w:val="28"/>
          <w:szCs w:val="28"/>
        </w:rPr>
      </w:pPr>
      <w:r w:rsidRPr="00255AD2">
        <w:rPr>
          <w:rFonts w:ascii="Times New Roman" w:hAnsi="Times New Roman" w:cs="Times New Roman"/>
          <w:sz w:val="28"/>
          <w:szCs w:val="28"/>
        </w:rPr>
        <w:t>УДК 903.02 (571.53)</w:t>
      </w:r>
    </w:p>
    <w:p w14:paraId="201E6A89" w14:textId="77777777" w:rsidR="004F609E" w:rsidRPr="00255AD2" w:rsidRDefault="004F609E" w:rsidP="008C7E60">
      <w:pPr>
        <w:tabs>
          <w:tab w:val="left" w:pos="1980"/>
        </w:tabs>
        <w:spacing w:after="0" w:line="240" w:lineRule="auto"/>
        <w:jc w:val="both"/>
        <w:rPr>
          <w:rFonts w:ascii="Times New Roman" w:hAnsi="Times New Roman" w:cs="Times New Roman"/>
          <w:sz w:val="28"/>
          <w:szCs w:val="28"/>
        </w:rPr>
      </w:pPr>
    </w:p>
    <w:p w14:paraId="49E9BAD9" w14:textId="2F2E41BF" w:rsidR="004F609E" w:rsidRPr="00255AD2" w:rsidRDefault="004F609E" w:rsidP="008C7E60">
      <w:pPr>
        <w:spacing w:after="0" w:line="240" w:lineRule="auto"/>
        <w:jc w:val="both"/>
        <w:rPr>
          <w:rFonts w:ascii="Times New Roman" w:eastAsia="Arial" w:hAnsi="Times New Roman" w:cs="Times New Roman"/>
          <w:b/>
          <w:color w:val="000000"/>
          <w:sz w:val="28"/>
          <w:szCs w:val="28"/>
        </w:rPr>
      </w:pPr>
      <w:r w:rsidRPr="00255AD2">
        <w:rPr>
          <w:rFonts w:ascii="Times New Roman" w:eastAsia="Arial" w:hAnsi="Times New Roman" w:cs="Times New Roman"/>
          <w:b/>
          <w:color w:val="000000"/>
          <w:sz w:val="28"/>
          <w:szCs w:val="28"/>
        </w:rPr>
        <w:t xml:space="preserve">Керамика посольского типа в археологических комплексах стоянки им. А. Г. </w:t>
      </w:r>
      <w:proofErr w:type="spellStart"/>
      <w:r w:rsidRPr="00255AD2">
        <w:rPr>
          <w:rFonts w:ascii="Times New Roman" w:eastAsia="Arial" w:hAnsi="Times New Roman" w:cs="Times New Roman"/>
          <w:b/>
          <w:color w:val="000000"/>
          <w:sz w:val="28"/>
          <w:szCs w:val="28"/>
        </w:rPr>
        <w:t>Генералова</w:t>
      </w:r>
      <w:proofErr w:type="spellEnd"/>
      <w:r w:rsidRPr="00255AD2">
        <w:rPr>
          <w:rFonts w:ascii="Times New Roman" w:eastAsia="Arial" w:hAnsi="Times New Roman" w:cs="Times New Roman"/>
          <w:b/>
          <w:color w:val="000000"/>
          <w:sz w:val="28"/>
          <w:szCs w:val="28"/>
        </w:rPr>
        <w:t xml:space="preserve"> (Северное </w:t>
      </w:r>
      <w:proofErr w:type="spellStart"/>
      <w:r w:rsidRPr="00255AD2">
        <w:rPr>
          <w:rFonts w:ascii="Times New Roman" w:eastAsia="Arial" w:hAnsi="Times New Roman" w:cs="Times New Roman"/>
          <w:b/>
          <w:color w:val="000000"/>
          <w:sz w:val="28"/>
          <w:szCs w:val="28"/>
        </w:rPr>
        <w:t>Приангарье</w:t>
      </w:r>
      <w:proofErr w:type="spellEnd"/>
      <w:r w:rsidRPr="00255AD2">
        <w:rPr>
          <w:rFonts w:ascii="Times New Roman" w:eastAsia="Arial" w:hAnsi="Times New Roman" w:cs="Times New Roman"/>
          <w:b/>
          <w:color w:val="000000"/>
          <w:sz w:val="28"/>
          <w:szCs w:val="28"/>
        </w:rPr>
        <w:t>)</w:t>
      </w:r>
    </w:p>
    <w:p w14:paraId="26B1EFB3" w14:textId="77777777" w:rsidR="004F609E" w:rsidRPr="00255AD2" w:rsidRDefault="004F609E" w:rsidP="008C7E60">
      <w:pPr>
        <w:spacing w:after="0" w:line="240" w:lineRule="auto"/>
        <w:jc w:val="both"/>
        <w:rPr>
          <w:rFonts w:ascii="Times New Roman" w:hAnsi="Times New Roman" w:cs="Times New Roman"/>
          <w:b/>
          <w:sz w:val="28"/>
          <w:szCs w:val="28"/>
        </w:rPr>
      </w:pPr>
    </w:p>
    <w:p w14:paraId="134569D7" w14:textId="5DF9370B" w:rsidR="004F609E" w:rsidRPr="00255AD2" w:rsidRDefault="004F609E" w:rsidP="008C7E60">
      <w:pPr>
        <w:spacing w:after="0" w:line="240" w:lineRule="auto"/>
        <w:jc w:val="right"/>
        <w:rPr>
          <w:rFonts w:ascii="Times New Roman" w:hAnsi="Times New Roman" w:cs="Times New Roman"/>
          <w:sz w:val="28"/>
          <w:szCs w:val="28"/>
        </w:rPr>
      </w:pPr>
      <w:proofErr w:type="spellStart"/>
      <w:r w:rsidRPr="00255AD2">
        <w:rPr>
          <w:rFonts w:ascii="Times New Roman" w:hAnsi="Times New Roman" w:cs="Times New Roman"/>
          <w:b/>
          <w:sz w:val="28"/>
          <w:szCs w:val="28"/>
        </w:rPr>
        <w:t>Абрашина</w:t>
      </w:r>
      <w:proofErr w:type="spellEnd"/>
      <w:r w:rsidRPr="00255AD2">
        <w:rPr>
          <w:rFonts w:ascii="Times New Roman" w:hAnsi="Times New Roman" w:cs="Times New Roman"/>
          <w:b/>
          <w:sz w:val="28"/>
          <w:szCs w:val="28"/>
        </w:rPr>
        <w:t xml:space="preserve"> Мария Евгеньевна</w:t>
      </w:r>
    </w:p>
    <w:p w14:paraId="68FA1F57" w14:textId="77777777" w:rsidR="004F609E" w:rsidRPr="00255AD2" w:rsidRDefault="004F609E" w:rsidP="008C7E60">
      <w:pPr>
        <w:spacing w:after="0" w:line="240" w:lineRule="auto"/>
        <w:jc w:val="right"/>
        <w:rPr>
          <w:rFonts w:ascii="Times New Roman" w:hAnsi="Times New Roman" w:cs="Times New Roman"/>
          <w:sz w:val="28"/>
          <w:szCs w:val="28"/>
        </w:rPr>
      </w:pPr>
      <w:r w:rsidRPr="00255AD2">
        <w:rPr>
          <w:rFonts w:ascii="Times New Roman" w:hAnsi="Times New Roman" w:cs="Times New Roman"/>
          <w:sz w:val="28"/>
          <w:szCs w:val="28"/>
        </w:rPr>
        <w:t>Иркутский государственный университет</w:t>
      </w:r>
    </w:p>
    <w:p w14:paraId="5E913C52" w14:textId="77777777" w:rsidR="004F609E" w:rsidRPr="00255AD2" w:rsidRDefault="004F609E" w:rsidP="008C7E60">
      <w:pPr>
        <w:spacing w:after="0" w:line="240" w:lineRule="auto"/>
        <w:jc w:val="right"/>
        <w:rPr>
          <w:rFonts w:ascii="Times New Roman" w:hAnsi="Times New Roman" w:cs="Times New Roman"/>
          <w:b/>
          <w:sz w:val="28"/>
          <w:szCs w:val="28"/>
        </w:rPr>
      </w:pPr>
      <w:r w:rsidRPr="00255AD2">
        <w:rPr>
          <w:rFonts w:ascii="Times New Roman" w:hAnsi="Times New Roman" w:cs="Times New Roman"/>
          <w:b/>
          <w:sz w:val="28"/>
          <w:szCs w:val="28"/>
        </w:rPr>
        <w:t>Уланов Илья Викторович</w:t>
      </w:r>
    </w:p>
    <w:p w14:paraId="04C40F54" w14:textId="77777777" w:rsidR="004F609E" w:rsidRPr="00255AD2" w:rsidRDefault="004F609E" w:rsidP="008C7E60">
      <w:pPr>
        <w:spacing w:after="0" w:line="240" w:lineRule="auto"/>
        <w:jc w:val="right"/>
        <w:rPr>
          <w:rFonts w:ascii="Times New Roman" w:hAnsi="Times New Roman" w:cs="Times New Roman"/>
          <w:sz w:val="28"/>
          <w:szCs w:val="28"/>
        </w:rPr>
      </w:pPr>
      <w:r w:rsidRPr="00255AD2">
        <w:rPr>
          <w:rFonts w:ascii="Times New Roman" w:hAnsi="Times New Roman" w:cs="Times New Roman"/>
          <w:sz w:val="28"/>
          <w:szCs w:val="28"/>
        </w:rPr>
        <w:t>Иркутский государственный университет</w:t>
      </w:r>
    </w:p>
    <w:p w14:paraId="708CAE74" w14:textId="77777777" w:rsidR="004F609E" w:rsidRPr="00255AD2" w:rsidRDefault="004F609E" w:rsidP="008C7E60">
      <w:pPr>
        <w:spacing w:after="0" w:line="240" w:lineRule="auto"/>
        <w:jc w:val="right"/>
        <w:rPr>
          <w:rFonts w:ascii="Times New Roman" w:hAnsi="Times New Roman" w:cs="Times New Roman"/>
          <w:b/>
          <w:sz w:val="28"/>
          <w:szCs w:val="28"/>
        </w:rPr>
      </w:pPr>
      <w:r w:rsidRPr="00255AD2">
        <w:rPr>
          <w:rFonts w:ascii="Times New Roman" w:hAnsi="Times New Roman" w:cs="Times New Roman"/>
          <w:b/>
          <w:sz w:val="28"/>
          <w:szCs w:val="28"/>
        </w:rPr>
        <w:t>Бердников Иван Михайлович</w:t>
      </w:r>
    </w:p>
    <w:p w14:paraId="600D8708" w14:textId="77777777" w:rsidR="004F609E" w:rsidRPr="00255AD2" w:rsidRDefault="004F609E" w:rsidP="008C7E60">
      <w:pPr>
        <w:spacing w:after="0" w:line="240" w:lineRule="auto"/>
        <w:jc w:val="right"/>
        <w:rPr>
          <w:rFonts w:ascii="Times New Roman" w:hAnsi="Times New Roman" w:cs="Times New Roman"/>
          <w:sz w:val="28"/>
          <w:szCs w:val="28"/>
        </w:rPr>
      </w:pPr>
      <w:r w:rsidRPr="00255AD2">
        <w:rPr>
          <w:rFonts w:ascii="Times New Roman" w:hAnsi="Times New Roman" w:cs="Times New Roman"/>
          <w:sz w:val="28"/>
          <w:szCs w:val="28"/>
        </w:rPr>
        <w:t>Иркутский государственный университет</w:t>
      </w:r>
    </w:p>
    <w:p w14:paraId="02023785" w14:textId="77777777" w:rsidR="004F609E" w:rsidRPr="00255AD2" w:rsidRDefault="004F609E" w:rsidP="008C7E60">
      <w:pPr>
        <w:spacing w:after="0" w:line="240" w:lineRule="auto"/>
        <w:jc w:val="both"/>
        <w:rPr>
          <w:rFonts w:ascii="Times New Roman" w:hAnsi="Times New Roman" w:cs="Times New Roman"/>
          <w:sz w:val="28"/>
          <w:szCs w:val="28"/>
        </w:rPr>
      </w:pPr>
    </w:p>
    <w:p w14:paraId="2A18953A" w14:textId="77777777" w:rsidR="004F609E" w:rsidRPr="00255AD2" w:rsidRDefault="004F609E" w:rsidP="008C7E60">
      <w:pPr>
        <w:spacing w:after="0" w:line="240" w:lineRule="auto"/>
        <w:jc w:val="both"/>
        <w:rPr>
          <w:rFonts w:ascii="Times New Roman" w:hAnsi="Times New Roman" w:cs="Times New Roman"/>
          <w:b/>
          <w:i/>
          <w:sz w:val="28"/>
          <w:szCs w:val="28"/>
        </w:rPr>
      </w:pPr>
    </w:p>
    <w:p w14:paraId="0C21967C" w14:textId="77777777" w:rsidR="004F609E" w:rsidRPr="00255AD2" w:rsidRDefault="004F609E" w:rsidP="008C7E60">
      <w:pPr>
        <w:spacing w:after="0" w:line="240" w:lineRule="auto"/>
        <w:ind w:firstLine="709"/>
        <w:jc w:val="both"/>
        <w:rPr>
          <w:rFonts w:ascii="Times New Roman" w:hAnsi="Times New Roman" w:cs="Times New Roman"/>
          <w:b/>
          <w:sz w:val="28"/>
          <w:szCs w:val="28"/>
        </w:rPr>
      </w:pPr>
      <w:r w:rsidRPr="00255AD2">
        <w:rPr>
          <w:rFonts w:ascii="Times New Roman" w:hAnsi="Times New Roman" w:cs="Times New Roman"/>
          <w:b/>
          <w:i/>
          <w:sz w:val="28"/>
          <w:szCs w:val="28"/>
        </w:rPr>
        <w:t>Аннотация</w:t>
      </w:r>
      <w:r w:rsidRPr="00255AD2">
        <w:rPr>
          <w:rFonts w:ascii="Times New Roman" w:hAnsi="Times New Roman" w:cs="Times New Roman"/>
          <w:b/>
          <w:sz w:val="28"/>
          <w:szCs w:val="28"/>
        </w:rPr>
        <w:t xml:space="preserve"> </w:t>
      </w:r>
    </w:p>
    <w:p w14:paraId="7F96D74E" w14:textId="77777777" w:rsidR="004F609E" w:rsidRPr="004A6017" w:rsidRDefault="004F609E" w:rsidP="008C7E60">
      <w:pPr>
        <w:spacing w:after="0" w:line="240" w:lineRule="auto"/>
        <w:ind w:firstLine="709"/>
        <w:jc w:val="both"/>
        <w:rPr>
          <w:rFonts w:ascii="Times New Roman" w:hAnsi="Times New Roman" w:cs="Times New Roman"/>
          <w:i/>
          <w:sz w:val="28"/>
          <w:szCs w:val="28"/>
          <w:highlight w:val="yellow"/>
        </w:rPr>
      </w:pPr>
      <w:r w:rsidRPr="00255AD2">
        <w:rPr>
          <w:rFonts w:ascii="Times New Roman" w:hAnsi="Times New Roman" w:cs="Times New Roman"/>
          <w:i/>
          <w:sz w:val="28"/>
          <w:szCs w:val="28"/>
        </w:rPr>
        <w:t xml:space="preserve">Представлена неолитическая керамика посольского типа, найденная на стоянке им. А. Г. </w:t>
      </w:r>
      <w:proofErr w:type="spellStart"/>
      <w:r w:rsidRPr="00255AD2">
        <w:rPr>
          <w:rFonts w:ascii="Times New Roman" w:hAnsi="Times New Roman" w:cs="Times New Roman"/>
          <w:i/>
          <w:sz w:val="28"/>
          <w:szCs w:val="28"/>
        </w:rPr>
        <w:t>Генералова</w:t>
      </w:r>
      <w:proofErr w:type="spellEnd"/>
      <w:r w:rsidRPr="00255AD2">
        <w:rPr>
          <w:rFonts w:ascii="Times New Roman" w:hAnsi="Times New Roman" w:cs="Times New Roman"/>
          <w:i/>
          <w:sz w:val="28"/>
          <w:szCs w:val="28"/>
        </w:rPr>
        <w:t>, расположенной на реке Чуне (граница Иркутской области и Красноярского края). Коллекция насчитывает 647 фрагментов минимум от 13 сосудов и демонстрирует интересную вариативность, которая выражается в двух способах оформления венчика –</w:t>
      </w:r>
      <w:r w:rsidRPr="00D405F8">
        <w:rPr>
          <w:rFonts w:ascii="Times New Roman" w:hAnsi="Times New Roman" w:cs="Times New Roman"/>
          <w:i/>
          <w:sz w:val="28"/>
          <w:szCs w:val="28"/>
        </w:rPr>
        <w:t xml:space="preserve"> при помощи </w:t>
      </w:r>
      <w:proofErr w:type="spellStart"/>
      <w:r w:rsidRPr="00D405F8">
        <w:rPr>
          <w:rFonts w:ascii="Times New Roman" w:hAnsi="Times New Roman" w:cs="Times New Roman"/>
          <w:i/>
          <w:sz w:val="28"/>
          <w:szCs w:val="28"/>
        </w:rPr>
        <w:t>налепного</w:t>
      </w:r>
      <w:proofErr w:type="spellEnd"/>
      <w:r w:rsidRPr="00D405F8">
        <w:rPr>
          <w:rFonts w:ascii="Times New Roman" w:hAnsi="Times New Roman" w:cs="Times New Roman"/>
          <w:i/>
          <w:sz w:val="28"/>
          <w:szCs w:val="28"/>
        </w:rPr>
        <w:t xml:space="preserve"> валика, либо утолщением дополнительной «лентой». Также локальной особенностью комплекса является разнообразие элементов орнамента и способов нанесения технического декора. Кроме того, в коллекции найдены редко встречающаяся на посольской керамике орнаментированная донная часть и не имеющий аналогов в неолите региона «вафельный» декор. В результате технико-технологического анализа установлено, что посольские сосуды изготавливались из </w:t>
      </w:r>
      <w:proofErr w:type="spellStart"/>
      <w:r w:rsidRPr="00D405F8">
        <w:rPr>
          <w:rFonts w:ascii="Times New Roman" w:hAnsi="Times New Roman" w:cs="Times New Roman"/>
          <w:i/>
          <w:sz w:val="28"/>
          <w:szCs w:val="28"/>
        </w:rPr>
        <w:t>запесоченных</w:t>
      </w:r>
      <w:proofErr w:type="spellEnd"/>
      <w:r w:rsidRPr="00D405F8">
        <w:rPr>
          <w:rFonts w:ascii="Times New Roman" w:hAnsi="Times New Roman" w:cs="Times New Roman"/>
          <w:i/>
          <w:sz w:val="28"/>
          <w:szCs w:val="28"/>
        </w:rPr>
        <w:t xml:space="preserve"> глин с включениями дресвы методом зонального лоскутного </w:t>
      </w:r>
      <w:proofErr w:type="spellStart"/>
      <w:r w:rsidRPr="00D405F8">
        <w:rPr>
          <w:rFonts w:ascii="Times New Roman" w:hAnsi="Times New Roman" w:cs="Times New Roman"/>
          <w:i/>
          <w:sz w:val="28"/>
          <w:szCs w:val="28"/>
        </w:rPr>
        <w:t>налепа</w:t>
      </w:r>
      <w:proofErr w:type="spellEnd"/>
      <w:r w:rsidRPr="00D405F8">
        <w:rPr>
          <w:rFonts w:ascii="Times New Roman" w:hAnsi="Times New Roman" w:cs="Times New Roman"/>
          <w:i/>
          <w:sz w:val="28"/>
          <w:szCs w:val="28"/>
        </w:rPr>
        <w:t xml:space="preserve"> путем выбивки шнуровой, резной или гладкой лопаткой. По всей видимости, в качестве шаблона для изготовления нижней части сосуда использовалась форма-основа, роль которой выполнял другой сосуд. Отмеченные нами ранее шнуровые оттиски в расслоившихся спаях строительных элементов имеют аналоги на посольской керамике побережья оз. Байкал и на более древней посуде </w:t>
      </w:r>
      <w:proofErr w:type="spellStart"/>
      <w:r w:rsidRPr="00D405F8">
        <w:rPr>
          <w:rFonts w:ascii="Times New Roman" w:hAnsi="Times New Roman" w:cs="Times New Roman"/>
          <w:i/>
          <w:sz w:val="28"/>
          <w:szCs w:val="28"/>
        </w:rPr>
        <w:t>хайтинского</w:t>
      </w:r>
      <w:proofErr w:type="spellEnd"/>
      <w:r w:rsidRPr="00D405F8">
        <w:rPr>
          <w:rFonts w:ascii="Times New Roman" w:hAnsi="Times New Roman" w:cs="Times New Roman"/>
          <w:i/>
          <w:sz w:val="28"/>
          <w:szCs w:val="28"/>
        </w:rPr>
        <w:t xml:space="preserve"> типа Байкальской Сибири, что возможно свидетельствует в пользу наличия культурных связей между двумя типами керамики. Дальнейшее изучение технологии посольской керамики предполагает проведение серии дополнительных экспериментальных исследований.</w:t>
      </w:r>
    </w:p>
    <w:p w14:paraId="58CEB762" w14:textId="77777777" w:rsidR="004F609E" w:rsidRPr="000A4089" w:rsidRDefault="004F609E" w:rsidP="008C7E60">
      <w:pPr>
        <w:spacing w:after="0" w:line="240" w:lineRule="auto"/>
        <w:ind w:firstLine="709"/>
        <w:jc w:val="both"/>
        <w:rPr>
          <w:rFonts w:ascii="Times New Roman" w:eastAsia="Calibri" w:hAnsi="Times New Roman" w:cs="Times New Roman"/>
          <w:i/>
          <w:sz w:val="28"/>
          <w:szCs w:val="28"/>
          <w:lang w:eastAsia="en-US"/>
        </w:rPr>
      </w:pPr>
      <w:r w:rsidRPr="000A4089">
        <w:rPr>
          <w:rFonts w:ascii="Times New Roman" w:eastAsia="Calibri" w:hAnsi="Times New Roman" w:cs="Times New Roman"/>
          <w:b/>
          <w:i/>
          <w:sz w:val="28"/>
          <w:szCs w:val="28"/>
          <w:lang w:eastAsia="en-US"/>
        </w:rPr>
        <w:t>Ключевые слова:</w:t>
      </w:r>
      <w:r w:rsidRPr="000A4089">
        <w:rPr>
          <w:rFonts w:ascii="Times New Roman" w:eastAsia="Calibri" w:hAnsi="Times New Roman" w:cs="Times New Roman"/>
          <w:i/>
          <w:sz w:val="28"/>
          <w:szCs w:val="28"/>
          <w:lang w:eastAsia="en-US"/>
        </w:rPr>
        <w:t xml:space="preserve"> Северное </w:t>
      </w:r>
      <w:proofErr w:type="spellStart"/>
      <w:r w:rsidRPr="000A4089">
        <w:rPr>
          <w:rFonts w:ascii="Times New Roman" w:eastAsia="Calibri" w:hAnsi="Times New Roman" w:cs="Times New Roman"/>
          <w:i/>
          <w:sz w:val="28"/>
          <w:szCs w:val="28"/>
          <w:lang w:eastAsia="en-US"/>
        </w:rPr>
        <w:t>Приангарье</w:t>
      </w:r>
      <w:proofErr w:type="spellEnd"/>
      <w:r w:rsidRPr="000A4089">
        <w:rPr>
          <w:rFonts w:ascii="Times New Roman" w:eastAsia="Calibri" w:hAnsi="Times New Roman" w:cs="Times New Roman"/>
          <w:i/>
          <w:sz w:val="28"/>
          <w:szCs w:val="28"/>
          <w:lang w:eastAsia="en-US"/>
        </w:rPr>
        <w:t>, неолит, керамика посольского типа, древнее гончарство, технология.</w:t>
      </w:r>
    </w:p>
    <w:p w14:paraId="0D5E01BF" w14:textId="77777777" w:rsidR="004F609E" w:rsidRPr="004A6017" w:rsidRDefault="004F609E" w:rsidP="008C7E60">
      <w:pPr>
        <w:spacing w:after="0" w:line="240" w:lineRule="auto"/>
        <w:ind w:firstLine="709"/>
        <w:jc w:val="both"/>
        <w:rPr>
          <w:rFonts w:ascii="Times New Roman" w:hAnsi="Times New Roman" w:cs="Times New Roman"/>
          <w:i/>
          <w:sz w:val="28"/>
          <w:szCs w:val="28"/>
          <w:highlight w:val="yellow"/>
        </w:rPr>
      </w:pPr>
      <w:r w:rsidRPr="000A4089">
        <w:rPr>
          <w:rFonts w:ascii="Times New Roman" w:hAnsi="Times New Roman" w:cs="Times New Roman"/>
          <w:b/>
          <w:i/>
          <w:sz w:val="28"/>
          <w:szCs w:val="28"/>
        </w:rPr>
        <w:t>Научная специальность:</w:t>
      </w:r>
      <w:r w:rsidRPr="000A4089">
        <w:rPr>
          <w:rFonts w:ascii="Times New Roman" w:hAnsi="Times New Roman" w:cs="Times New Roman"/>
          <w:i/>
          <w:sz w:val="28"/>
          <w:szCs w:val="28"/>
        </w:rPr>
        <w:t xml:space="preserve"> 07.00.09 – Историография, источниковедение и методы ист</w:t>
      </w:r>
      <w:r w:rsidRPr="00135627">
        <w:rPr>
          <w:rFonts w:ascii="Times New Roman" w:hAnsi="Times New Roman" w:cs="Times New Roman"/>
          <w:i/>
          <w:sz w:val="28"/>
          <w:szCs w:val="28"/>
        </w:rPr>
        <w:t>орического исследования (исторические науки), 07.00.06 – Археология.</w:t>
      </w:r>
    </w:p>
    <w:p w14:paraId="6A75B960" w14:textId="77777777" w:rsidR="004F609E" w:rsidRPr="004A6017" w:rsidRDefault="004F609E" w:rsidP="008C7E60">
      <w:pPr>
        <w:spacing w:after="0" w:line="240" w:lineRule="auto"/>
        <w:jc w:val="both"/>
        <w:rPr>
          <w:rFonts w:ascii="Times New Roman" w:eastAsia="Calibri" w:hAnsi="Times New Roman" w:cs="Times New Roman"/>
          <w:sz w:val="28"/>
          <w:szCs w:val="28"/>
          <w:highlight w:val="yellow"/>
          <w:lang w:eastAsia="en-US"/>
        </w:rPr>
      </w:pPr>
    </w:p>
    <w:p w14:paraId="41559288" w14:textId="77777777" w:rsidR="004F609E" w:rsidRDefault="004F609E" w:rsidP="008C7E60">
      <w:pPr>
        <w:shd w:val="clear" w:color="auto" w:fill="FFFFFF"/>
        <w:spacing w:after="0" w:line="240" w:lineRule="auto"/>
        <w:jc w:val="both"/>
        <w:rPr>
          <w:rFonts w:ascii="Times New Roman" w:hAnsi="Times New Roman" w:cs="Times New Roman"/>
          <w:b/>
          <w:sz w:val="28"/>
          <w:szCs w:val="28"/>
          <w:lang w:val="en-US"/>
        </w:rPr>
      </w:pPr>
      <w:r w:rsidRPr="00BF5E6D">
        <w:rPr>
          <w:rFonts w:ascii="Times New Roman" w:hAnsi="Times New Roman" w:cs="Times New Roman"/>
          <w:b/>
          <w:sz w:val="28"/>
          <w:szCs w:val="28"/>
          <w:lang w:val="en-US"/>
        </w:rPr>
        <w:lastRenderedPageBreak/>
        <w:t xml:space="preserve">Ceramic of </w:t>
      </w:r>
      <w:proofErr w:type="spellStart"/>
      <w:r w:rsidRPr="00BF5E6D">
        <w:rPr>
          <w:rFonts w:ascii="Times New Roman" w:hAnsi="Times New Roman" w:cs="Times New Roman"/>
          <w:b/>
          <w:sz w:val="28"/>
          <w:szCs w:val="28"/>
          <w:lang w:val="en-US"/>
        </w:rPr>
        <w:t>Posolskaya</w:t>
      </w:r>
      <w:proofErr w:type="spellEnd"/>
      <w:r w:rsidRPr="00BF5E6D">
        <w:rPr>
          <w:rFonts w:ascii="Times New Roman" w:hAnsi="Times New Roman" w:cs="Times New Roman"/>
          <w:b/>
          <w:sz w:val="28"/>
          <w:szCs w:val="28"/>
          <w:lang w:val="en-US"/>
        </w:rPr>
        <w:t xml:space="preserve"> type in archaeology complexes on </w:t>
      </w:r>
      <w:proofErr w:type="spellStart"/>
      <w:r w:rsidRPr="00BF5E6D">
        <w:rPr>
          <w:rFonts w:ascii="Times New Roman" w:hAnsi="Times New Roman" w:cs="Times New Roman"/>
          <w:b/>
          <w:sz w:val="28"/>
          <w:szCs w:val="28"/>
          <w:lang w:val="en-US"/>
        </w:rPr>
        <w:t>Generalov</w:t>
      </w:r>
      <w:proofErr w:type="spellEnd"/>
      <w:r w:rsidRPr="00BF5E6D">
        <w:rPr>
          <w:rFonts w:ascii="Times New Roman" w:hAnsi="Times New Roman" w:cs="Times New Roman"/>
          <w:b/>
          <w:sz w:val="28"/>
          <w:szCs w:val="28"/>
          <w:lang w:val="en-US"/>
        </w:rPr>
        <w:t xml:space="preserve"> site (North Angara Region)</w:t>
      </w:r>
    </w:p>
    <w:p w14:paraId="0AE35283" w14:textId="77777777" w:rsidR="004F609E" w:rsidRPr="004A6017" w:rsidRDefault="004F609E" w:rsidP="008C7E60">
      <w:pPr>
        <w:shd w:val="clear" w:color="auto" w:fill="FFFFFF"/>
        <w:spacing w:after="0" w:line="240" w:lineRule="auto"/>
        <w:jc w:val="both"/>
        <w:rPr>
          <w:rFonts w:ascii="Times New Roman" w:eastAsia="Calibri" w:hAnsi="Times New Roman" w:cs="Times New Roman"/>
          <w:b/>
          <w:sz w:val="28"/>
          <w:szCs w:val="28"/>
          <w:highlight w:val="yellow"/>
          <w:lang w:val="en-US" w:eastAsia="en-US"/>
        </w:rPr>
      </w:pPr>
    </w:p>
    <w:p w14:paraId="4DE11CAB"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F5E6D">
        <w:rPr>
          <w:rFonts w:ascii="Times New Roman" w:eastAsia="Calibri" w:hAnsi="Times New Roman" w:cs="Times New Roman"/>
          <w:b/>
          <w:sz w:val="28"/>
          <w:szCs w:val="28"/>
          <w:lang w:val="en-US" w:eastAsia="en-US"/>
        </w:rPr>
        <w:t>Abrashina</w:t>
      </w:r>
      <w:proofErr w:type="spellEnd"/>
      <w:r w:rsidRPr="00BF5E6D">
        <w:rPr>
          <w:rFonts w:ascii="Times New Roman" w:eastAsia="Calibri" w:hAnsi="Times New Roman" w:cs="Times New Roman"/>
          <w:b/>
          <w:sz w:val="28"/>
          <w:szCs w:val="28"/>
          <w:lang w:val="en-US" w:eastAsia="en-US"/>
        </w:rPr>
        <w:t xml:space="preserve"> Maria </w:t>
      </w:r>
      <w:proofErr w:type="spellStart"/>
      <w:r w:rsidRPr="00BF5E6D">
        <w:rPr>
          <w:rFonts w:ascii="Times New Roman" w:eastAsia="Calibri" w:hAnsi="Times New Roman" w:cs="Times New Roman"/>
          <w:b/>
          <w:sz w:val="28"/>
          <w:szCs w:val="28"/>
          <w:lang w:val="en-US" w:eastAsia="en-US"/>
        </w:rPr>
        <w:t>Evgenievna</w:t>
      </w:r>
      <w:proofErr w:type="spellEnd"/>
      <w:r w:rsidRPr="00BF5E6D">
        <w:rPr>
          <w:rFonts w:ascii="Times New Roman" w:eastAsia="Calibri" w:hAnsi="Times New Roman" w:cs="Times New Roman"/>
          <w:b/>
          <w:sz w:val="28"/>
          <w:szCs w:val="28"/>
          <w:lang w:val="en-US" w:eastAsia="en-US"/>
        </w:rPr>
        <w:t xml:space="preserve"> </w:t>
      </w:r>
    </w:p>
    <w:p w14:paraId="5015A4FC"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F5E6D">
        <w:rPr>
          <w:rFonts w:ascii="Times New Roman" w:eastAsia="Calibri" w:hAnsi="Times New Roman" w:cs="Times New Roman"/>
          <w:sz w:val="28"/>
          <w:szCs w:val="28"/>
          <w:lang w:val="en-US" w:eastAsia="en-US"/>
        </w:rPr>
        <w:t>Irkutsk State University</w:t>
      </w:r>
    </w:p>
    <w:p w14:paraId="696741B8"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F5E6D">
        <w:rPr>
          <w:rFonts w:ascii="Times New Roman" w:eastAsia="Calibri" w:hAnsi="Times New Roman" w:cs="Times New Roman"/>
          <w:b/>
          <w:sz w:val="28"/>
          <w:szCs w:val="28"/>
          <w:lang w:val="en-US" w:eastAsia="en-US"/>
        </w:rPr>
        <w:t>Ulanov</w:t>
      </w:r>
      <w:proofErr w:type="spellEnd"/>
      <w:r w:rsidRPr="00BF5E6D">
        <w:rPr>
          <w:rFonts w:ascii="Times New Roman" w:eastAsia="Calibri" w:hAnsi="Times New Roman" w:cs="Times New Roman"/>
          <w:b/>
          <w:sz w:val="28"/>
          <w:szCs w:val="28"/>
          <w:lang w:val="en-US" w:eastAsia="en-US"/>
        </w:rPr>
        <w:t xml:space="preserve"> Ilia </w:t>
      </w:r>
      <w:proofErr w:type="spellStart"/>
      <w:r w:rsidRPr="00BF5E6D">
        <w:rPr>
          <w:rFonts w:ascii="Times New Roman" w:eastAsia="Calibri" w:hAnsi="Times New Roman" w:cs="Times New Roman"/>
          <w:b/>
          <w:sz w:val="28"/>
          <w:szCs w:val="28"/>
          <w:lang w:val="en-US" w:eastAsia="en-US"/>
        </w:rPr>
        <w:t>Victorovich</w:t>
      </w:r>
      <w:proofErr w:type="spellEnd"/>
    </w:p>
    <w:p w14:paraId="39511872"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F5E6D">
        <w:rPr>
          <w:rFonts w:ascii="Times New Roman" w:eastAsia="Calibri" w:hAnsi="Times New Roman" w:cs="Times New Roman"/>
          <w:sz w:val="28"/>
          <w:szCs w:val="28"/>
          <w:lang w:val="en-US" w:eastAsia="en-US"/>
        </w:rPr>
        <w:t>Irkutsk State University</w:t>
      </w:r>
    </w:p>
    <w:p w14:paraId="772396C4"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F5E6D">
        <w:rPr>
          <w:rFonts w:ascii="Times New Roman" w:eastAsia="Calibri" w:hAnsi="Times New Roman" w:cs="Times New Roman"/>
          <w:b/>
          <w:sz w:val="28"/>
          <w:szCs w:val="28"/>
          <w:lang w:val="en-US" w:eastAsia="en-US"/>
        </w:rPr>
        <w:t>Berdnikov</w:t>
      </w:r>
      <w:proofErr w:type="spellEnd"/>
      <w:r w:rsidRPr="00BF5E6D">
        <w:rPr>
          <w:rFonts w:ascii="Times New Roman" w:eastAsia="Calibri" w:hAnsi="Times New Roman" w:cs="Times New Roman"/>
          <w:b/>
          <w:sz w:val="28"/>
          <w:szCs w:val="28"/>
          <w:lang w:val="en-US" w:eastAsia="en-US"/>
        </w:rPr>
        <w:t xml:space="preserve"> Ivan Mikhailovich</w:t>
      </w:r>
    </w:p>
    <w:p w14:paraId="2B5BD6BD" w14:textId="77777777" w:rsidR="004F609E" w:rsidRPr="00BF5E6D"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F5E6D">
        <w:rPr>
          <w:rFonts w:ascii="Times New Roman" w:eastAsia="Calibri" w:hAnsi="Times New Roman" w:cs="Times New Roman"/>
          <w:sz w:val="28"/>
          <w:szCs w:val="28"/>
          <w:lang w:val="en-US" w:eastAsia="en-US"/>
        </w:rPr>
        <w:t>Irkutsk State University</w:t>
      </w:r>
    </w:p>
    <w:p w14:paraId="7D49DC1C" w14:textId="77777777" w:rsidR="004F609E" w:rsidRPr="004A6017" w:rsidRDefault="004F609E" w:rsidP="008C7E60">
      <w:pPr>
        <w:shd w:val="clear" w:color="auto" w:fill="FFFFFF"/>
        <w:tabs>
          <w:tab w:val="left" w:pos="1134"/>
        </w:tabs>
        <w:spacing w:after="0" w:line="240" w:lineRule="auto"/>
        <w:ind w:firstLine="709"/>
        <w:jc w:val="right"/>
        <w:rPr>
          <w:rFonts w:ascii="Times New Roman" w:hAnsi="Times New Roman" w:cs="Times New Roman"/>
          <w:sz w:val="28"/>
          <w:szCs w:val="28"/>
          <w:highlight w:val="yellow"/>
          <w:lang w:val="en-US"/>
        </w:rPr>
      </w:pPr>
    </w:p>
    <w:p w14:paraId="158E1B01" w14:textId="77777777" w:rsidR="004F609E" w:rsidRPr="000A4089" w:rsidRDefault="004F609E"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0A4089">
        <w:rPr>
          <w:rFonts w:ascii="Times New Roman" w:hAnsi="Times New Roman" w:cs="Times New Roman"/>
          <w:b/>
          <w:i/>
          <w:sz w:val="28"/>
          <w:szCs w:val="28"/>
          <w:lang w:val="en-US"/>
        </w:rPr>
        <w:t xml:space="preserve">Abstract </w:t>
      </w:r>
    </w:p>
    <w:p w14:paraId="07AEC085" w14:textId="77777777" w:rsidR="004F609E" w:rsidRPr="000A4089" w:rsidRDefault="004F609E" w:rsidP="008C7E60">
      <w:pPr>
        <w:spacing w:after="0" w:line="240" w:lineRule="auto"/>
        <w:ind w:firstLine="709"/>
        <w:jc w:val="both"/>
        <w:rPr>
          <w:rFonts w:ascii="Times New Roman" w:eastAsia="Calibri" w:hAnsi="Times New Roman" w:cs="Times New Roman"/>
          <w:i/>
          <w:sz w:val="28"/>
          <w:szCs w:val="28"/>
          <w:lang w:val="en" w:eastAsia="en-US"/>
        </w:rPr>
      </w:pPr>
      <w:r w:rsidRPr="000A4089">
        <w:rPr>
          <w:rFonts w:ascii="Times New Roman" w:eastAsia="Calibri" w:hAnsi="Times New Roman" w:cs="Times New Roman"/>
          <w:i/>
          <w:sz w:val="28"/>
          <w:szCs w:val="28"/>
          <w:lang w:val="en-US" w:eastAsia="en-US"/>
        </w:rPr>
        <w:t xml:space="preserve">This article presents the Neolithic pottery of the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type, which was found at the archeological site named after A. G. </w:t>
      </w:r>
      <w:proofErr w:type="spellStart"/>
      <w:r w:rsidRPr="000A4089">
        <w:rPr>
          <w:rFonts w:ascii="Times New Roman" w:eastAsia="Calibri" w:hAnsi="Times New Roman" w:cs="Times New Roman"/>
          <w:i/>
          <w:sz w:val="28"/>
          <w:szCs w:val="28"/>
          <w:lang w:val="en-US" w:eastAsia="en-US"/>
        </w:rPr>
        <w:t>Generalov</w:t>
      </w:r>
      <w:proofErr w:type="spellEnd"/>
      <w:r w:rsidRPr="000A4089">
        <w:rPr>
          <w:rFonts w:ascii="Times New Roman" w:eastAsia="Calibri" w:hAnsi="Times New Roman" w:cs="Times New Roman"/>
          <w:i/>
          <w:sz w:val="28"/>
          <w:szCs w:val="28"/>
          <w:lang w:val="en-US" w:eastAsia="en-US"/>
        </w:rPr>
        <w:t xml:space="preserve"> on the </w:t>
      </w:r>
      <w:proofErr w:type="spellStart"/>
      <w:r w:rsidRPr="000A4089">
        <w:rPr>
          <w:rFonts w:ascii="Times New Roman" w:eastAsia="Calibri" w:hAnsi="Times New Roman" w:cs="Times New Roman"/>
          <w:i/>
          <w:sz w:val="28"/>
          <w:szCs w:val="28"/>
          <w:lang w:val="en-US" w:eastAsia="en-US"/>
        </w:rPr>
        <w:t>Chuna</w:t>
      </w:r>
      <w:proofErr w:type="spellEnd"/>
      <w:r w:rsidRPr="000A4089">
        <w:rPr>
          <w:rFonts w:ascii="Times New Roman" w:eastAsia="Calibri" w:hAnsi="Times New Roman" w:cs="Times New Roman"/>
          <w:i/>
          <w:sz w:val="28"/>
          <w:szCs w:val="28"/>
          <w:lang w:val="en-US" w:eastAsia="en-US"/>
        </w:rPr>
        <w:t xml:space="preserve"> River (border of the Irkutsk region and the Krasnoyarsk region). The collection contains 647 fragments of at least 13 vessels and demonstrates an interesting variability, which is a two-position way of decorating the rim. The first is using a stick-on roller or by thickening with an additional tape. The complex also features a variety of ornamental elements and methods of applying technical decor. In addition, the collection contains an ornamented bottom part, which is rarely found on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ceramics, and a “waffle” decor that has no analogues in the Neolithic period of the region. As a result of the technical and technological analysis, it was found that the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type vessels are made of sand-covered clays with inclusions of grit by the method of zonal patchwork molding by knocking out with a cord, carved or smooth beater. Apparently, the template for the lower part is used as a base vessel, the role of which is played by another vessel. The previously noted cord impressions in the stratified junctions of building elements have analogues on the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type ceramics of the shores of Lake Baikal and on the more ancient </w:t>
      </w:r>
      <w:proofErr w:type="spellStart"/>
      <w:r w:rsidRPr="000A4089">
        <w:rPr>
          <w:rFonts w:ascii="Times New Roman" w:eastAsia="Calibri" w:hAnsi="Times New Roman" w:cs="Times New Roman"/>
          <w:i/>
          <w:sz w:val="28"/>
          <w:szCs w:val="28"/>
          <w:lang w:val="en-US" w:eastAsia="en-US"/>
        </w:rPr>
        <w:t>Khaita</w:t>
      </w:r>
      <w:proofErr w:type="spellEnd"/>
      <w:r w:rsidRPr="000A4089">
        <w:rPr>
          <w:rFonts w:ascii="Times New Roman" w:eastAsia="Calibri" w:hAnsi="Times New Roman" w:cs="Times New Roman"/>
          <w:i/>
          <w:sz w:val="28"/>
          <w:szCs w:val="28"/>
          <w:lang w:val="en-US" w:eastAsia="en-US"/>
        </w:rPr>
        <w:t xml:space="preserve"> type of Baikal Siberia, which possibly proves the benefits of using cultural ties between the two types of ceramics. Further study of the technology of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type ceramics, conducting a series of experimental studies.</w:t>
      </w:r>
    </w:p>
    <w:p w14:paraId="561C68E9" w14:textId="77777777" w:rsidR="004F609E" w:rsidRPr="000A4089"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0A4089">
        <w:rPr>
          <w:rFonts w:ascii="Times New Roman" w:eastAsia="Calibri" w:hAnsi="Times New Roman" w:cs="Times New Roman"/>
          <w:b/>
          <w:i/>
          <w:sz w:val="28"/>
          <w:szCs w:val="28"/>
          <w:lang w:val="en-US" w:eastAsia="en-US"/>
        </w:rPr>
        <w:t>Keywords:</w:t>
      </w:r>
      <w:r w:rsidRPr="000A4089">
        <w:rPr>
          <w:rFonts w:ascii="Times New Roman" w:eastAsia="Calibri" w:hAnsi="Times New Roman" w:cs="Times New Roman"/>
          <w:i/>
          <w:sz w:val="28"/>
          <w:szCs w:val="28"/>
          <w:lang w:val="en-US" w:eastAsia="en-US"/>
        </w:rPr>
        <w:t xml:space="preserve"> North Angara Region, Neolith, ceramics of </w:t>
      </w:r>
      <w:proofErr w:type="spellStart"/>
      <w:r w:rsidRPr="000A4089">
        <w:rPr>
          <w:rFonts w:ascii="Times New Roman" w:eastAsia="Calibri" w:hAnsi="Times New Roman" w:cs="Times New Roman"/>
          <w:i/>
          <w:sz w:val="28"/>
          <w:szCs w:val="28"/>
          <w:lang w:val="en-US" w:eastAsia="en-US"/>
        </w:rPr>
        <w:t>Posolskaya</w:t>
      </w:r>
      <w:proofErr w:type="spellEnd"/>
      <w:r w:rsidRPr="000A4089">
        <w:rPr>
          <w:rFonts w:ascii="Times New Roman" w:eastAsia="Calibri" w:hAnsi="Times New Roman" w:cs="Times New Roman"/>
          <w:i/>
          <w:sz w:val="28"/>
          <w:szCs w:val="28"/>
          <w:lang w:val="en-US" w:eastAsia="en-US"/>
        </w:rPr>
        <w:t xml:space="preserve"> type, ancient pottery, technology.</w:t>
      </w:r>
    </w:p>
    <w:p w14:paraId="1AF18E22" w14:textId="77777777" w:rsidR="004F609E" w:rsidRPr="000A4089"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0A4089">
        <w:rPr>
          <w:rFonts w:ascii="Times New Roman" w:hAnsi="Times New Roman" w:cs="Times New Roman"/>
          <w:b/>
          <w:i/>
          <w:sz w:val="28"/>
          <w:szCs w:val="28"/>
          <w:lang w:val="en-US"/>
        </w:rPr>
        <w:t>Research area:</w:t>
      </w:r>
      <w:r w:rsidRPr="000A4089">
        <w:rPr>
          <w:lang w:val="en-US"/>
        </w:rPr>
        <w:t xml:space="preserve"> </w:t>
      </w:r>
      <w:r w:rsidRPr="000A4089">
        <w:rPr>
          <w:rFonts w:ascii="Times New Roman" w:hAnsi="Times New Roman" w:cs="Times New Roman"/>
          <w:i/>
          <w:sz w:val="28"/>
          <w:szCs w:val="28"/>
          <w:lang w:val="en-US"/>
        </w:rPr>
        <w:t>07.00.09 – Historiography, source study and methods of historical research (historical sciences), 07.00.06 – Archeology.</w:t>
      </w:r>
    </w:p>
    <w:p w14:paraId="3FE67FE0" w14:textId="77777777" w:rsidR="004F609E" w:rsidRDefault="004F609E" w:rsidP="008C7E60">
      <w:pPr>
        <w:spacing w:after="0" w:line="240" w:lineRule="auto"/>
        <w:jc w:val="both"/>
        <w:rPr>
          <w:rFonts w:ascii="Times New Roman" w:eastAsia="Calibri" w:hAnsi="Times New Roman" w:cs="Times New Roman"/>
          <w:i/>
          <w:sz w:val="28"/>
          <w:szCs w:val="28"/>
          <w:highlight w:val="yellow"/>
          <w:lang w:val="en-US" w:eastAsia="en-US"/>
        </w:rPr>
      </w:pPr>
    </w:p>
    <w:p w14:paraId="3342650B" w14:textId="6337D3D1" w:rsidR="00B94550" w:rsidRDefault="004F609E"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2</w:t>
      </w:r>
    </w:p>
    <w:p w14:paraId="4E60660D" w14:textId="77777777" w:rsidR="004F609E" w:rsidRDefault="004F609E" w:rsidP="008C7E60">
      <w:pPr>
        <w:spacing w:after="0" w:line="240" w:lineRule="auto"/>
        <w:ind w:firstLine="709"/>
        <w:contextualSpacing/>
        <w:jc w:val="both"/>
        <w:rPr>
          <w:rFonts w:ascii="Times New Roman" w:hAnsi="Times New Roman" w:cs="Times New Roman"/>
          <w:sz w:val="28"/>
          <w:szCs w:val="28"/>
          <w:highlight w:val="yellow"/>
        </w:rPr>
      </w:pPr>
    </w:p>
    <w:p w14:paraId="131B394B" w14:textId="77777777" w:rsidR="004F609E" w:rsidRPr="00BE612D" w:rsidRDefault="004F609E" w:rsidP="008C7E60">
      <w:pPr>
        <w:tabs>
          <w:tab w:val="left" w:pos="1980"/>
        </w:tabs>
        <w:spacing w:after="0" w:line="240" w:lineRule="auto"/>
        <w:jc w:val="both"/>
        <w:rPr>
          <w:rFonts w:ascii="Times New Roman" w:hAnsi="Times New Roman" w:cs="Times New Roman"/>
          <w:sz w:val="28"/>
          <w:szCs w:val="28"/>
        </w:rPr>
      </w:pPr>
      <w:r w:rsidRPr="00BE612D">
        <w:rPr>
          <w:rFonts w:ascii="Times New Roman" w:hAnsi="Times New Roman" w:cs="Times New Roman"/>
          <w:sz w:val="28"/>
          <w:szCs w:val="28"/>
        </w:rPr>
        <w:t>УДК 902.2</w:t>
      </w:r>
    </w:p>
    <w:p w14:paraId="1671B77C" w14:textId="77777777" w:rsidR="004F609E" w:rsidRPr="00BE612D" w:rsidRDefault="004F609E" w:rsidP="008C7E60">
      <w:pPr>
        <w:tabs>
          <w:tab w:val="left" w:pos="1980"/>
        </w:tabs>
        <w:spacing w:after="0" w:line="240" w:lineRule="auto"/>
        <w:jc w:val="both"/>
        <w:rPr>
          <w:rFonts w:ascii="Times New Roman" w:hAnsi="Times New Roman" w:cs="Times New Roman"/>
          <w:sz w:val="28"/>
          <w:szCs w:val="28"/>
        </w:rPr>
      </w:pPr>
    </w:p>
    <w:p w14:paraId="2398D43C" w14:textId="77777777" w:rsidR="004F609E" w:rsidRPr="00BA2C2B" w:rsidRDefault="004F609E" w:rsidP="008C7E60">
      <w:pPr>
        <w:spacing w:after="0" w:line="240" w:lineRule="auto"/>
        <w:jc w:val="both"/>
        <w:rPr>
          <w:rFonts w:ascii="Times New Roman" w:eastAsia="Arial" w:hAnsi="Times New Roman" w:cs="Times New Roman"/>
          <w:b/>
          <w:color w:val="000000"/>
          <w:sz w:val="28"/>
          <w:szCs w:val="28"/>
        </w:rPr>
      </w:pPr>
      <w:r w:rsidRPr="00BA2C2B">
        <w:rPr>
          <w:rFonts w:ascii="Times New Roman" w:eastAsia="Arial" w:hAnsi="Times New Roman" w:cs="Times New Roman"/>
          <w:b/>
          <w:color w:val="000000"/>
          <w:sz w:val="28"/>
          <w:szCs w:val="28"/>
        </w:rPr>
        <w:t xml:space="preserve">Археология </w:t>
      </w:r>
      <w:proofErr w:type="spellStart"/>
      <w:r w:rsidRPr="00BA2C2B">
        <w:rPr>
          <w:rFonts w:ascii="Times New Roman" w:eastAsia="Arial" w:hAnsi="Times New Roman" w:cs="Times New Roman"/>
          <w:b/>
          <w:color w:val="000000"/>
          <w:sz w:val="28"/>
          <w:szCs w:val="28"/>
        </w:rPr>
        <w:t>Мокрушинского</w:t>
      </w:r>
      <w:proofErr w:type="spellEnd"/>
      <w:r w:rsidRPr="00BA2C2B">
        <w:rPr>
          <w:rFonts w:ascii="Times New Roman" w:eastAsia="Arial" w:hAnsi="Times New Roman" w:cs="Times New Roman"/>
          <w:b/>
          <w:color w:val="000000"/>
          <w:sz w:val="28"/>
          <w:szCs w:val="28"/>
        </w:rPr>
        <w:t xml:space="preserve"> поселения</w:t>
      </w:r>
    </w:p>
    <w:p w14:paraId="3912C083" w14:textId="77777777" w:rsidR="004F609E" w:rsidRPr="00BA2C2B" w:rsidRDefault="004F609E" w:rsidP="008C7E60">
      <w:pPr>
        <w:spacing w:after="0" w:line="240" w:lineRule="auto"/>
        <w:jc w:val="both"/>
        <w:rPr>
          <w:rFonts w:ascii="Times New Roman" w:hAnsi="Times New Roman" w:cs="Times New Roman"/>
          <w:b/>
          <w:sz w:val="28"/>
          <w:szCs w:val="28"/>
        </w:rPr>
      </w:pPr>
    </w:p>
    <w:p w14:paraId="1F703CB4" w14:textId="3CC18699" w:rsidR="004F609E" w:rsidRPr="00BA2C2B" w:rsidRDefault="004F609E" w:rsidP="008C7E60">
      <w:pPr>
        <w:spacing w:after="0" w:line="240" w:lineRule="auto"/>
        <w:jc w:val="right"/>
        <w:rPr>
          <w:rFonts w:ascii="Times New Roman" w:hAnsi="Times New Roman" w:cs="Times New Roman"/>
          <w:b/>
          <w:sz w:val="28"/>
          <w:szCs w:val="28"/>
        </w:rPr>
      </w:pPr>
      <w:proofErr w:type="spellStart"/>
      <w:r w:rsidRPr="00BA2C2B">
        <w:rPr>
          <w:rFonts w:ascii="Times New Roman" w:hAnsi="Times New Roman" w:cs="Times New Roman"/>
          <w:b/>
          <w:sz w:val="28"/>
          <w:szCs w:val="28"/>
        </w:rPr>
        <w:t>Баташев</w:t>
      </w:r>
      <w:proofErr w:type="spellEnd"/>
      <w:r w:rsidRPr="00BA2C2B">
        <w:rPr>
          <w:rFonts w:ascii="Times New Roman" w:hAnsi="Times New Roman" w:cs="Times New Roman"/>
          <w:b/>
          <w:sz w:val="28"/>
          <w:szCs w:val="28"/>
        </w:rPr>
        <w:t xml:space="preserve"> Михаил Семенович</w:t>
      </w:r>
    </w:p>
    <w:p w14:paraId="2FD59A70" w14:textId="77777777" w:rsidR="004F609E" w:rsidRPr="00BA2C2B" w:rsidRDefault="004F609E" w:rsidP="008C7E60">
      <w:pPr>
        <w:spacing w:after="0" w:line="240" w:lineRule="auto"/>
        <w:jc w:val="right"/>
        <w:rPr>
          <w:rFonts w:ascii="Times New Roman" w:hAnsi="Times New Roman" w:cs="Times New Roman"/>
          <w:sz w:val="28"/>
          <w:szCs w:val="28"/>
        </w:rPr>
      </w:pPr>
      <w:r w:rsidRPr="00BA2C2B">
        <w:rPr>
          <w:rFonts w:ascii="Times New Roman" w:hAnsi="Times New Roman" w:cs="Times New Roman"/>
          <w:sz w:val="28"/>
          <w:szCs w:val="28"/>
        </w:rPr>
        <w:t>Красноярский краевой краеведческий музей</w:t>
      </w:r>
    </w:p>
    <w:p w14:paraId="30927462" w14:textId="77777777" w:rsidR="004F609E" w:rsidRPr="00BA2C2B" w:rsidRDefault="004F609E" w:rsidP="008C7E60">
      <w:pPr>
        <w:spacing w:after="0" w:line="240" w:lineRule="auto"/>
        <w:jc w:val="right"/>
        <w:rPr>
          <w:rFonts w:ascii="Times New Roman" w:hAnsi="Times New Roman" w:cs="Times New Roman"/>
          <w:b/>
          <w:sz w:val="28"/>
          <w:szCs w:val="28"/>
        </w:rPr>
      </w:pPr>
      <w:r w:rsidRPr="00BA2C2B">
        <w:rPr>
          <w:rFonts w:ascii="Times New Roman" w:hAnsi="Times New Roman" w:cs="Times New Roman"/>
          <w:b/>
          <w:sz w:val="28"/>
          <w:szCs w:val="28"/>
        </w:rPr>
        <w:t>Сенотрусова Полина Олеговна</w:t>
      </w:r>
    </w:p>
    <w:p w14:paraId="7D87A831" w14:textId="77777777" w:rsidR="004F609E" w:rsidRPr="00BA2C2B" w:rsidRDefault="004F609E" w:rsidP="008C7E60">
      <w:pPr>
        <w:spacing w:after="0" w:line="240" w:lineRule="auto"/>
        <w:jc w:val="right"/>
        <w:rPr>
          <w:rFonts w:ascii="Times New Roman" w:hAnsi="Times New Roman" w:cs="Times New Roman"/>
          <w:b/>
          <w:sz w:val="28"/>
          <w:szCs w:val="28"/>
        </w:rPr>
      </w:pPr>
      <w:r w:rsidRPr="00BA2C2B">
        <w:rPr>
          <w:rFonts w:ascii="Times New Roman" w:hAnsi="Times New Roman" w:cs="Times New Roman"/>
          <w:sz w:val="28"/>
          <w:szCs w:val="28"/>
        </w:rPr>
        <w:lastRenderedPageBreak/>
        <w:t>Сибирский федеральный университет</w:t>
      </w:r>
    </w:p>
    <w:p w14:paraId="584C62C6" w14:textId="77777777" w:rsidR="004F609E" w:rsidRPr="00BA2C2B" w:rsidRDefault="004F609E" w:rsidP="008C7E60">
      <w:pPr>
        <w:spacing w:after="0" w:line="240" w:lineRule="auto"/>
        <w:jc w:val="right"/>
        <w:rPr>
          <w:rFonts w:ascii="Times New Roman" w:hAnsi="Times New Roman" w:cs="Times New Roman"/>
          <w:b/>
          <w:sz w:val="28"/>
          <w:szCs w:val="28"/>
        </w:rPr>
      </w:pPr>
      <w:r w:rsidRPr="00BA2C2B">
        <w:rPr>
          <w:rFonts w:ascii="Times New Roman" w:hAnsi="Times New Roman" w:cs="Times New Roman"/>
          <w:b/>
          <w:sz w:val="28"/>
          <w:szCs w:val="28"/>
        </w:rPr>
        <w:t>Мандрыка Павел Владимирович</w:t>
      </w:r>
    </w:p>
    <w:p w14:paraId="05763341" w14:textId="77777777" w:rsidR="004F609E" w:rsidRPr="00BA2C2B" w:rsidRDefault="004F609E" w:rsidP="008C7E60">
      <w:pPr>
        <w:spacing w:after="0" w:line="240" w:lineRule="auto"/>
        <w:jc w:val="right"/>
        <w:rPr>
          <w:rFonts w:ascii="Times New Roman" w:hAnsi="Times New Roman" w:cs="Times New Roman"/>
          <w:sz w:val="28"/>
          <w:szCs w:val="28"/>
        </w:rPr>
      </w:pPr>
      <w:r w:rsidRPr="00BA2C2B">
        <w:rPr>
          <w:rFonts w:ascii="Times New Roman" w:hAnsi="Times New Roman" w:cs="Times New Roman"/>
          <w:sz w:val="28"/>
          <w:szCs w:val="28"/>
        </w:rPr>
        <w:t>Сибирский федеральный университет</w:t>
      </w:r>
    </w:p>
    <w:p w14:paraId="2298F89E" w14:textId="77777777" w:rsidR="004F609E" w:rsidRPr="00BA2C2B" w:rsidRDefault="004F609E" w:rsidP="008C7E60">
      <w:pPr>
        <w:spacing w:after="0" w:line="240" w:lineRule="auto"/>
        <w:jc w:val="both"/>
        <w:rPr>
          <w:rFonts w:ascii="Times New Roman" w:hAnsi="Times New Roman" w:cs="Times New Roman"/>
          <w:b/>
          <w:i/>
          <w:sz w:val="28"/>
          <w:szCs w:val="28"/>
        </w:rPr>
      </w:pPr>
    </w:p>
    <w:p w14:paraId="61867B1F" w14:textId="77777777" w:rsidR="004F609E" w:rsidRPr="00BA2C2B" w:rsidRDefault="004F609E" w:rsidP="008C7E60">
      <w:pPr>
        <w:spacing w:after="0" w:line="240" w:lineRule="auto"/>
        <w:ind w:firstLine="709"/>
        <w:jc w:val="both"/>
        <w:rPr>
          <w:rFonts w:ascii="Times New Roman" w:hAnsi="Times New Roman" w:cs="Times New Roman"/>
          <w:b/>
          <w:sz w:val="28"/>
          <w:szCs w:val="28"/>
        </w:rPr>
      </w:pPr>
      <w:r w:rsidRPr="00BA2C2B">
        <w:rPr>
          <w:rFonts w:ascii="Times New Roman" w:hAnsi="Times New Roman" w:cs="Times New Roman"/>
          <w:b/>
          <w:i/>
          <w:sz w:val="28"/>
          <w:szCs w:val="28"/>
        </w:rPr>
        <w:t>Аннотация</w:t>
      </w:r>
      <w:r w:rsidRPr="00BA2C2B">
        <w:rPr>
          <w:rFonts w:ascii="Times New Roman" w:hAnsi="Times New Roman" w:cs="Times New Roman"/>
          <w:b/>
          <w:sz w:val="28"/>
          <w:szCs w:val="28"/>
        </w:rPr>
        <w:t xml:space="preserve"> </w:t>
      </w:r>
    </w:p>
    <w:p w14:paraId="7F2E372A" w14:textId="77777777" w:rsidR="004F609E" w:rsidRPr="00BA2C2B" w:rsidRDefault="004F609E" w:rsidP="008C7E60">
      <w:pPr>
        <w:spacing w:after="0" w:line="240" w:lineRule="auto"/>
        <w:ind w:firstLine="709"/>
        <w:jc w:val="both"/>
        <w:rPr>
          <w:rFonts w:ascii="Times New Roman" w:hAnsi="Times New Roman" w:cs="Times New Roman"/>
          <w:i/>
          <w:sz w:val="28"/>
          <w:szCs w:val="28"/>
        </w:rPr>
      </w:pPr>
      <w:r w:rsidRPr="00BA2C2B">
        <w:rPr>
          <w:rFonts w:ascii="Times New Roman" w:hAnsi="Times New Roman" w:cs="Times New Roman"/>
          <w:i/>
          <w:sz w:val="28"/>
          <w:szCs w:val="28"/>
        </w:rPr>
        <w:t xml:space="preserve">Обсуждаются результаты археологического изучения многослойного поселения </w:t>
      </w:r>
      <w:proofErr w:type="spellStart"/>
      <w:r w:rsidRPr="00BA2C2B">
        <w:rPr>
          <w:rFonts w:ascii="Times New Roman" w:hAnsi="Times New Roman" w:cs="Times New Roman"/>
          <w:i/>
          <w:sz w:val="28"/>
          <w:szCs w:val="28"/>
        </w:rPr>
        <w:t>Мокрушинское</w:t>
      </w:r>
      <w:proofErr w:type="spellEnd"/>
      <w:r w:rsidRPr="00BA2C2B">
        <w:rPr>
          <w:rFonts w:ascii="Times New Roman" w:hAnsi="Times New Roman" w:cs="Times New Roman"/>
          <w:i/>
          <w:sz w:val="28"/>
          <w:szCs w:val="28"/>
        </w:rPr>
        <w:t xml:space="preserve">, находящегося в южной тайге левобережной части долины Среднего Енисея. Материалы первого слоя характеризуют культуру русского старожильческого населения Енисейского округа второй половины XVII – начала XX в. Гончарная посуда, костяные наконечники стрел и железные изделия находят аналогии в материалах русских памятников Сибири этого периода. Находки указывают на занятия гончарным или кирпичным промыслом, а также, вероятно, кузнечеством. Ямы забора глины для изготовления кирпича или посуды копались тут же, на месте поселения. Из второго слоя отмечены фрагменты керамики от шести сосудов. Пять из них морфологически относятся к </w:t>
      </w:r>
      <w:proofErr w:type="spellStart"/>
      <w:r w:rsidRPr="00BA2C2B">
        <w:rPr>
          <w:rFonts w:ascii="Times New Roman" w:hAnsi="Times New Roman" w:cs="Times New Roman"/>
          <w:i/>
          <w:sz w:val="28"/>
          <w:szCs w:val="28"/>
        </w:rPr>
        <w:t>лесосибирской</w:t>
      </w:r>
      <w:proofErr w:type="spellEnd"/>
      <w:r w:rsidRPr="00BA2C2B">
        <w:rPr>
          <w:rFonts w:ascii="Times New Roman" w:hAnsi="Times New Roman" w:cs="Times New Roman"/>
          <w:i/>
          <w:sz w:val="28"/>
          <w:szCs w:val="28"/>
        </w:rPr>
        <w:t xml:space="preserve"> археологической культуре XI–XIV вв. н. э., носители которой занимали в это время территорию бассейна Среднего Енисея и Нижнего </w:t>
      </w:r>
      <w:proofErr w:type="spellStart"/>
      <w:r w:rsidRPr="00BA2C2B">
        <w:rPr>
          <w:rFonts w:ascii="Times New Roman" w:hAnsi="Times New Roman" w:cs="Times New Roman"/>
          <w:i/>
          <w:sz w:val="28"/>
          <w:szCs w:val="28"/>
        </w:rPr>
        <w:t>Приангарья</w:t>
      </w:r>
      <w:proofErr w:type="spellEnd"/>
      <w:r w:rsidRPr="00BA2C2B">
        <w:rPr>
          <w:rFonts w:ascii="Times New Roman" w:hAnsi="Times New Roman" w:cs="Times New Roman"/>
          <w:i/>
          <w:sz w:val="28"/>
          <w:szCs w:val="28"/>
        </w:rPr>
        <w:t>.</w:t>
      </w:r>
    </w:p>
    <w:p w14:paraId="2B073D78" w14:textId="77777777" w:rsidR="004F609E" w:rsidRPr="00BA2C2B" w:rsidRDefault="004F609E" w:rsidP="008C7E60">
      <w:pPr>
        <w:spacing w:after="0" w:line="240" w:lineRule="auto"/>
        <w:ind w:firstLine="709"/>
        <w:jc w:val="both"/>
        <w:rPr>
          <w:rFonts w:ascii="Times New Roman" w:eastAsia="Calibri" w:hAnsi="Times New Roman" w:cs="Times New Roman"/>
          <w:i/>
          <w:sz w:val="28"/>
          <w:szCs w:val="28"/>
          <w:lang w:eastAsia="en-US"/>
        </w:rPr>
      </w:pPr>
      <w:r w:rsidRPr="00BA2C2B">
        <w:rPr>
          <w:rFonts w:ascii="Times New Roman" w:eastAsia="Calibri" w:hAnsi="Times New Roman" w:cs="Times New Roman"/>
          <w:b/>
          <w:i/>
          <w:sz w:val="28"/>
          <w:szCs w:val="28"/>
          <w:lang w:eastAsia="en-US"/>
        </w:rPr>
        <w:t>Ключевые слова:</w:t>
      </w:r>
      <w:r w:rsidRPr="00BA2C2B">
        <w:rPr>
          <w:rFonts w:ascii="Times New Roman" w:eastAsia="Calibri" w:hAnsi="Times New Roman" w:cs="Times New Roman"/>
          <w:i/>
          <w:sz w:val="28"/>
          <w:szCs w:val="28"/>
          <w:lang w:eastAsia="en-US"/>
        </w:rPr>
        <w:t xml:space="preserve"> Средняя Сибирь, южная тайга, поселение, новое время, развитое Средневековье, </w:t>
      </w:r>
      <w:proofErr w:type="spellStart"/>
      <w:r w:rsidRPr="00BA2C2B">
        <w:rPr>
          <w:rFonts w:ascii="Times New Roman" w:eastAsia="Calibri" w:hAnsi="Times New Roman" w:cs="Times New Roman"/>
          <w:i/>
          <w:sz w:val="28"/>
          <w:szCs w:val="28"/>
          <w:lang w:eastAsia="en-US"/>
        </w:rPr>
        <w:t>лесосибирская</w:t>
      </w:r>
      <w:proofErr w:type="spellEnd"/>
      <w:r w:rsidRPr="00BA2C2B">
        <w:rPr>
          <w:rFonts w:ascii="Times New Roman" w:eastAsia="Calibri" w:hAnsi="Times New Roman" w:cs="Times New Roman"/>
          <w:i/>
          <w:sz w:val="28"/>
          <w:szCs w:val="28"/>
          <w:lang w:eastAsia="en-US"/>
        </w:rPr>
        <w:t xml:space="preserve"> культура, керамика.</w:t>
      </w:r>
    </w:p>
    <w:p w14:paraId="4FCDFE22" w14:textId="77777777" w:rsidR="004F609E" w:rsidRPr="00BA2C2B" w:rsidRDefault="004F609E" w:rsidP="008C7E60">
      <w:pPr>
        <w:spacing w:after="0" w:line="240" w:lineRule="auto"/>
        <w:ind w:firstLine="709"/>
        <w:jc w:val="both"/>
        <w:rPr>
          <w:rFonts w:ascii="Times New Roman" w:hAnsi="Times New Roman" w:cs="Times New Roman"/>
          <w:i/>
          <w:sz w:val="28"/>
          <w:szCs w:val="28"/>
        </w:rPr>
      </w:pPr>
      <w:r w:rsidRPr="00BA2C2B">
        <w:rPr>
          <w:rFonts w:ascii="Times New Roman" w:hAnsi="Times New Roman" w:cs="Times New Roman"/>
          <w:b/>
          <w:i/>
          <w:sz w:val="28"/>
          <w:szCs w:val="28"/>
        </w:rPr>
        <w:t>Научная специальность:</w:t>
      </w:r>
      <w:r w:rsidRPr="00BA2C2B">
        <w:rPr>
          <w:rFonts w:ascii="Times New Roman" w:hAnsi="Times New Roman" w:cs="Times New Roman"/>
          <w:i/>
          <w:sz w:val="28"/>
          <w:szCs w:val="28"/>
        </w:rPr>
        <w:t xml:space="preserve"> 07.00.09 – Историография, источниковедение и методы исторического исследования (исторические науки), 07.00.06 – Археология.</w:t>
      </w:r>
    </w:p>
    <w:p w14:paraId="2C9B3A84" w14:textId="77777777" w:rsidR="004F609E" w:rsidRPr="00BA2C2B" w:rsidRDefault="004F609E" w:rsidP="008C7E60">
      <w:pPr>
        <w:spacing w:after="0" w:line="240" w:lineRule="auto"/>
        <w:jc w:val="both"/>
        <w:rPr>
          <w:rFonts w:ascii="Times New Roman" w:eastAsia="Calibri" w:hAnsi="Times New Roman" w:cs="Times New Roman"/>
          <w:sz w:val="28"/>
          <w:szCs w:val="28"/>
          <w:lang w:eastAsia="en-US"/>
        </w:rPr>
      </w:pPr>
    </w:p>
    <w:p w14:paraId="5A209D76" w14:textId="77777777" w:rsidR="004F609E" w:rsidRPr="00BA2C2B" w:rsidRDefault="004F609E" w:rsidP="008C7E60">
      <w:pPr>
        <w:shd w:val="clear" w:color="auto" w:fill="FFFFFF"/>
        <w:spacing w:after="0" w:line="240" w:lineRule="auto"/>
        <w:jc w:val="both"/>
        <w:rPr>
          <w:rFonts w:ascii="Times New Roman" w:hAnsi="Times New Roman" w:cs="Times New Roman"/>
          <w:b/>
          <w:sz w:val="28"/>
          <w:szCs w:val="28"/>
          <w:lang w:val="en-US"/>
        </w:rPr>
      </w:pPr>
      <w:r w:rsidRPr="00BA2C2B">
        <w:rPr>
          <w:rFonts w:ascii="Times New Roman" w:hAnsi="Times New Roman" w:cs="Times New Roman"/>
          <w:b/>
          <w:sz w:val="28"/>
          <w:szCs w:val="28"/>
          <w:lang w:val="en-US"/>
        </w:rPr>
        <w:t xml:space="preserve">Archeology of the </w:t>
      </w:r>
      <w:proofErr w:type="spellStart"/>
      <w:r w:rsidRPr="00BA2C2B">
        <w:rPr>
          <w:rFonts w:ascii="Times New Roman" w:hAnsi="Times New Roman" w:cs="Times New Roman"/>
          <w:b/>
          <w:sz w:val="28"/>
          <w:szCs w:val="28"/>
          <w:lang w:val="en-US"/>
        </w:rPr>
        <w:t>Mokrushinsk</w:t>
      </w:r>
      <w:proofErr w:type="spellEnd"/>
      <w:r w:rsidRPr="00BA2C2B">
        <w:rPr>
          <w:rFonts w:ascii="Times New Roman" w:hAnsi="Times New Roman" w:cs="Times New Roman"/>
          <w:b/>
          <w:sz w:val="28"/>
          <w:szCs w:val="28"/>
          <w:lang w:val="en-US"/>
        </w:rPr>
        <w:t xml:space="preserve"> settlement</w:t>
      </w:r>
    </w:p>
    <w:p w14:paraId="3045AAF5" w14:textId="77777777" w:rsidR="004F609E" w:rsidRPr="00BA2C2B" w:rsidRDefault="004F609E"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7BBC52D7" w14:textId="77777777" w:rsidR="004F609E" w:rsidRPr="00BA2C2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A2C2B">
        <w:rPr>
          <w:rFonts w:ascii="Times New Roman" w:eastAsia="Calibri" w:hAnsi="Times New Roman" w:cs="Times New Roman"/>
          <w:b/>
          <w:sz w:val="28"/>
          <w:szCs w:val="28"/>
          <w:lang w:val="en-US" w:eastAsia="en-US"/>
        </w:rPr>
        <w:t>Batashev</w:t>
      </w:r>
      <w:proofErr w:type="spellEnd"/>
      <w:r w:rsidRPr="00BA2C2B">
        <w:rPr>
          <w:rFonts w:ascii="Times New Roman" w:eastAsia="Calibri" w:hAnsi="Times New Roman" w:cs="Times New Roman"/>
          <w:b/>
          <w:sz w:val="28"/>
          <w:szCs w:val="28"/>
          <w:lang w:val="en-US" w:eastAsia="en-US"/>
        </w:rPr>
        <w:t xml:space="preserve"> Mikhail </w:t>
      </w:r>
      <w:proofErr w:type="spellStart"/>
      <w:r w:rsidRPr="00BA2C2B">
        <w:rPr>
          <w:rFonts w:ascii="Times New Roman" w:eastAsia="Calibri" w:hAnsi="Times New Roman" w:cs="Times New Roman"/>
          <w:b/>
          <w:sz w:val="28"/>
          <w:szCs w:val="28"/>
          <w:lang w:val="en-US" w:eastAsia="en-US"/>
        </w:rPr>
        <w:t>Semenovich</w:t>
      </w:r>
      <w:proofErr w:type="spellEnd"/>
    </w:p>
    <w:p w14:paraId="02C2FA25" w14:textId="77777777" w:rsidR="004F609E" w:rsidRPr="00BA2C2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A2C2B">
        <w:rPr>
          <w:rFonts w:ascii="Times New Roman" w:eastAsia="Calibri" w:hAnsi="Times New Roman" w:cs="Times New Roman"/>
          <w:sz w:val="28"/>
          <w:szCs w:val="28"/>
          <w:lang w:val="en-US" w:eastAsia="en-US"/>
        </w:rPr>
        <w:t>Krasnoyarsk Regional Museum</w:t>
      </w:r>
    </w:p>
    <w:p w14:paraId="0D03109F" w14:textId="77777777" w:rsidR="004F609E" w:rsidRPr="00BA2C2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A2C2B">
        <w:rPr>
          <w:rFonts w:ascii="Times New Roman" w:eastAsia="Calibri" w:hAnsi="Times New Roman" w:cs="Times New Roman"/>
          <w:b/>
          <w:sz w:val="28"/>
          <w:szCs w:val="28"/>
          <w:lang w:val="en-US" w:eastAsia="en-US"/>
        </w:rPr>
        <w:t>Senotrusova</w:t>
      </w:r>
      <w:proofErr w:type="spellEnd"/>
      <w:r w:rsidRPr="00BA2C2B">
        <w:rPr>
          <w:rFonts w:ascii="Times New Roman" w:eastAsia="Calibri" w:hAnsi="Times New Roman" w:cs="Times New Roman"/>
          <w:b/>
          <w:sz w:val="28"/>
          <w:szCs w:val="28"/>
          <w:lang w:val="en-US" w:eastAsia="en-US"/>
        </w:rPr>
        <w:t xml:space="preserve"> </w:t>
      </w:r>
      <w:proofErr w:type="spellStart"/>
      <w:r w:rsidRPr="00BA2C2B">
        <w:rPr>
          <w:rFonts w:ascii="Times New Roman" w:eastAsia="Calibri" w:hAnsi="Times New Roman" w:cs="Times New Roman"/>
          <w:b/>
          <w:sz w:val="28"/>
          <w:szCs w:val="28"/>
          <w:lang w:val="en-US" w:eastAsia="en-US"/>
        </w:rPr>
        <w:t>Polina</w:t>
      </w:r>
      <w:proofErr w:type="spellEnd"/>
      <w:r w:rsidRPr="00BA2C2B">
        <w:rPr>
          <w:rFonts w:ascii="Times New Roman" w:eastAsia="Calibri" w:hAnsi="Times New Roman" w:cs="Times New Roman"/>
          <w:b/>
          <w:sz w:val="28"/>
          <w:szCs w:val="28"/>
          <w:lang w:val="en-US" w:eastAsia="en-US"/>
        </w:rPr>
        <w:t xml:space="preserve"> </w:t>
      </w:r>
      <w:proofErr w:type="spellStart"/>
      <w:r w:rsidRPr="00BA2C2B">
        <w:rPr>
          <w:rFonts w:ascii="Times New Roman" w:eastAsia="Calibri" w:hAnsi="Times New Roman" w:cs="Times New Roman"/>
          <w:b/>
          <w:sz w:val="28"/>
          <w:szCs w:val="28"/>
          <w:lang w:val="en-US" w:eastAsia="en-US"/>
        </w:rPr>
        <w:t>Olegovna</w:t>
      </w:r>
      <w:proofErr w:type="spellEnd"/>
    </w:p>
    <w:p w14:paraId="49A15990" w14:textId="77777777" w:rsidR="004F609E" w:rsidRPr="00BA2C2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A2C2B">
        <w:rPr>
          <w:rFonts w:ascii="Times New Roman" w:eastAsia="Calibri" w:hAnsi="Times New Roman" w:cs="Times New Roman"/>
          <w:sz w:val="28"/>
          <w:szCs w:val="28"/>
          <w:lang w:val="en-US" w:eastAsia="en-US"/>
        </w:rPr>
        <w:t>Siberian Federal University</w:t>
      </w:r>
    </w:p>
    <w:p w14:paraId="4DF5C3D1" w14:textId="77777777" w:rsidR="004F609E" w:rsidRPr="00BA2C2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BA2C2B">
        <w:rPr>
          <w:rFonts w:ascii="Times New Roman" w:eastAsia="Calibri" w:hAnsi="Times New Roman" w:cs="Times New Roman"/>
          <w:b/>
          <w:sz w:val="28"/>
          <w:szCs w:val="28"/>
          <w:lang w:val="en-US" w:eastAsia="en-US"/>
        </w:rPr>
        <w:t>Mandryka</w:t>
      </w:r>
      <w:proofErr w:type="spellEnd"/>
      <w:r w:rsidRPr="00BA2C2B">
        <w:rPr>
          <w:rFonts w:ascii="Times New Roman" w:eastAsia="Calibri" w:hAnsi="Times New Roman" w:cs="Times New Roman"/>
          <w:b/>
          <w:sz w:val="28"/>
          <w:szCs w:val="28"/>
          <w:lang w:val="en-US" w:eastAsia="en-US"/>
        </w:rPr>
        <w:t xml:space="preserve"> Pavel Vladimirovich </w:t>
      </w:r>
    </w:p>
    <w:p w14:paraId="686603A9" w14:textId="77777777" w:rsidR="004F609E"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BA2C2B">
        <w:rPr>
          <w:rFonts w:ascii="Times New Roman" w:eastAsia="Calibri" w:hAnsi="Times New Roman" w:cs="Times New Roman"/>
          <w:sz w:val="28"/>
          <w:szCs w:val="28"/>
          <w:lang w:val="en-US" w:eastAsia="en-US"/>
        </w:rPr>
        <w:t>Siberian Federal University</w:t>
      </w:r>
    </w:p>
    <w:p w14:paraId="2CA76953" w14:textId="77777777" w:rsidR="004F609E" w:rsidRPr="006B2D0A" w:rsidRDefault="004F609E" w:rsidP="008C7E60">
      <w:pPr>
        <w:shd w:val="clear" w:color="auto" w:fill="FFFFFF"/>
        <w:tabs>
          <w:tab w:val="left" w:pos="1134"/>
        </w:tabs>
        <w:spacing w:after="0" w:line="240" w:lineRule="auto"/>
        <w:ind w:firstLine="709"/>
        <w:jc w:val="right"/>
        <w:rPr>
          <w:rFonts w:ascii="Times New Roman" w:hAnsi="Times New Roman" w:cs="Times New Roman"/>
          <w:sz w:val="28"/>
          <w:szCs w:val="28"/>
        </w:rPr>
      </w:pPr>
    </w:p>
    <w:p w14:paraId="2D806374" w14:textId="77777777" w:rsidR="004F609E" w:rsidRPr="006B2D0A" w:rsidRDefault="004F609E"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6B2D0A">
        <w:rPr>
          <w:rFonts w:ascii="Times New Roman" w:hAnsi="Times New Roman" w:cs="Times New Roman"/>
          <w:b/>
          <w:i/>
          <w:sz w:val="28"/>
          <w:szCs w:val="28"/>
          <w:lang w:val="en-US"/>
        </w:rPr>
        <w:t xml:space="preserve">Abstract </w:t>
      </w:r>
    </w:p>
    <w:p w14:paraId="31742BDD" w14:textId="77777777" w:rsidR="004F609E" w:rsidRPr="006B2D0A" w:rsidRDefault="004F609E" w:rsidP="008C7E60">
      <w:pPr>
        <w:spacing w:after="0" w:line="240" w:lineRule="auto"/>
        <w:ind w:firstLine="709"/>
        <w:jc w:val="both"/>
        <w:rPr>
          <w:rFonts w:ascii="Times New Roman" w:eastAsia="Calibri" w:hAnsi="Times New Roman" w:cs="Times New Roman"/>
          <w:i/>
          <w:sz w:val="28"/>
          <w:szCs w:val="28"/>
          <w:lang w:val="en" w:eastAsia="en-US"/>
        </w:rPr>
      </w:pPr>
      <w:r w:rsidRPr="006B2D0A">
        <w:rPr>
          <w:rFonts w:ascii="Times New Roman" w:eastAsia="Calibri" w:hAnsi="Times New Roman" w:cs="Times New Roman"/>
          <w:i/>
          <w:sz w:val="28"/>
          <w:szCs w:val="28"/>
          <w:lang w:val="en-US" w:eastAsia="en-US"/>
        </w:rPr>
        <w:t xml:space="preserve">The results of an archaeological study of the multilayer </w:t>
      </w:r>
      <w:proofErr w:type="spellStart"/>
      <w:r w:rsidRPr="006B2D0A">
        <w:rPr>
          <w:rFonts w:ascii="Times New Roman" w:eastAsia="Calibri" w:hAnsi="Times New Roman" w:cs="Times New Roman"/>
          <w:i/>
          <w:sz w:val="28"/>
          <w:szCs w:val="28"/>
          <w:lang w:val="en-US" w:eastAsia="en-US"/>
        </w:rPr>
        <w:t>Mokrushinsk</w:t>
      </w:r>
      <w:proofErr w:type="spellEnd"/>
      <w:r w:rsidRPr="006B2D0A">
        <w:rPr>
          <w:rFonts w:ascii="Times New Roman" w:eastAsia="Calibri" w:hAnsi="Times New Roman" w:cs="Times New Roman"/>
          <w:i/>
          <w:sz w:val="28"/>
          <w:szCs w:val="28"/>
          <w:lang w:val="en-US" w:eastAsia="en-US"/>
        </w:rPr>
        <w:t xml:space="preserve"> settlement, located in the southern taiga of the left-bank part of the Middle Yenisei valley. The materials of the first layer described the culture of the Russian old-time population of the Yenisei District of the second half of the 17th – early 20th centuries. Pottery, bone arrowheads and iron products find analogies in the materials of Russian complexes in Siberia of this period. The finds indicated that they were engaged in pottery or brickwork, and probably also in blacksmithing. Pits for the clay fence for making bricks or crockery were dug right there at the settlement site. Fragments of pottery from six vessels found in the second layer. Five of them belong to the </w:t>
      </w:r>
      <w:proofErr w:type="spellStart"/>
      <w:r w:rsidRPr="006B2D0A">
        <w:rPr>
          <w:rFonts w:ascii="Times New Roman" w:eastAsia="Calibri" w:hAnsi="Times New Roman" w:cs="Times New Roman"/>
          <w:i/>
          <w:sz w:val="28"/>
          <w:szCs w:val="28"/>
          <w:lang w:val="en-US" w:eastAsia="en-US"/>
        </w:rPr>
        <w:t>Lesosibirsk</w:t>
      </w:r>
      <w:proofErr w:type="spellEnd"/>
      <w:r w:rsidRPr="006B2D0A">
        <w:rPr>
          <w:rFonts w:ascii="Times New Roman" w:eastAsia="Calibri" w:hAnsi="Times New Roman" w:cs="Times New Roman"/>
          <w:i/>
          <w:sz w:val="28"/>
          <w:szCs w:val="28"/>
          <w:lang w:val="en-US" w:eastAsia="en-US"/>
        </w:rPr>
        <w:t xml:space="preserve"> archaeological culture of the 11th – 14th </w:t>
      </w:r>
      <w:r w:rsidRPr="006B2D0A">
        <w:rPr>
          <w:rFonts w:ascii="Times New Roman" w:eastAsia="Calibri" w:hAnsi="Times New Roman" w:cs="Times New Roman"/>
          <w:i/>
          <w:sz w:val="28"/>
          <w:szCs w:val="28"/>
          <w:lang w:val="en-US" w:eastAsia="en-US"/>
        </w:rPr>
        <w:lastRenderedPageBreak/>
        <w:t xml:space="preserve">centuries AD. This </w:t>
      </w:r>
      <w:proofErr w:type="spellStart"/>
      <w:r w:rsidRPr="006B2D0A">
        <w:rPr>
          <w:rFonts w:ascii="Times New Roman" w:eastAsia="Calibri" w:hAnsi="Times New Roman" w:cs="Times New Roman"/>
          <w:i/>
          <w:sz w:val="28"/>
          <w:szCs w:val="28"/>
          <w:lang w:val="en-US" w:eastAsia="en-US"/>
        </w:rPr>
        <w:t>cultyre</w:t>
      </w:r>
      <w:proofErr w:type="spellEnd"/>
      <w:r w:rsidRPr="006B2D0A">
        <w:rPr>
          <w:rFonts w:ascii="Times New Roman" w:eastAsia="Calibri" w:hAnsi="Times New Roman" w:cs="Times New Roman"/>
          <w:i/>
          <w:sz w:val="28"/>
          <w:szCs w:val="28"/>
          <w:lang w:val="en-US" w:eastAsia="en-US"/>
        </w:rPr>
        <w:t xml:space="preserve"> occupied at that time the territory of the basin of the Middle Yenisei and Lower Angara region.</w:t>
      </w:r>
    </w:p>
    <w:p w14:paraId="50C38524" w14:textId="77777777" w:rsidR="004F609E" w:rsidRPr="006B2D0A"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6B2D0A">
        <w:rPr>
          <w:rFonts w:ascii="Times New Roman" w:eastAsia="Calibri" w:hAnsi="Times New Roman" w:cs="Times New Roman"/>
          <w:b/>
          <w:i/>
          <w:sz w:val="28"/>
          <w:szCs w:val="28"/>
          <w:lang w:val="en-US" w:eastAsia="en-US"/>
        </w:rPr>
        <w:t>Keywords:</w:t>
      </w:r>
      <w:r w:rsidRPr="006B2D0A">
        <w:rPr>
          <w:rFonts w:ascii="Times New Roman" w:eastAsia="Calibri" w:hAnsi="Times New Roman" w:cs="Times New Roman"/>
          <w:i/>
          <w:sz w:val="28"/>
          <w:szCs w:val="28"/>
          <w:lang w:val="en-US" w:eastAsia="en-US"/>
        </w:rPr>
        <w:t xml:space="preserve"> Middle Siberia, Southern taiga zone, settlement, Modern time, developed Middle Ages, </w:t>
      </w:r>
      <w:proofErr w:type="spellStart"/>
      <w:r w:rsidRPr="006B2D0A">
        <w:rPr>
          <w:rFonts w:ascii="Times New Roman" w:eastAsia="Calibri" w:hAnsi="Times New Roman" w:cs="Times New Roman"/>
          <w:i/>
          <w:sz w:val="28"/>
          <w:szCs w:val="28"/>
          <w:lang w:val="en-US" w:eastAsia="en-US"/>
        </w:rPr>
        <w:t>lesosibirsk</w:t>
      </w:r>
      <w:proofErr w:type="spellEnd"/>
      <w:r w:rsidRPr="006B2D0A">
        <w:rPr>
          <w:rFonts w:ascii="Times New Roman" w:eastAsia="Calibri" w:hAnsi="Times New Roman" w:cs="Times New Roman"/>
          <w:i/>
          <w:sz w:val="28"/>
          <w:szCs w:val="28"/>
          <w:lang w:val="en-US" w:eastAsia="en-US"/>
        </w:rPr>
        <w:t xml:space="preserve"> culture, pottery.</w:t>
      </w:r>
    </w:p>
    <w:p w14:paraId="77D79755" w14:textId="77777777" w:rsidR="004F609E" w:rsidRPr="006B2D0A" w:rsidRDefault="004F609E" w:rsidP="008C7E60">
      <w:pPr>
        <w:spacing w:after="0" w:line="240" w:lineRule="auto"/>
        <w:ind w:firstLine="709"/>
        <w:jc w:val="both"/>
        <w:rPr>
          <w:rFonts w:ascii="Times New Roman" w:hAnsi="Times New Roman" w:cs="Times New Roman"/>
          <w:i/>
          <w:sz w:val="28"/>
          <w:szCs w:val="28"/>
          <w:lang w:val="en-US"/>
        </w:rPr>
      </w:pPr>
      <w:r w:rsidRPr="006B2D0A">
        <w:rPr>
          <w:rFonts w:ascii="Times New Roman" w:hAnsi="Times New Roman" w:cs="Times New Roman"/>
          <w:b/>
          <w:i/>
          <w:sz w:val="28"/>
          <w:szCs w:val="28"/>
          <w:lang w:val="en-US"/>
        </w:rPr>
        <w:t>Research area:</w:t>
      </w:r>
      <w:r w:rsidRPr="006B2D0A">
        <w:rPr>
          <w:lang w:val="en-US"/>
        </w:rPr>
        <w:t xml:space="preserve"> </w:t>
      </w:r>
      <w:r w:rsidRPr="006B2D0A">
        <w:rPr>
          <w:rFonts w:ascii="Times New Roman" w:hAnsi="Times New Roman" w:cs="Times New Roman"/>
          <w:i/>
          <w:sz w:val="28"/>
          <w:szCs w:val="28"/>
          <w:lang w:val="en-US"/>
        </w:rPr>
        <w:t>07.00.09 – Historiography, source study and methods of historical research (historical sciences), 07.00.06 – Archeology.</w:t>
      </w:r>
    </w:p>
    <w:p w14:paraId="6FC5E39F" w14:textId="77777777" w:rsidR="004F609E" w:rsidRDefault="004F609E" w:rsidP="002F0019">
      <w:pPr>
        <w:spacing w:after="0" w:line="240" w:lineRule="auto"/>
        <w:ind w:firstLine="709"/>
        <w:contextualSpacing/>
        <w:jc w:val="center"/>
        <w:rPr>
          <w:rFonts w:ascii="Times New Roman" w:hAnsi="Times New Roman" w:cs="Times New Roman"/>
          <w:sz w:val="28"/>
          <w:szCs w:val="28"/>
          <w:highlight w:val="yellow"/>
        </w:rPr>
      </w:pPr>
    </w:p>
    <w:p w14:paraId="7F098722" w14:textId="1D2EF595" w:rsidR="004F609E" w:rsidRDefault="004F609E"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3</w:t>
      </w:r>
    </w:p>
    <w:p w14:paraId="5122AD63" w14:textId="77777777" w:rsidR="004F609E" w:rsidRPr="00A13D9A" w:rsidRDefault="004F609E" w:rsidP="008C7E60">
      <w:pPr>
        <w:tabs>
          <w:tab w:val="left" w:pos="1980"/>
        </w:tabs>
        <w:spacing w:after="0" w:line="240" w:lineRule="auto"/>
        <w:jc w:val="both"/>
        <w:rPr>
          <w:rFonts w:ascii="Times New Roman" w:hAnsi="Times New Roman" w:cs="Times New Roman"/>
          <w:sz w:val="28"/>
          <w:szCs w:val="28"/>
        </w:rPr>
      </w:pPr>
      <w:r w:rsidRPr="00A13D9A">
        <w:rPr>
          <w:rFonts w:ascii="Times New Roman" w:hAnsi="Times New Roman" w:cs="Times New Roman"/>
          <w:sz w:val="28"/>
          <w:szCs w:val="28"/>
        </w:rPr>
        <w:t>УДК 903.02(571.1/5)«634»</w:t>
      </w:r>
    </w:p>
    <w:p w14:paraId="3A628AE7" w14:textId="77777777" w:rsidR="004F609E" w:rsidRPr="00A13D9A" w:rsidRDefault="004F609E" w:rsidP="008C7E60">
      <w:pPr>
        <w:tabs>
          <w:tab w:val="left" w:pos="1980"/>
        </w:tabs>
        <w:spacing w:after="0" w:line="240" w:lineRule="auto"/>
        <w:jc w:val="both"/>
        <w:rPr>
          <w:rFonts w:ascii="Times New Roman" w:hAnsi="Times New Roman" w:cs="Times New Roman"/>
          <w:sz w:val="28"/>
          <w:szCs w:val="28"/>
        </w:rPr>
      </w:pPr>
    </w:p>
    <w:p w14:paraId="717794E2" w14:textId="6755811C" w:rsidR="004F609E" w:rsidRPr="00A13D9A" w:rsidRDefault="004F609E" w:rsidP="008C7E60">
      <w:pPr>
        <w:spacing w:after="0" w:line="240" w:lineRule="auto"/>
        <w:jc w:val="both"/>
        <w:rPr>
          <w:rFonts w:ascii="Times New Roman" w:hAnsi="Times New Roman" w:cs="Times New Roman"/>
          <w:b/>
          <w:sz w:val="28"/>
          <w:szCs w:val="28"/>
        </w:rPr>
      </w:pPr>
      <w:r w:rsidRPr="00A13D9A">
        <w:rPr>
          <w:rFonts w:ascii="Times New Roman" w:hAnsi="Times New Roman" w:cs="Times New Roman"/>
          <w:b/>
          <w:sz w:val="28"/>
          <w:szCs w:val="28"/>
        </w:rPr>
        <w:t>К вопросу о среднем неолите Байкало-Енисейской Сибири</w:t>
      </w:r>
    </w:p>
    <w:p w14:paraId="1397A18F" w14:textId="77777777" w:rsidR="004F609E" w:rsidRPr="00A13D9A" w:rsidRDefault="004F609E" w:rsidP="008C7E60">
      <w:pPr>
        <w:spacing w:after="0" w:line="240" w:lineRule="auto"/>
        <w:jc w:val="both"/>
        <w:rPr>
          <w:rFonts w:ascii="Times New Roman" w:hAnsi="Times New Roman" w:cs="Times New Roman"/>
          <w:b/>
          <w:sz w:val="28"/>
          <w:szCs w:val="28"/>
        </w:rPr>
      </w:pPr>
    </w:p>
    <w:p w14:paraId="3B1D9D60" w14:textId="5646EDBB" w:rsidR="004F609E" w:rsidRPr="00A13D9A" w:rsidRDefault="004F609E" w:rsidP="008C7E60">
      <w:pPr>
        <w:spacing w:after="0" w:line="240" w:lineRule="auto"/>
        <w:jc w:val="right"/>
        <w:rPr>
          <w:rFonts w:ascii="Times New Roman" w:hAnsi="Times New Roman" w:cs="Times New Roman"/>
          <w:b/>
          <w:sz w:val="28"/>
          <w:szCs w:val="28"/>
        </w:rPr>
      </w:pPr>
      <w:r w:rsidRPr="00A13D9A">
        <w:rPr>
          <w:rFonts w:ascii="Times New Roman" w:hAnsi="Times New Roman" w:cs="Times New Roman"/>
          <w:b/>
          <w:sz w:val="28"/>
          <w:szCs w:val="28"/>
        </w:rPr>
        <w:t>Бердников Иван Михайлович</w:t>
      </w:r>
    </w:p>
    <w:p w14:paraId="7A2B4F14" w14:textId="77777777" w:rsidR="004F609E" w:rsidRPr="00A13D9A" w:rsidRDefault="004F609E" w:rsidP="008C7E60">
      <w:pPr>
        <w:spacing w:after="0" w:line="240" w:lineRule="auto"/>
        <w:jc w:val="right"/>
        <w:rPr>
          <w:rFonts w:ascii="Times New Roman" w:hAnsi="Times New Roman" w:cs="Times New Roman"/>
          <w:sz w:val="28"/>
          <w:szCs w:val="28"/>
        </w:rPr>
      </w:pPr>
      <w:r w:rsidRPr="00A13D9A">
        <w:rPr>
          <w:rFonts w:ascii="Times New Roman" w:hAnsi="Times New Roman" w:cs="Times New Roman"/>
          <w:sz w:val="28"/>
          <w:szCs w:val="28"/>
        </w:rPr>
        <w:t>Иркутский государственный университет</w:t>
      </w:r>
    </w:p>
    <w:p w14:paraId="6A859EFC" w14:textId="77777777" w:rsidR="004F609E" w:rsidRPr="00A13D9A" w:rsidRDefault="004F609E" w:rsidP="008C7E60">
      <w:pPr>
        <w:spacing w:after="0" w:line="240" w:lineRule="auto"/>
        <w:jc w:val="right"/>
        <w:rPr>
          <w:rFonts w:ascii="Times New Roman" w:hAnsi="Times New Roman" w:cs="Times New Roman"/>
          <w:b/>
          <w:sz w:val="28"/>
          <w:szCs w:val="28"/>
        </w:rPr>
      </w:pPr>
      <w:r w:rsidRPr="00A13D9A">
        <w:rPr>
          <w:rFonts w:ascii="Times New Roman" w:hAnsi="Times New Roman" w:cs="Times New Roman"/>
          <w:b/>
          <w:sz w:val="28"/>
          <w:szCs w:val="28"/>
        </w:rPr>
        <w:t>Крутикова Ксения Александровна</w:t>
      </w:r>
    </w:p>
    <w:p w14:paraId="233118F8" w14:textId="77777777" w:rsidR="004F609E" w:rsidRPr="00A13D9A" w:rsidRDefault="004F609E" w:rsidP="008C7E60">
      <w:pPr>
        <w:spacing w:after="0" w:line="240" w:lineRule="auto"/>
        <w:jc w:val="right"/>
        <w:rPr>
          <w:rFonts w:ascii="Times New Roman" w:hAnsi="Times New Roman" w:cs="Times New Roman"/>
          <w:sz w:val="28"/>
          <w:szCs w:val="28"/>
        </w:rPr>
      </w:pPr>
      <w:r w:rsidRPr="00A13D9A">
        <w:rPr>
          <w:rFonts w:ascii="Times New Roman" w:hAnsi="Times New Roman" w:cs="Times New Roman"/>
          <w:sz w:val="28"/>
          <w:szCs w:val="28"/>
        </w:rPr>
        <w:t>Иркутский государственный университет</w:t>
      </w:r>
    </w:p>
    <w:p w14:paraId="2D979964" w14:textId="77777777" w:rsidR="004F609E" w:rsidRPr="00A13D9A" w:rsidRDefault="004F609E" w:rsidP="008C7E60">
      <w:pPr>
        <w:spacing w:after="0" w:line="240" w:lineRule="auto"/>
        <w:jc w:val="right"/>
        <w:rPr>
          <w:rFonts w:ascii="Times New Roman" w:hAnsi="Times New Roman" w:cs="Times New Roman"/>
          <w:b/>
          <w:sz w:val="28"/>
          <w:szCs w:val="28"/>
        </w:rPr>
      </w:pPr>
      <w:proofErr w:type="spellStart"/>
      <w:r w:rsidRPr="00A13D9A">
        <w:rPr>
          <w:rFonts w:ascii="Times New Roman" w:hAnsi="Times New Roman" w:cs="Times New Roman"/>
          <w:b/>
          <w:sz w:val="28"/>
          <w:szCs w:val="28"/>
        </w:rPr>
        <w:t>Дударёк</w:t>
      </w:r>
      <w:proofErr w:type="spellEnd"/>
      <w:r w:rsidRPr="00A13D9A">
        <w:rPr>
          <w:rFonts w:ascii="Times New Roman" w:hAnsi="Times New Roman" w:cs="Times New Roman"/>
          <w:b/>
          <w:sz w:val="28"/>
          <w:szCs w:val="28"/>
        </w:rPr>
        <w:t xml:space="preserve"> Сергей Павлович</w:t>
      </w:r>
    </w:p>
    <w:p w14:paraId="2BE46D1E" w14:textId="77777777" w:rsidR="004F609E" w:rsidRPr="00A13D9A" w:rsidRDefault="004F609E" w:rsidP="008C7E60">
      <w:pPr>
        <w:spacing w:after="0" w:line="240" w:lineRule="auto"/>
        <w:jc w:val="right"/>
        <w:rPr>
          <w:rFonts w:ascii="Times New Roman" w:hAnsi="Times New Roman" w:cs="Times New Roman"/>
          <w:sz w:val="28"/>
          <w:szCs w:val="28"/>
        </w:rPr>
      </w:pPr>
      <w:r w:rsidRPr="00A13D9A">
        <w:rPr>
          <w:rFonts w:ascii="Times New Roman" w:hAnsi="Times New Roman" w:cs="Times New Roman"/>
          <w:sz w:val="28"/>
          <w:szCs w:val="28"/>
        </w:rPr>
        <w:t>Иркутский государственный университет</w:t>
      </w:r>
    </w:p>
    <w:p w14:paraId="753ADEED" w14:textId="77777777" w:rsidR="004F609E" w:rsidRPr="00A13D9A" w:rsidRDefault="004F609E" w:rsidP="008C7E60">
      <w:pPr>
        <w:spacing w:after="0" w:line="240" w:lineRule="auto"/>
        <w:jc w:val="right"/>
        <w:rPr>
          <w:rFonts w:ascii="Times New Roman" w:hAnsi="Times New Roman" w:cs="Times New Roman"/>
          <w:b/>
          <w:sz w:val="28"/>
          <w:szCs w:val="28"/>
        </w:rPr>
      </w:pPr>
      <w:r w:rsidRPr="00A13D9A">
        <w:rPr>
          <w:rFonts w:ascii="Times New Roman" w:hAnsi="Times New Roman" w:cs="Times New Roman"/>
          <w:b/>
          <w:sz w:val="28"/>
          <w:szCs w:val="28"/>
        </w:rPr>
        <w:t>Бердникова Наталья Евгеньевна</w:t>
      </w:r>
    </w:p>
    <w:p w14:paraId="6E8731CA" w14:textId="77777777" w:rsidR="004F609E" w:rsidRPr="00A13D9A" w:rsidRDefault="004F609E" w:rsidP="008C7E60">
      <w:pPr>
        <w:spacing w:after="0" w:line="240" w:lineRule="auto"/>
        <w:jc w:val="right"/>
        <w:rPr>
          <w:rFonts w:ascii="Times New Roman" w:hAnsi="Times New Roman" w:cs="Times New Roman"/>
          <w:sz w:val="28"/>
          <w:szCs w:val="28"/>
        </w:rPr>
      </w:pPr>
      <w:r w:rsidRPr="00A13D9A">
        <w:rPr>
          <w:rFonts w:ascii="Times New Roman" w:hAnsi="Times New Roman" w:cs="Times New Roman"/>
          <w:sz w:val="28"/>
          <w:szCs w:val="28"/>
        </w:rPr>
        <w:t>Иркутский государственный университет</w:t>
      </w:r>
    </w:p>
    <w:p w14:paraId="538E10C9" w14:textId="77777777" w:rsidR="004F609E" w:rsidRPr="00A13D9A" w:rsidRDefault="004F609E" w:rsidP="008C7E60">
      <w:pPr>
        <w:spacing w:after="0" w:line="240" w:lineRule="auto"/>
        <w:jc w:val="right"/>
        <w:rPr>
          <w:rFonts w:ascii="Times New Roman" w:hAnsi="Times New Roman" w:cs="Times New Roman"/>
          <w:b/>
          <w:sz w:val="28"/>
          <w:szCs w:val="28"/>
        </w:rPr>
      </w:pPr>
      <w:r w:rsidRPr="00A13D9A">
        <w:rPr>
          <w:rFonts w:ascii="Times New Roman" w:hAnsi="Times New Roman" w:cs="Times New Roman"/>
          <w:b/>
          <w:sz w:val="28"/>
          <w:szCs w:val="28"/>
        </w:rPr>
        <w:t>Соколова Наталья Борисовна</w:t>
      </w:r>
    </w:p>
    <w:p w14:paraId="0C26D959" w14:textId="77777777" w:rsidR="004F609E" w:rsidRPr="00A13D9A" w:rsidRDefault="004F609E" w:rsidP="008C7E60">
      <w:pPr>
        <w:spacing w:after="0" w:line="240" w:lineRule="auto"/>
        <w:jc w:val="right"/>
        <w:rPr>
          <w:rFonts w:ascii="Times New Roman" w:hAnsi="Times New Roman" w:cs="Times New Roman"/>
          <w:sz w:val="28"/>
          <w:szCs w:val="28"/>
        </w:rPr>
      </w:pPr>
      <w:r w:rsidRPr="00A13D9A">
        <w:rPr>
          <w:rFonts w:ascii="Times New Roman" w:hAnsi="Times New Roman" w:cs="Times New Roman"/>
          <w:sz w:val="28"/>
          <w:szCs w:val="28"/>
        </w:rPr>
        <w:t>Иркутский государственный университет</w:t>
      </w:r>
    </w:p>
    <w:p w14:paraId="496CD524" w14:textId="77777777" w:rsidR="004F609E" w:rsidRPr="00A13D9A" w:rsidRDefault="004F609E" w:rsidP="008C7E60">
      <w:pPr>
        <w:spacing w:after="0" w:line="240" w:lineRule="auto"/>
        <w:jc w:val="right"/>
        <w:rPr>
          <w:rFonts w:ascii="Times New Roman" w:hAnsi="Times New Roman" w:cs="Times New Roman"/>
          <w:b/>
          <w:i/>
          <w:sz w:val="28"/>
          <w:szCs w:val="28"/>
        </w:rPr>
      </w:pPr>
    </w:p>
    <w:p w14:paraId="6F39AD8D" w14:textId="77777777" w:rsidR="004F609E" w:rsidRPr="00A13D9A" w:rsidRDefault="004F609E" w:rsidP="008C7E60">
      <w:pPr>
        <w:spacing w:after="0" w:line="240" w:lineRule="auto"/>
        <w:ind w:firstLine="709"/>
        <w:jc w:val="both"/>
        <w:rPr>
          <w:rFonts w:ascii="Times New Roman" w:hAnsi="Times New Roman" w:cs="Times New Roman"/>
          <w:b/>
          <w:sz w:val="28"/>
          <w:szCs w:val="28"/>
        </w:rPr>
      </w:pPr>
      <w:r w:rsidRPr="00A13D9A">
        <w:rPr>
          <w:rFonts w:ascii="Times New Roman" w:hAnsi="Times New Roman" w:cs="Times New Roman"/>
          <w:b/>
          <w:i/>
          <w:sz w:val="28"/>
          <w:szCs w:val="28"/>
        </w:rPr>
        <w:t>Аннотация</w:t>
      </w:r>
      <w:r w:rsidRPr="00A13D9A">
        <w:rPr>
          <w:rFonts w:ascii="Times New Roman" w:hAnsi="Times New Roman" w:cs="Times New Roman"/>
          <w:b/>
          <w:sz w:val="28"/>
          <w:szCs w:val="28"/>
        </w:rPr>
        <w:t xml:space="preserve"> </w:t>
      </w:r>
    </w:p>
    <w:p w14:paraId="12C3F482" w14:textId="77777777" w:rsidR="004F609E" w:rsidRPr="00A13D9A" w:rsidRDefault="004F609E" w:rsidP="008C7E60">
      <w:pPr>
        <w:spacing w:after="0" w:line="240" w:lineRule="auto"/>
        <w:ind w:firstLine="709"/>
        <w:jc w:val="both"/>
        <w:rPr>
          <w:rFonts w:ascii="Times New Roman" w:hAnsi="Times New Roman" w:cs="Times New Roman"/>
          <w:i/>
          <w:sz w:val="28"/>
          <w:szCs w:val="28"/>
        </w:rPr>
      </w:pPr>
      <w:r w:rsidRPr="00A13D9A">
        <w:rPr>
          <w:rFonts w:ascii="Times New Roman" w:hAnsi="Times New Roman" w:cs="Times New Roman"/>
          <w:i/>
          <w:sz w:val="28"/>
          <w:szCs w:val="28"/>
        </w:rPr>
        <w:t xml:space="preserve">Среди актуальных проблем современного </w:t>
      </w:r>
      <w:proofErr w:type="spellStart"/>
      <w:r w:rsidRPr="00A13D9A">
        <w:rPr>
          <w:rFonts w:ascii="Times New Roman" w:hAnsi="Times New Roman" w:cs="Times New Roman"/>
          <w:i/>
          <w:sz w:val="28"/>
          <w:szCs w:val="28"/>
        </w:rPr>
        <w:t>неолитоведения</w:t>
      </w:r>
      <w:proofErr w:type="spellEnd"/>
      <w:r w:rsidRPr="00A13D9A">
        <w:rPr>
          <w:rFonts w:ascii="Times New Roman" w:hAnsi="Times New Roman" w:cs="Times New Roman"/>
          <w:i/>
          <w:sz w:val="28"/>
          <w:szCs w:val="28"/>
        </w:rPr>
        <w:t xml:space="preserve"> Байкало-Енисейской Сибири выделяются две основные. Первая связана с трудностями корреляции материалов могильников и стоянок охотников-собирателей, вторая – с отсутствием в среднем неолите (~7–5,5 кал. тыс. л. н.) четко датированных погребений. Этот феномен получил наименование «хиатус». Мы предприняли попытку хотя бы частично наполнить этот хиатус, опираясь на результаты анализа комплексов стоянок и погребений. Для анализа привлечены материалы многослойных местонахождений </w:t>
      </w:r>
      <w:proofErr w:type="spellStart"/>
      <w:r w:rsidRPr="00A13D9A">
        <w:rPr>
          <w:rFonts w:ascii="Times New Roman" w:hAnsi="Times New Roman" w:cs="Times New Roman"/>
          <w:i/>
          <w:sz w:val="28"/>
          <w:szCs w:val="28"/>
        </w:rPr>
        <w:t>Усть</w:t>
      </w:r>
      <w:proofErr w:type="spellEnd"/>
      <w:r w:rsidRPr="00A13D9A">
        <w:rPr>
          <w:rFonts w:ascii="Times New Roman" w:hAnsi="Times New Roman" w:cs="Times New Roman"/>
          <w:i/>
          <w:sz w:val="28"/>
          <w:szCs w:val="28"/>
        </w:rPr>
        <w:t xml:space="preserve">-Белая, Горелый Лес (Южное </w:t>
      </w:r>
      <w:proofErr w:type="spellStart"/>
      <w:r w:rsidRPr="00A13D9A">
        <w:rPr>
          <w:rFonts w:ascii="Times New Roman" w:hAnsi="Times New Roman" w:cs="Times New Roman"/>
          <w:i/>
          <w:sz w:val="28"/>
          <w:szCs w:val="28"/>
        </w:rPr>
        <w:t>Приангарье</w:t>
      </w:r>
      <w:proofErr w:type="spellEnd"/>
      <w:r w:rsidRPr="00A13D9A">
        <w:rPr>
          <w:rFonts w:ascii="Times New Roman" w:hAnsi="Times New Roman" w:cs="Times New Roman"/>
          <w:i/>
          <w:sz w:val="28"/>
          <w:szCs w:val="28"/>
        </w:rPr>
        <w:t>), Саган-</w:t>
      </w:r>
      <w:proofErr w:type="spellStart"/>
      <w:r w:rsidRPr="00A13D9A">
        <w:rPr>
          <w:rFonts w:ascii="Times New Roman" w:hAnsi="Times New Roman" w:cs="Times New Roman"/>
          <w:i/>
          <w:sz w:val="28"/>
          <w:szCs w:val="28"/>
        </w:rPr>
        <w:t>Заба</w:t>
      </w:r>
      <w:proofErr w:type="spellEnd"/>
      <w:r w:rsidRPr="00A13D9A">
        <w:rPr>
          <w:rFonts w:ascii="Times New Roman" w:hAnsi="Times New Roman" w:cs="Times New Roman"/>
          <w:i/>
          <w:sz w:val="28"/>
          <w:szCs w:val="28"/>
        </w:rPr>
        <w:t xml:space="preserve"> 2 и </w:t>
      </w:r>
      <w:proofErr w:type="spellStart"/>
      <w:r w:rsidRPr="00A13D9A">
        <w:rPr>
          <w:rFonts w:ascii="Times New Roman" w:hAnsi="Times New Roman" w:cs="Times New Roman"/>
          <w:i/>
          <w:sz w:val="28"/>
          <w:szCs w:val="28"/>
        </w:rPr>
        <w:t>Итырхей</w:t>
      </w:r>
      <w:proofErr w:type="spellEnd"/>
      <w:r w:rsidRPr="00A13D9A">
        <w:rPr>
          <w:rFonts w:ascii="Times New Roman" w:hAnsi="Times New Roman" w:cs="Times New Roman"/>
          <w:i/>
          <w:sz w:val="28"/>
          <w:szCs w:val="28"/>
        </w:rPr>
        <w:t xml:space="preserve"> (оз. Байкал). Установлено, что для среднего неолита характерна керамика </w:t>
      </w:r>
      <w:proofErr w:type="spellStart"/>
      <w:r w:rsidRPr="00A13D9A">
        <w:rPr>
          <w:rFonts w:ascii="Times New Roman" w:hAnsi="Times New Roman" w:cs="Times New Roman"/>
          <w:i/>
          <w:sz w:val="28"/>
          <w:szCs w:val="28"/>
        </w:rPr>
        <w:t>усть-бельского</w:t>
      </w:r>
      <w:proofErr w:type="spellEnd"/>
      <w:r w:rsidRPr="00A13D9A">
        <w:rPr>
          <w:rFonts w:ascii="Times New Roman" w:hAnsi="Times New Roman" w:cs="Times New Roman"/>
          <w:i/>
          <w:sz w:val="28"/>
          <w:szCs w:val="28"/>
        </w:rPr>
        <w:t xml:space="preserve"> и посольского типов, которая по результатам датирования показала возраст в интервале ~6,7–6,3 тыс. кал. л. н. Группы охотников-собирателей, владевшие секретами этих керамических традиций, пришли на смену ранненеолитическому населению и постепенно освоили всю территорию Байкало-Енисейской Сибири и частично некоторые прилегающие территории. В целях выявления группы погребений, которые потенциально могут быть связаны со средним неолитом, мы создали базу данных. Из нее отобрана группа из 57 комплексов с неопределенной культурно-хронологической принадлежностью, которые проанализированы по следующим критериям: наличие надмогильных сооружений и камней в заполнении могилы, ориентировка умершего по сторонам света и </w:t>
      </w:r>
      <w:r w:rsidRPr="00A13D9A">
        <w:rPr>
          <w:rFonts w:ascii="Times New Roman" w:hAnsi="Times New Roman" w:cs="Times New Roman"/>
          <w:i/>
          <w:sz w:val="28"/>
          <w:szCs w:val="28"/>
        </w:rPr>
        <w:lastRenderedPageBreak/>
        <w:t xml:space="preserve">относительно реки, положение костяка в могиле, следы использования огня, присутствие красящих минеральных пигментов, анатомическая целостность скелета, наличие погребального инвентаря и его специфика. В результате анализа и корреляции материалов мы пришли к выводу, что некоторые погребения действительно могут быть связаны с населением, которое изготавливало </w:t>
      </w:r>
      <w:proofErr w:type="spellStart"/>
      <w:r w:rsidRPr="00A13D9A">
        <w:rPr>
          <w:rFonts w:ascii="Times New Roman" w:hAnsi="Times New Roman" w:cs="Times New Roman"/>
          <w:i/>
          <w:sz w:val="28"/>
          <w:szCs w:val="28"/>
        </w:rPr>
        <w:t>усть-бельскую</w:t>
      </w:r>
      <w:proofErr w:type="spellEnd"/>
      <w:r w:rsidRPr="00A13D9A">
        <w:rPr>
          <w:rFonts w:ascii="Times New Roman" w:hAnsi="Times New Roman" w:cs="Times New Roman"/>
          <w:i/>
          <w:sz w:val="28"/>
          <w:szCs w:val="28"/>
        </w:rPr>
        <w:t xml:space="preserve"> и посольскую керамику. В их числе </w:t>
      </w:r>
      <w:proofErr w:type="spellStart"/>
      <w:r w:rsidRPr="00A13D9A">
        <w:rPr>
          <w:rFonts w:ascii="Times New Roman" w:hAnsi="Times New Roman" w:cs="Times New Roman"/>
          <w:i/>
          <w:sz w:val="28"/>
          <w:szCs w:val="28"/>
        </w:rPr>
        <w:t>Усть-Илирский</w:t>
      </w:r>
      <w:proofErr w:type="spellEnd"/>
      <w:r w:rsidRPr="00A13D9A">
        <w:rPr>
          <w:rFonts w:ascii="Times New Roman" w:hAnsi="Times New Roman" w:cs="Times New Roman"/>
          <w:i/>
          <w:sz w:val="28"/>
          <w:szCs w:val="28"/>
        </w:rPr>
        <w:t xml:space="preserve"> могильник, некоторые красноярские погребения, а также неолитические захоронения могильников Сосновый Мыс и </w:t>
      </w:r>
      <w:proofErr w:type="spellStart"/>
      <w:r w:rsidRPr="00A13D9A">
        <w:rPr>
          <w:rFonts w:ascii="Times New Roman" w:hAnsi="Times New Roman" w:cs="Times New Roman"/>
          <w:i/>
          <w:sz w:val="28"/>
          <w:szCs w:val="28"/>
        </w:rPr>
        <w:t>Усть-Зелинда</w:t>
      </w:r>
      <w:proofErr w:type="spellEnd"/>
      <w:r w:rsidRPr="00A13D9A">
        <w:rPr>
          <w:rFonts w:ascii="Times New Roman" w:hAnsi="Times New Roman" w:cs="Times New Roman"/>
          <w:i/>
          <w:sz w:val="28"/>
          <w:szCs w:val="28"/>
        </w:rPr>
        <w:t xml:space="preserve"> 1, 2. Но для проверки нашей гипотезы необходимо получить серию надежных радиоуглеродных дат для этих комплексов.</w:t>
      </w:r>
    </w:p>
    <w:p w14:paraId="0287E37E" w14:textId="77777777" w:rsidR="004F609E" w:rsidRPr="00A13D9A" w:rsidRDefault="004F609E" w:rsidP="008C7E60">
      <w:pPr>
        <w:spacing w:after="0" w:line="240" w:lineRule="auto"/>
        <w:ind w:firstLine="709"/>
        <w:jc w:val="both"/>
        <w:rPr>
          <w:rFonts w:ascii="Times New Roman" w:eastAsia="Calibri" w:hAnsi="Times New Roman" w:cs="Times New Roman"/>
          <w:i/>
          <w:sz w:val="28"/>
          <w:szCs w:val="28"/>
          <w:lang w:eastAsia="en-US"/>
        </w:rPr>
      </w:pPr>
      <w:r w:rsidRPr="00A13D9A">
        <w:rPr>
          <w:rFonts w:ascii="Times New Roman" w:eastAsia="Calibri" w:hAnsi="Times New Roman" w:cs="Times New Roman"/>
          <w:b/>
          <w:i/>
          <w:sz w:val="28"/>
          <w:szCs w:val="28"/>
          <w:lang w:eastAsia="en-US"/>
        </w:rPr>
        <w:t>Ключевые слова:</w:t>
      </w:r>
      <w:r w:rsidRPr="00A13D9A">
        <w:rPr>
          <w:rFonts w:ascii="Times New Roman" w:eastAsia="Calibri" w:hAnsi="Times New Roman" w:cs="Times New Roman"/>
          <w:i/>
          <w:sz w:val="28"/>
          <w:szCs w:val="28"/>
          <w:lang w:eastAsia="en-US"/>
        </w:rPr>
        <w:t xml:space="preserve"> </w:t>
      </w:r>
      <w:r w:rsidRPr="00A13D9A">
        <w:rPr>
          <w:rFonts w:ascii="Times New Roman" w:hAnsi="Times New Roman" w:cs="Times New Roman"/>
          <w:i/>
          <w:sz w:val="28"/>
          <w:szCs w:val="28"/>
        </w:rPr>
        <w:t>Байкало-Енисейская Сибирь, средний неолит, хиатус, погребальные комплексы, стоянки охотников-собирателей, керамика.</w:t>
      </w:r>
    </w:p>
    <w:p w14:paraId="322EF818" w14:textId="77777777" w:rsidR="004F609E" w:rsidRPr="00A13D9A" w:rsidRDefault="004F609E" w:rsidP="008C7E60">
      <w:pPr>
        <w:spacing w:after="0" w:line="240" w:lineRule="auto"/>
        <w:ind w:firstLine="709"/>
        <w:jc w:val="both"/>
        <w:rPr>
          <w:rFonts w:ascii="Times New Roman" w:hAnsi="Times New Roman" w:cs="Times New Roman"/>
          <w:i/>
          <w:sz w:val="28"/>
          <w:szCs w:val="28"/>
        </w:rPr>
      </w:pPr>
      <w:r w:rsidRPr="00A13D9A">
        <w:rPr>
          <w:rFonts w:ascii="Times New Roman" w:hAnsi="Times New Roman" w:cs="Times New Roman"/>
          <w:b/>
          <w:i/>
          <w:sz w:val="28"/>
          <w:szCs w:val="28"/>
        </w:rPr>
        <w:t>Научная специальность:</w:t>
      </w:r>
      <w:r w:rsidRPr="00A13D9A">
        <w:rPr>
          <w:rFonts w:ascii="Times New Roman" w:hAnsi="Times New Roman" w:cs="Times New Roman"/>
          <w:i/>
          <w:sz w:val="28"/>
          <w:szCs w:val="28"/>
        </w:rPr>
        <w:t xml:space="preserve"> 07.00.09 – Историография, источниковедение и методы исторического исследования (исторические науки), 07.00.06 – Археология.</w:t>
      </w:r>
    </w:p>
    <w:p w14:paraId="4EF087B6" w14:textId="77777777" w:rsidR="004F609E" w:rsidRPr="00A13D9A" w:rsidRDefault="004F609E" w:rsidP="008C7E60">
      <w:pPr>
        <w:spacing w:after="0" w:line="240" w:lineRule="auto"/>
        <w:jc w:val="both"/>
        <w:rPr>
          <w:rFonts w:ascii="Times New Roman" w:eastAsia="Calibri" w:hAnsi="Times New Roman" w:cs="Times New Roman"/>
          <w:sz w:val="28"/>
          <w:szCs w:val="28"/>
          <w:lang w:eastAsia="en-US"/>
        </w:rPr>
      </w:pPr>
    </w:p>
    <w:p w14:paraId="7C933D89" w14:textId="77777777" w:rsidR="004F609E" w:rsidRPr="00A13D9A" w:rsidRDefault="004F609E" w:rsidP="008C7E60">
      <w:pPr>
        <w:widowControl w:val="0"/>
        <w:spacing w:after="0" w:line="240" w:lineRule="auto"/>
        <w:rPr>
          <w:rFonts w:ascii="Times New Roman" w:hAnsi="Times New Roman" w:cs="Times New Roman"/>
          <w:b/>
          <w:sz w:val="28"/>
          <w:szCs w:val="28"/>
          <w:lang w:val="en-US"/>
        </w:rPr>
      </w:pPr>
      <w:r w:rsidRPr="00A13D9A">
        <w:rPr>
          <w:rFonts w:ascii="Times New Roman" w:hAnsi="Times New Roman" w:cs="Times New Roman"/>
          <w:b/>
          <w:sz w:val="28"/>
          <w:szCs w:val="28"/>
          <w:lang w:val="en-US"/>
        </w:rPr>
        <w:t>On the Middle Neolithic of Baikal-Yenisei Siberia</w:t>
      </w:r>
    </w:p>
    <w:p w14:paraId="37ACAA9B" w14:textId="77777777" w:rsidR="004F609E" w:rsidRPr="00A13D9A" w:rsidRDefault="004F609E"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7619BD45"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13D9A">
        <w:rPr>
          <w:rFonts w:ascii="Times New Roman" w:eastAsia="Calibri" w:hAnsi="Times New Roman" w:cs="Times New Roman"/>
          <w:b/>
          <w:sz w:val="28"/>
          <w:szCs w:val="28"/>
          <w:lang w:val="en-US" w:eastAsia="en-US"/>
        </w:rPr>
        <w:t>Berdnikov</w:t>
      </w:r>
      <w:proofErr w:type="spellEnd"/>
      <w:r w:rsidRPr="00A13D9A">
        <w:rPr>
          <w:rFonts w:ascii="Times New Roman" w:eastAsia="Calibri" w:hAnsi="Times New Roman" w:cs="Times New Roman"/>
          <w:b/>
          <w:sz w:val="28"/>
          <w:szCs w:val="28"/>
          <w:lang w:val="en-US" w:eastAsia="en-US"/>
        </w:rPr>
        <w:t xml:space="preserve"> Ivan Mikhailovich</w:t>
      </w:r>
    </w:p>
    <w:p w14:paraId="547EEC69"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13D9A">
        <w:rPr>
          <w:rFonts w:ascii="Times New Roman" w:eastAsia="Calibri" w:hAnsi="Times New Roman" w:cs="Times New Roman"/>
          <w:sz w:val="28"/>
          <w:szCs w:val="28"/>
          <w:lang w:val="en-US" w:eastAsia="en-US"/>
        </w:rPr>
        <w:t>Irkutsk State University</w:t>
      </w:r>
    </w:p>
    <w:p w14:paraId="24406B29"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13D9A">
        <w:rPr>
          <w:rFonts w:ascii="Times New Roman" w:eastAsia="Calibri" w:hAnsi="Times New Roman" w:cs="Times New Roman"/>
          <w:b/>
          <w:sz w:val="28"/>
          <w:szCs w:val="28"/>
          <w:lang w:val="en-US" w:eastAsia="en-US"/>
        </w:rPr>
        <w:t>Krutikova</w:t>
      </w:r>
      <w:proofErr w:type="spellEnd"/>
      <w:r w:rsidRPr="00A13D9A">
        <w:rPr>
          <w:rFonts w:ascii="Times New Roman" w:eastAsia="Calibri" w:hAnsi="Times New Roman" w:cs="Times New Roman"/>
          <w:b/>
          <w:sz w:val="28"/>
          <w:szCs w:val="28"/>
          <w:lang w:val="en-US" w:eastAsia="en-US"/>
        </w:rPr>
        <w:t xml:space="preserve"> </w:t>
      </w:r>
      <w:proofErr w:type="spellStart"/>
      <w:r w:rsidRPr="00A13D9A">
        <w:rPr>
          <w:rFonts w:ascii="Times New Roman" w:eastAsia="Calibri" w:hAnsi="Times New Roman" w:cs="Times New Roman"/>
          <w:b/>
          <w:sz w:val="28"/>
          <w:szCs w:val="28"/>
          <w:lang w:val="en-US" w:eastAsia="en-US"/>
        </w:rPr>
        <w:t>Ksenia</w:t>
      </w:r>
      <w:proofErr w:type="spellEnd"/>
      <w:r w:rsidRPr="00A13D9A">
        <w:rPr>
          <w:rFonts w:ascii="Times New Roman" w:eastAsia="Calibri" w:hAnsi="Times New Roman" w:cs="Times New Roman"/>
          <w:b/>
          <w:sz w:val="28"/>
          <w:szCs w:val="28"/>
          <w:lang w:val="en-US" w:eastAsia="en-US"/>
        </w:rPr>
        <w:t xml:space="preserve"> </w:t>
      </w:r>
      <w:proofErr w:type="spellStart"/>
      <w:r w:rsidRPr="00A13D9A">
        <w:rPr>
          <w:rFonts w:ascii="Times New Roman" w:eastAsia="Calibri" w:hAnsi="Times New Roman" w:cs="Times New Roman"/>
          <w:b/>
          <w:sz w:val="28"/>
          <w:szCs w:val="28"/>
          <w:lang w:val="en-US" w:eastAsia="en-US"/>
        </w:rPr>
        <w:t>Alexandrovna</w:t>
      </w:r>
      <w:proofErr w:type="spellEnd"/>
    </w:p>
    <w:p w14:paraId="565BD6C4"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13D9A">
        <w:rPr>
          <w:rFonts w:ascii="Times New Roman" w:eastAsia="Calibri" w:hAnsi="Times New Roman" w:cs="Times New Roman"/>
          <w:sz w:val="28"/>
          <w:szCs w:val="28"/>
          <w:lang w:val="en-US" w:eastAsia="en-US"/>
        </w:rPr>
        <w:t>Irkutsk State University</w:t>
      </w:r>
    </w:p>
    <w:p w14:paraId="1C4AF300"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13D9A">
        <w:rPr>
          <w:rFonts w:ascii="Times New Roman" w:eastAsia="Calibri" w:hAnsi="Times New Roman" w:cs="Times New Roman"/>
          <w:b/>
          <w:sz w:val="28"/>
          <w:szCs w:val="28"/>
          <w:lang w:val="en-US" w:eastAsia="en-US"/>
        </w:rPr>
        <w:t>Dudarek</w:t>
      </w:r>
      <w:proofErr w:type="spellEnd"/>
      <w:r w:rsidRPr="00A13D9A">
        <w:rPr>
          <w:rFonts w:ascii="Times New Roman" w:eastAsia="Calibri" w:hAnsi="Times New Roman" w:cs="Times New Roman"/>
          <w:b/>
          <w:sz w:val="28"/>
          <w:szCs w:val="28"/>
          <w:lang w:val="en-US" w:eastAsia="en-US"/>
        </w:rPr>
        <w:t xml:space="preserve"> Sergei Pavlovich</w:t>
      </w:r>
    </w:p>
    <w:p w14:paraId="0258F9A8"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13D9A">
        <w:rPr>
          <w:rFonts w:ascii="Times New Roman" w:eastAsia="Calibri" w:hAnsi="Times New Roman" w:cs="Times New Roman"/>
          <w:sz w:val="28"/>
          <w:szCs w:val="28"/>
          <w:lang w:val="en-US" w:eastAsia="en-US"/>
        </w:rPr>
        <w:t>Irkutsk State University</w:t>
      </w:r>
    </w:p>
    <w:p w14:paraId="2A6E4D6B"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13D9A">
        <w:rPr>
          <w:rFonts w:ascii="Times New Roman" w:eastAsia="Calibri" w:hAnsi="Times New Roman" w:cs="Times New Roman"/>
          <w:b/>
          <w:sz w:val="28"/>
          <w:szCs w:val="28"/>
          <w:lang w:val="en-US" w:eastAsia="en-US"/>
        </w:rPr>
        <w:t>Berdnikova</w:t>
      </w:r>
      <w:proofErr w:type="spellEnd"/>
      <w:r w:rsidRPr="00A13D9A">
        <w:rPr>
          <w:rFonts w:ascii="Times New Roman" w:eastAsia="Calibri" w:hAnsi="Times New Roman" w:cs="Times New Roman"/>
          <w:b/>
          <w:sz w:val="28"/>
          <w:szCs w:val="28"/>
          <w:lang w:val="en-US" w:eastAsia="en-US"/>
        </w:rPr>
        <w:t xml:space="preserve"> Natalia </w:t>
      </w:r>
      <w:proofErr w:type="spellStart"/>
      <w:r w:rsidRPr="00A13D9A">
        <w:rPr>
          <w:rFonts w:ascii="Times New Roman" w:eastAsia="Calibri" w:hAnsi="Times New Roman" w:cs="Times New Roman"/>
          <w:b/>
          <w:sz w:val="28"/>
          <w:szCs w:val="28"/>
          <w:lang w:val="en-US" w:eastAsia="en-US"/>
        </w:rPr>
        <w:t>Evgenievna</w:t>
      </w:r>
      <w:proofErr w:type="spellEnd"/>
    </w:p>
    <w:p w14:paraId="649CBBDE"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13D9A">
        <w:rPr>
          <w:rFonts w:ascii="Times New Roman" w:eastAsia="Calibri" w:hAnsi="Times New Roman" w:cs="Times New Roman"/>
          <w:sz w:val="28"/>
          <w:szCs w:val="28"/>
          <w:lang w:val="en-US" w:eastAsia="en-US"/>
        </w:rPr>
        <w:t>Irkutsk State University</w:t>
      </w:r>
    </w:p>
    <w:p w14:paraId="6BE014C1"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13D9A">
        <w:rPr>
          <w:rFonts w:ascii="Times New Roman" w:eastAsia="Calibri" w:hAnsi="Times New Roman" w:cs="Times New Roman"/>
          <w:b/>
          <w:sz w:val="28"/>
          <w:szCs w:val="28"/>
          <w:lang w:val="en-US" w:eastAsia="en-US"/>
        </w:rPr>
        <w:t>Sokolova</w:t>
      </w:r>
      <w:proofErr w:type="spellEnd"/>
      <w:r w:rsidRPr="00A13D9A">
        <w:rPr>
          <w:rFonts w:ascii="Times New Roman" w:eastAsia="Calibri" w:hAnsi="Times New Roman" w:cs="Times New Roman"/>
          <w:b/>
          <w:sz w:val="28"/>
          <w:szCs w:val="28"/>
          <w:lang w:val="en-US" w:eastAsia="en-US"/>
        </w:rPr>
        <w:t xml:space="preserve"> Natalia </w:t>
      </w:r>
      <w:proofErr w:type="spellStart"/>
      <w:r w:rsidRPr="00A13D9A">
        <w:rPr>
          <w:rFonts w:ascii="Times New Roman" w:eastAsia="Calibri" w:hAnsi="Times New Roman" w:cs="Times New Roman"/>
          <w:b/>
          <w:sz w:val="28"/>
          <w:szCs w:val="28"/>
          <w:lang w:val="en-US" w:eastAsia="en-US"/>
        </w:rPr>
        <w:t>Borisovna</w:t>
      </w:r>
      <w:proofErr w:type="spellEnd"/>
    </w:p>
    <w:p w14:paraId="0E89198A" w14:textId="77777777" w:rsidR="004F609E" w:rsidRPr="00A13D9A"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13D9A">
        <w:rPr>
          <w:rFonts w:ascii="Times New Roman" w:eastAsia="Calibri" w:hAnsi="Times New Roman" w:cs="Times New Roman"/>
          <w:sz w:val="28"/>
          <w:szCs w:val="28"/>
          <w:lang w:val="en-US" w:eastAsia="en-US"/>
        </w:rPr>
        <w:t>Irkutsk State University</w:t>
      </w:r>
    </w:p>
    <w:p w14:paraId="3CA58C7D" w14:textId="77777777" w:rsidR="004F609E" w:rsidRPr="00A13D9A" w:rsidRDefault="004F609E" w:rsidP="008C7E60">
      <w:pPr>
        <w:shd w:val="clear" w:color="auto" w:fill="FFFFFF"/>
        <w:tabs>
          <w:tab w:val="left" w:pos="1134"/>
        </w:tabs>
        <w:spacing w:after="0" w:line="240" w:lineRule="auto"/>
        <w:ind w:firstLine="709"/>
        <w:jc w:val="right"/>
        <w:rPr>
          <w:rFonts w:ascii="Times New Roman" w:hAnsi="Times New Roman" w:cs="Times New Roman"/>
          <w:sz w:val="28"/>
          <w:szCs w:val="28"/>
        </w:rPr>
      </w:pPr>
    </w:p>
    <w:p w14:paraId="360B6A95" w14:textId="77777777" w:rsidR="004F609E" w:rsidRPr="00A13D9A" w:rsidRDefault="004F609E"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A13D9A">
        <w:rPr>
          <w:rFonts w:ascii="Times New Roman" w:hAnsi="Times New Roman" w:cs="Times New Roman"/>
          <w:b/>
          <w:i/>
          <w:sz w:val="28"/>
          <w:szCs w:val="28"/>
          <w:lang w:val="en-US"/>
        </w:rPr>
        <w:t xml:space="preserve">Abstract </w:t>
      </w:r>
    </w:p>
    <w:p w14:paraId="6F04A16E" w14:textId="77777777" w:rsidR="004F609E" w:rsidRPr="00A13D9A"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A13D9A">
        <w:rPr>
          <w:rFonts w:ascii="Times New Roman" w:eastAsia="Calibri" w:hAnsi="Times New Roman" w:cs="Times New Roman"/>
          <w:i/>
          <w:sz w:val="28"/>
          <w:szCs w:val="28"/>
          <w:lang w:val="en-US" w:eastAsia="en-US"/>
        </w:rPr>
        <w:t xml:space="preserve">Among the actual problems of the modern Neolithic study of Baikal-Yenisei Siberia, two main ones stand out. The first one is connected with difficulties in correlation of the materials from the burial grounds and the hunter-gatherer campsites. Second one is related to the lack of clearly dated burials in the Middle Neolithic (~7–5.5 </w:t>
      </w:r>
      <w:proofErr w:type="spellStart"/>
      <w:r w:rsidRPr="00A13D9A">
        <w:rPr>
          <w:rFonts w:ascii="Times New Roman" w:eastAsia="Calibri" w:hAnsi="Times New Roman" w:cs="Times New Roman"/>
          <w:i/>
          <w:sz w:val="28"/>
          <w:szCs w:val="28"/>
          <w:lang w:val="en-US" w:eastAsia="en-US"/>
        </w:rPr>
        <w:t>ka</w:t>
      </w:r>
      <w:proofErr w:type="spellEnd"/>
      <w:r w:rsidRPr="00A13D9A">
        <w:rPr>
          <w:rFonts w:ascii="Times New Roman" w:eastAsia="Calibri" w:hAnsi="Times New Roman" w:cs="Times New Roman"/>
          <w:i/>
          <w:sz w:val="28"/>
          <w:szCs w:val="28"/>
          <w:lang w:val="en-US" w:eastAsia="en-US"/>
        </w:rPr>
        <w:t xml:space="preserve"> </w:t>
      </w:r>
      <w:proofErr w:type="spellStart"/>
      <w:r w:rsidRPr="00A13D9A">
        <w:rPr>
          <w:rFonts w:ascii="Times New Roman" w:eastAsia="Calibri" w:hAnsi="Times New Roman" w:cs="Times New Roman"/>
          <w:i/>
          <w:sz w:val="28"/>
          <w:szCs w:val="28"/>
          <w:lang w:val="en-US" w:eastAsia="en-US"/>
        </w:rPr>
        <w:t>cal</w:t>
      </w:r>
      <w:proofErr w:type="spellEnd"/>
      <w:r w:rsidRPr="00A13D9A">
        <w:rPr>
          <w:rFonts w:ascii="Times New Roman" w:eastAsia="Calibri" w:hAnsi="Times New Roman" w:cs="Times New Roman"/>
          <w:i/>
          <w:sz w:val="28"/>
          <w:szCs w:val="28"/>
          <w:lang w:val="en-US" w:eastAsia="en-US"/>
        </w:rPr>
        <w:t xml:space="preserve"> BP). This phenomenon has received the name “hiatus”. We have made an attempt to at least partially fill this hiatus, relying on the analysis results of the complexes of sites and burials. The materials from multilayered sites </w:t>
      </w:r>
      <w:proofErr w:type="spellStart"/>
      <w:r w:rsidRPr="00A13D9A">
        <w:rPr>
          <w:rFonts w:ascii="Times New Roman" w:eastAsia="Calibri" w:hAnsi="Times New Roman" w:cs="Times New Roman"/>
          <w:i/>
          <w:sz w:val="28"/>
          <w:szCs w:val="28"/>
          <w:lang w:val="en-US" w:eastAsia="en-US"/>
        </w:rPr>
        <w:t>Ust</w:t>
      </w:r>
      <w:proofErr w:type="spellEnd"/>
      <w:r w:rsidRPr="00A13D9A">
        <w:rPr>
          <w:rFonts w:ascii="Times New Roman" w:eastAsia="Calibri" w:hAnsi="Times New Roman" w:cs="Times New Roman"/>
          <w:i/>
          <w:sz w:val="28"/>
          <w:szCs w:val="28"/>
          <w:lang w:val="en-US" w:eastAsia="en-US"/>
        </w:rPr>
        <w:t xml:space="preserve">-Belaya, </w:t>
      </w:r>
      <w:proofErr w:type="spellStart"/>
      <w:r w:rsidRPr="00A13D9A">
        <w:rPr>
          <w:rFonts w:ascii="Times New Roman" w:eastAsia="Calibri" w:hAnsi="Times New Roman" w:cs="Times New Roman"/>
          <w:i/>
          <w:sz w:val="28"/>
          <w:szCs w:val="28"/>
          <w:lang w:val="en-US" w:eastAsia="en-US"/>
        </w:rPr>
        <w:t>Gorelyi</w:t>
      </w:r>
      <w:proofErr w:type="spellEnd"/>
      <w:r w:rsidRPr="00A13D9A">
        <w:rPr>
          <w:rFonts w:ascii="Times New Roman" w:eastAsia="Calibri" w:hAnsi="Times New Roman" w:cs="Times New Roman"/>
          <w:i/>
          <w:sz w:val="28"/>
          <w:szCs w:val="28"/>
          <w:lang w:val="en-US" w:eastAsia="en-US"/>
        </w:rPr>
        <w:t xml:space="preserve"> Les (Southern Angara region), Sagan-</w:t>
      </w:r>
      <w:proofErr w:type="spellStart"/>
      <w:r w:rsidRPr="00A13D9A">
        <w:rPr>
          <w:rFonts w:ascii="Times New Roman" w:eastAsia="Calibri" w:hAnsi="Times New Roman" w:cs="Times New Roman"/>
          <w:i/>
          <w:sz w:val="28"/>
          <w:szCs w:val="28"/>
          <w:lang w:val="en-US" w:eastAsia="en-US"/>
        </w:rPr>
        <w:t>Zaba</w:t>
      </w:r>
      <w:proofErr w:type="spellEnd"/>
      <w:r w:rsidRPr="00A13D9A">
        <w:rPr>
          <w:rFonts w:ascii="Times New Roman" w:eastAsia="Calibri" w:hAnsi="Times New Roman" w:cs="Times New Roman"/>
          <w:i/>
          <w:sz w:val="28"/>
          <w:szCs w:val="28"/>
          <w:lang w:val="en-US" w:eastAsia="en-US"/>
        </w:rPr>
        <w:t xml:space="preserve"> 2 and </w:t>
      </w:r>
      <w:proofErr w:type="spellStart"/>
      <w:r w:rsidRPr="00A13D9A">
        <w:rPr>
          <w:rFonts w:ascii="Times New Roman" w:eastAsia="Calibri" w:hAnsi="Times New Roman" w:cs="Times New Roman"/>
          <w:i/>
          <w:sz w:val="28"/>
          <w:szCs w:val="28"/>
          <w:lang w:val="en-US" w:eastAsia="en-US"/>
        </w:rPr>
        <w:t>Ityrkhei</w:t>
      </w:r>
      <w:proofErr w:type="spellEnd"/>
      <w:r w:rsidRPr="00A13D9A">
        <w:rPr>
          <w:rFonts w:ascii="Times New Roman" w:eastAsia="Calibri" w:hAnsi="Times New Roman" w:cs="Times New Roman"/>
          <w:i/>
          <w:sz w:val="28"/>
          <w:szCs w:val="28"/>
          <w:lang w:val="en-US" w:eastAsia="en-US"/>
        </w:rPr>
        <w:t xml:space="preserve"> (Lake Baikal) for the analysis were used. We found that the Middle Neolithic was characterized by the </w:t>
      </w:r>
      <w:proofErr w:type="spellStart"/>
      <w:r w:rsidRPr="00A13D9A">
        <w:rPr>
          <w:rFonts w:ascii="Times New Roman" w:eastAsia="Calibri" w:hAnsi="Times New Roman" w:cs="Times New Roman"/>
          <w:i/>
          <w:sz w:val="28"/>
          <w:szCs w:val="28"/>
          <w:lang w:val="en-US" w:eastAsia="en-US"/>
        </w:rPr>
        <w:t>Ust</w:t>
      </w:r>
      <w:proofErr w:type="spellEnd"/>
      <w:r w:rsidRPr="00A13D9A">
        <w:rPr>
          <w:rFonts w:ascii="Times New Roman" w:eastAsia="Calibri" w:hAnsi="Times New Roman" w:cs="Times New Roman"/>
          <w:i/>
          <w:sz w:val="28"/>
          <w:szCs w:val="28"/>
          <w:lang w:val="en-US" w:eastAsia="en-US"/>
        </w:rPr>
        <w:t xml:space="preserve">-Belaya and </w:t>
      </w:r>
      <w:proofErr w:type="spellStart"/>
      <w:r w:rsidRPr="00A13D9A">
        <w:rPr>
          <w:rFonts w:ascii="Times New Roman" w:eastAsia="Calibri" w:hAnsi="Times New Roman" w:cs="Times New Roman"/>
          <w:i/>
          <w:sz w:val="28"/>
          <w:szCs w:val="28"/>
          <w:lang w:val="en-US" w:eastAsia="en-US"/>
        </w:rPr>
        <w:t>Posolskaya</w:t>
      </w:r>
      <w:proofErr w:type="spellEnd"/>
      <w:r w:rsidRPr="00A13D9A">
        <w:rPr>
          <w:rFonts w:ascii="Times New Roman" w:eastAsia="Calibri" w:hAnsi="Times New Roman" w:cs="Times New Roman"/>
          <w:i/>
          <w:sz w:val="28"/>
          <w:szCs w:val="28"/>
          <w:lang w:val="en-US" w:eastAsia="en-US"/>
        </w:rPr>
        <w:t xml:space="preserve"> ceramic types, which according to the results of dating, showed an age in the range of ~6.7–6.3 </w:t>
      </w:r>
      <w:proofErr w:type="spellStart"/>
      <w:r w:rsidRPr="00A13D9A">
        <w:rPr>
          <w:rFonts w:ascii="Times New Roman" w:eastAsia="Calibri" w:hAnsi="Times New Roman" w:cs="Times New Roman"/>
          <w:i/>
          <w:sz w:val="28"/>
          <w:szCs w:val="28"/>
          <w:lang w:val="en-US" w:eastAsia="en-US"/>
        </w:rPr>
        <w:t>ka</w:t>
      </w:r>
      <w:proofErr w:type="spellEnd"/>
      <w:r w:rsidRPr="00A13D9A">
        <w:rPr>
          <w:rFonts w:ascii="Times New Roman" w:eastAsia="Calibri" w:hAnsi="Times New Roman" w:cs="Times New Roman"/>
          <w:i/>
          <w:sz w:val="28"/>
          <w:szCs w:val="28"/>
          <w:lang w:val="en-US" w:eastAsia="en-US"/>
        </w:rPr>
        <w:t xml:space="preserve"> </w:t>
      </w:r>
      <w:proofErr w:type="spellStart"/>
      <w:r w:rsidRPr="00A13D9A">
        <w:rPr>
          <w:rFonts w:ascii="Times New Roman" w:eastAsia="Calibri" w:hAnsi="Times New Roman" w:cs="Times New Roman"/>
          <w:i/>
          <w:sz w:val="28"/>
          <w:szCs w:val="28"/>
          <w:lang w:val="en-US" w:eastAsia="en-US"/>
        </w:rPr>
        <w:t>cal</w:t>
      </w:r>
      <w:proofErr w:type="spellEnd"/>
      <w:r w:rsidRPr="00A13D9A">
        <w:rPr>
          <w:rFonts w:ascii="Times New Roman" w:eastAsia="Calibri" w:hAnsi="Times New Roman" w:cs="Times New Roman"/>
          <w:i/>
          <w:sz w:val="28"/>
          <w:szCs w:val="28"/>
          <w:lang w:val="en-US" w:eastAsia="en-US"/>
        </w:rPr>
        <w:t xml:space="preserve"> BP. Groups of hunter-gatherers that possessed the secrets of these ceramic traditions replaced the Early Neolithic population and gradually settled all of Baikal-Yenisei Siberia and partially some neighboring territories. In order to identify a group of burials that could potentially be associated with the Middle </w:t>
      </w:r>
      <w:r w:rsidRPr="00A13D9A">
        <w:rPr>
          <w:rFonts w:ascii="Times New Roman" w:eastAsia="Calibri" w:hAnsi="Times New Roman" w:cs="Times New Roman"/>
          <w:i/>
          <w:sz w:val="28"/>
          <w:szCs w:val="28"/>
          <w:lang w:val="en-US" w:eastAsia="en-US"/>
        </w:rPr>
        <w:lastRenderedPageBreak/>
        <w:t xml:space="preserve">Neolithic, we created a database. A group of 57 burials with an uncertain cultural and chronological affiliation was selected from this database. This complexes were analyzed according to the following criteria: the presence of grave structures and stones in the filling of grave, the orientation of deceased to the cardinal points and relative to the river, the position of skeleton in the grave, traces of fire, the presence of coloring mineral pigments, the anatomical integrity of skeleton, the presence of grave goods and their specificity. As a result of the analysis and correlation of materials, we came to the conclusion that some of the burials may indeed be associated with the population that made the </w:t>
      </w:r>
      <w:proofErr w:type="spellStart"/>
      <w:r w:rsidRPr="00A13D9A">
        <w:rPr>
          <w:rFonts w:ascii="Times New Roman" w:eastAsia="Calibri" w:hAnsi="Times New Roman" w:cs="Times New Roman"/>
          <w:i/>
          <w:sz w:val="28"/>
          <w:szCs w:val="28"/>
          <w:lang w:val="en-US" w:eastAsia="en-US"/>
        </w:rPr>
        <w:t>Ust</w:t>
      </w:r>
      <w:proofErr w:type="spellEnd"/>
      <w:r w:rsidRPr="00A13D9A">
        <w:rPr>
          <w:rFonts w:ascii="Times New Roman" w:eastAsia="Calibri" w:hAnsi="Times New Roman" w:cs="Times New Roman"/>
          <w:i/>
          <w:sz w:val="28"/>
          <w:szCs w:val="28"/>
          <w:lang w:val="en-US" w:eastAsia="en-US"/>
        </w:rPr>
        <w:t xml:space="preserve">-Belaya and </w:t>
      </w:r>
      <w:proofErr w:type="spellStart"/>
      <w:r w:rsidRPr="00A13D9A">
        <w:rPr>
          <w:rFonts w:ascii="Times New Roman" w:eastAsia="Calibri" w:hAnsi="Times New Roman" w:cs="Times New Roman"/>
          <w:i/>
          <w:sz w:val="28"/>
          <w:szCs w:val="28"/>
          <w:lang w:val="en-US" w:eastAsia="en-US"/>
        </w:rPr>
        <w:t>Posolskaya</w:t>
      </w:r>
      <w:proofErr w:type="spellEnd"/>
      <w:r w:rsidRPr="00A13D9A">
        <w:rPr>
          <w:rFonts w:ascii="Times New Roman" w:eastAsia="Calibri" w:hAnsi="Times New Roman" w:cs="Times New Roman"/>
          <w:i/>
          <w:sz w:val="28"/>
          <w:szCs w:val="28"/>
          <w:lang w:val="en-US" w:eastAsia="en-US"/>
        </w:rPr>
        <w:t xml:space="preserve"> pottery. Among them are the </w:t>
      </w:r>
      <w:proofErr w:type="spellStart"/>
      <w:r w:rsidRPr="00A13D9A">
        <w:rPr>
          <w:rFonts w:ascii="Times New Roman" w:eastAsia="Calibri" w:hAnsi="Times New Roman" w:cs="Times New Roman"/>
          <w:i/>
          <w:sz w:val="28"/>
          <w:szCs w:val="28"/>
          <w:lang w:val="en-US" w:eastAsia="en-US"/>
        </w:rPr>
        <w:t>Ust-Ilirsky</w:t>
      </w:r>
      <w:proofErr w:type="spellEnd"/>
      <w:r w:rsidRPr="00A13D9A">
        <w:rPr>
          <w:rFonts w:ascii="Times New Roman" w:eastAsia="Calibri" w:hAnsi="Times New Roman" w:cs="Times New Roman"/>
          <w:i/>
          <w:sz w:val="28"/>
          <w:szCs w:val="28"/>
          <w:lang w:val="en-US" w:eastAsia="en-US"/>
        </w:rPr>
        <w:t xml:space="preserve"> burial ground, some Krasnoyarsk burials, as well as the Neolithic burials of the </w:t>
      </w:r>
      <w:proofErr w:type="spellStart"/>
      <w:r w:rsidRPr="00A13D9A">
        <w:rPr>
          <w:rFonts w:ascii="Times New Roman" w:eastAsia="Calibri" w:hAnsi="Times New Roman" w:cs="Times New Roman"/>
          <w:i/>
          <w:sz w:val="28"/>
          <w:szCs w:val="28"/>
          <w:lang w:val="en-US" w:eastAsia="en-US"/>
        </w:rPr>
        <w:t>Sosnovyi</w:t>
      </w:r>
      <w:proofErr w:type="spellEnd"/>
      <w:r w:rsidRPr="00A13D9A">
        <w:rPr>
          <w:rFonts w:ascii="Times New Roman" w:eastAsia="Calibri" w:hAnsi="Times New Roman" w:cs="Times New Roman"/>
          <w:i/>
          <w:sz w:val="28"/>
          <w:szCs w:val="28"/>
          <w:lang w:val="en-US" w:eastAsia="en-US"/>
        </w:rPr>
        <w:t xml:space="preserve"> </w:t>
      </w:r>
      <w:proofErr w:type="spellStart"/>
      <w:r w:rsidRPr="00A13D9A">
        <w:rPr>
          <w:rFonts w:ascii="Times New Roman" w:eastAsia="Calibri" w:hAnsi="Times New Roman" w:cs="Times New Roman"/>
          <w:i/>
          <w:sz w:val="28"/>
          <w:szCs w:val="28"/>
          <w:lang w:val="en-US" w:eastAsia="en-US"/>
        </w:rPr>
        <w:t>Mys</w:t>
      </w:r>
      <w:proofErr w:type="spellEnd"/>
      <w:r w:rsidRPr="00A13D9A">
        <w:rPr>
          <w:rFonts w:ascii="Times New Roman" w:eastAsia="Calibri" w:hAnsi="Times New Roman" w:cs="Times New Roman"/>
          <w:i/>
          <w:sz w:val="28"/>
          <w:szCs w:val="28"/>
          <w:lang w:val="en-US" w:eastAsia="en-US"/>
        </w:rPr>
        <w:t xml:space="preserve"> and </w:t>
      </w:r>
      <w:proofErr w:type="spellStart"/>
      <w:r w:rsidRPr="00A13D9A">
        <w:rPr>
          <w:rFonts w:ascii="Times New Roman" w:eastAsia="Calibri" w:hAnsi="Times New Roman" w:cs="Times New Roman"/>
          <w:i/>
          <w:sz w:val="28"/>
          <w:szCs w:val="28"/>
          <w:lang w:val="en-US" w:eastAsia="en-US"/>
        </w:rPr>
        <w:t>Ust-Zelinda</w:t>
      </w:r>
      <w:proofErr w:type="spellEnd"/>
      <w:r w:rsidRPr="00A13D9A">
        <w:rPr>
          <w:rFonts w:ascii="Times New Roman" w:eastAsia="Calibri" w:hAnsi="Times New Roman" w:cs="Times New Roman"/>
          <w:i/>
          <w:sz w:val="28"/>
          <w:szCs w:val="28"/>
          <w:lang w:val="en-US" w:eastAsia="en-US"/>
        </w:rPr>
        <w:t xml:space="preserve"> 1, 2 burial grounds. However, it is necessary to obtain a series of reliable radiocarbon dates for these complexes to verify our hypothesis.</w:t>
      </w:r>
    </w:p>
    <w:p w14:paraId="1FB1E7DB" w14:textId="77777777" w:rsidR="004F609E" w:rsidRPr="00A13D9A"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A13D9A">
        <w:rPr>
          <w:rFonts w:ascii="Times New Roman" w:eastAsia="Calibri" w:hAnsi="Times New Roman" w:cs="Times New Roman"/>
          <w:b/>
          <w:i/>
          <w:sz w:val="28"/>
          <w:szCs w:val="28"/>
          <w:lang w:val="en-US" w:eastAsia="en-US"/>
        </w:rPr>
        <w:t>Keywords:</w:t>
      </w:r>
      <w:r w:rsidRPr="00A13D9A">
        <w:rPr>
          <w:rFonts w:ascii="Times New Roman" w:eastAsia="Calibri" w:hAnsi="Times New Roman" w:cs="Times New Roman"/>
          <w:i/>
          <w:sz w:val="28"/>
          <w:szCs w:val="28"/>
          <w:lang w:val="en-US" w:eastAsia="en-US"/>
        </w:rPr>
        <w:t xml:space="preserve"> Baikal-Yenisei Siberia, Middle Neolithic, hiatus, burial complexes, hunter-gatherer campsites, ceramics.</w:t>
      </w:r>
    </w:p>
    <w:p w14:paraId="07188FCF" w14:textId="77777777" w:rsidR="004F609E" w:rsidRPr="00A13D9A" w:rsidRDefault="004F609E" w:rsidP="008C7E60">
      <w:pPr>
        <w:spacing w:after="0" w:line="240" w:lineRule="auto"/>
        <w:ind w:firstLine="709"/>
        <w:jc w:val="both"/>
        <w:rPr>
          <w:rFonts w:ascii="Times New Roman" w:hAnsi="Times New Roman" w:cs="Times New Roman"/>
          <w:i/>
          <w:sz w:val="28"/>
          <w:szCs w:val="28"/>
          <w:lang w:val="en-US"/>
        </w:rPr>
      </w:pPr>
      <w:r w:rsidRPr="00A13D9A">
        <w:rPr>
          <w:rFonts w:ascii="Times New Roman" w:hAnsi="Times New Roman" w:cs="Times New Roman"/>
          <w:b/>
          <w:i/>
          <w:sz w:val="28"/>
          <w:szCs w:val="28"/>
          <w:lang w:val="en-US"/>
        </w:rPr>
        <w:t>Research area:</w:t>
      </w:r>
      <w:r w:rsidRPr="00A13D9A">
        <w:rPr>
          <w:lang w:val="en-US"/>
        </w:rPr>
        <w:t xml:space="preserve"> </w:t>
      </w:r>
      <w:r w:rsidRPr="00A13D9A">
        <w:rPr>
          <w:rFonts w:ascii="Times New Roman" w:hAnsi="Times New Roman" w:cs="Times New Roman"/>
          <w:i/>
          <w:sz w:val="28"/>
          <w:szCs w:val="28"/>
          <w:lang w:val="en-US"/>
        </w:rPr>
        <w:t>07.00.09 – Historiography, source study and methods of historical research (historical sciences), 07.00.06 – Archeology.</w:t>
      </w:r>
    </w:p>
    <w:p w14:paraId="2B920DFA" w14:textId="77777777" w:rsidR="004F609E" w:rsidRDefault="004F609E" w:rsidP="008C7E60">
      <w:pPr>
        <w:spacing w:after="0" w:line="240" w:lineRule="auto"/>
        <w:ind w:firstLine="709"/>
        <w:contextualSpacing/>
        <w:jc w:val="both"/>
        <w:rPr>
          <w:rFonts w:ascii="Times New Roman" w:hAnsi="Times New Roman" w:cs="Times New Roman"/>
          <w:sz w:val="28"/>
          <w:szCs w:val="28"/>
          <w:highlight w:val="yellow"/>
        </w:rPr>
      </w:pPr>
    </w:p>
    <w:p w14:paraId="4AFE49C0" w14:textId="39BF19AB" w:rsidR="004F609E" w:rsidRDefault="004F609E"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4</w:t>
      </w:r>
    </w:p>
    <w:p w14:paraId="18601981" w14:textId="77777777" w:rsidR="004F609E" w:rsidRDefault="004F609E" w:rsidP="008C7E60">
      <w:pPr>
        <w:spacing w:after="0" w:line="240" w:lineRule="auto"/>
        <w:ind w:firstLine="709"/>
        <w:contextualSpacing/>
        <w:jc w:val="both"/>
        <w:rPr>
          <w:rFonts w:ascii="Times New Roman" w:hAnsi="Times New Roman" w:cs="Times New Roman"/>
          <w:sz w:val="28"/>
          <w:szCs w:val="28"/>
          <w:highlight w:val="yellow"/>
        </w:rPr>
      </w:pPr>
    </w:p>
    <w:p w14:paraId="13138F8B" w14:textId="77777777" w:rsidR="004F609E" w:rsidRPr="0012320B" w:rsidRDefault="004F609E" w:rsidP="008C7E60">
      <w:pPr>
        <w:tabs>
          <w:tab w:val="left" w:pos="1980"/>
        </w:tabs>
        <w:spacing w:after="0" w:line="240" w:lineRule="auto"/>
        <w:jc w:val="both"/>
        <w:rPr>
          <w:rFonts w:ascii="Times New Roman" w:hAnsi="Times New Roman" w:cs="Times New Roman"/>
          <w:sz w:val="28"/>
          <w:szCs w:val="28"/>
        </w:rPr>
      </w:pPr>
      <w:r w:rsidRPr="0012320B">
        <w:rPr>
          <w:rFonts w:ascii="Times New Roman" w:hAnsi="Times New Roman" w:cs="Times New Roman"/>
          <w:sz w:val="28"/>
          <w:szCs w:val="28"/>
        </w:rPr>
        <w:t>УДК 304.2</w:t>
      </w:r>
    </w:p>
    <w:p w14:paraId="707680D0" w14:textId="77777777" w:rsidR="004F609E" w:rsidRPr="0012320B" w:rsidRDefault="004F609E" w:rsidP="008C7E60">
      <w:pPr>
        <w:tabs>
          <w:tab w:val="left" w:pos="1980"/>
        </w:tabs>
        <w:spacing w:after="0" w:line="240" w:lineRule="auto"/>
        <w:jc w:val="both"/>
        <w:rPr>
          <w:rFonts w:ascii="Times New Roman" w:hAnsi="Times New Roman" w:cs="Times New Roman"/>
          <w:sz w:val="28"/>
          <w:szCs w:val="28"/>
        </w:rPr>
      </w:pPr>
    </w:p>
    <w:p w14:paraId="0D38AA0B" w14:textId="77777777" w:rsidR="004F609E" w:rsidRPr="0012320B" w:rsidRDefault="004F609E" w:rsidP="008C7E60">
      <w:pPr>
        <w:spacing w:after="0" w:line="240" w:lineRule="auto"/>
        <w:jc w:val="both"/>
        <w:rPr>
          <w:rFonts w:ascii="Times New Roman" w:eastAsia="Arial" w:hAnsi="Times New Roman" w:cs="Times New Roman"/>
          <w:b/>
          <w:color w:val="000000"/>
          <w:sz w:val="28"/>
          <w:szCs w:val="28"/>
        </w:rPr>
      </w:pPr>
      <w:r w:rsidRPr="0012320B">
        <w:rPr>
          <w:rFonts w:ascii="Times New Roman" w:eastAsia="Arial" w:hAnsi="Times New Roman" w:cs="Times New Roman"/>
          <w:b/>
          <w:color w:val="000000"/>
          <w:sz w:val="28"/>
          <w:szCs w:val="28"/>
        </w:rPr>
        <w:t xml:space="preserve">Проблема сохранения культурного наследия малочисленных северных народов в современной культурологии с применением </w:t>
      </w:r>
      <w:proofErr w:type="spellStart"/>
      <w:r w:rsidRPr="0012320B">
        <w:rPr>
          <w:rFonts w:ascii="Times New Roman" w:eastAsia="Arial" w:hAnsi="Times New Roman" w:cs="Times New Roman"/>
          <w:b/>
          <w:color w:val="000000"/>
          <w:sz w:val="28"/>
          <w:szCs w:val="28"/>
        </w:rPr>
        <w:t>кибер</w:t>
      </w:r>
      <w:proofErr w:type="spellEnd"/>
      <w:r w:rsidRPr="0012320B">
        <w:rPr>
          <w:rFonts w:ascii="Times New Roman" w:eastAsia="Arial" w:hAnsi="Times New Roman" w:cs="Times New Roman"/>
          <w:b/>
          <w:color w:val="000000"/>
          <w:sz w:val="28"/>
          <w:szCs w:val="28"/>
        </w:rPr>
        <w:t>-полевых исследований</w:t>
      </w:r>
    </w:p>
    <w:p w14:paraId="51E032D9" w14:textId="77777777" w:rsidR="004F609E" w:rsidRPr="0012320B" w:rsidRDefault="004F609E" w:rsidP="008C7E60">
      <w:pPr>
        <w:spacing w:after="0" w:line="240" w:lineRule="auto"/>
        <w:jc w:val="both"/>
        <w:rPr>
          <w:rFonts w:ascii="Times New Roman" w:hAnsi="Times New Roman" w:cs="Times New Roman"/>
          <w:b/>
          <w:sz w:val="28"/>
          <w:szCs w:val="28"/>
        </w:rPr>
      </w:pPr>
    </w:p>
    <w:p w14:paraId="210B9A48" w14:textId="77777777" w:rsidR="004F609E" w:rsidRPr="0012320B" w:rsidRDefault="004F609E" w:rsidP="008C7E60">
      <w:pPr>
        <w:spacing w:after="0" w:line="240" w:lineRule="auto"/>
        <w:jc w:val="right"/>
        <w:rPr>
          <w:rFonts w:ascii="Times New Roman" w:hAnsi="Times New Roman" w:cs="Times New Roman"/>
          <w:b/>
          <w:sz w:val="28"/>
          <w:szCs w:val="28"/>
        </w:rPr>
      </w:pPr>
      <w:proofErr w:type="spellStart"/>
      <w:r w:rsidRPr="0012320B">
        <w:rPr>
          <w:rFonts w:ascii="Times New Roman" w:hAnsi="Times New Roman" w:cs="Times New Roman"/>
          <w:b/>
          <w:sz w:val="28"/>
          <w:szCs w:val="28"/>
        </w:rPr>
        <w:t>Копцева</w:t>
      </w:r>
      <w:proofErr w:type="spellEnd"/>
      <w:r w:rsidRPr="0012320B">
        <w:rPr>
          <w:rFonts w:ascii="Times New Roman" w:hAnsi="Times New Roman" w:cs="Times New Roman"/>
          <w:b/>
          <w:sz w:val="28"/>
          <w:szCs w:val="28"/>
        </w:rPr>
        <w:t xml:space="preserve"> Наталья Петровна</w:t>
      </w:r>
    </w:p>
    <w:p w14:paraId="552A81C3" w14:textId="77777777" w:rsidR="004F609E" w:rsidRPr="0012320B" w:rsidRDefault="004F609E" w:rsidP="008C7E60">
      <w:pPr>
        <w:spacing w:after="0" w:line="240" w:lineRule="auto"/>
        <w:jc w:val="right"/>
        <w:rPr>
          <w:rFonts w:ascii="Times New Roman" w:hAnsi="Times New Roman" w:cs="Times New Roman"/>
          <w:sz w:val="28"/>
          <w:szCs w:val="28"/>
        </w:rPr>
      </w:pPr>
      <w:r w:rsidRPr="0012320B">
        <w:rPr>
          <w:rFonts w:ascii="Times New Roman" w:hAnsi="Times New Roman" w:cs="Times New Roman"/>
          <w:sz w:val="28"/>
          <w:szCs w:val="28"/>
        </w:rPr>
        <w:t>Сибирский федеральный университет</w:t>
      </w:r>
    </w:p>
    <w:p w14:paraId="5AC10C3A" w14:textId="7A1B019C" w:rsidR="004F609E" w:rsidRPr="0012320B" w:rsidRDefault="004F609E" w:rsidP="008C7E60">
      <w:pPr>
        <w:spacing w:after="0" w:line="240" w:lineRule="auto"/>
        <w:jc w:val="right"/>
        <w:rPr>
          <w:rFonts w:ascii="Times New Roman" w:hAnsi="Times New Roman" w:cs="Times New Roman"/>
          <w:b/>
          <w:sz w:val="28"/>
          <w:szCs w:val="28"/>
        </w:rPr>
      </w:pPr>
      <w:r w:rsidRPr="0012320B">
        <w:rPr>
          <w:rFonts w:ascii="Times New Roman" w:hAnsi="Times New Roman" w:cs="Times New Roman"/>
          <w:b/>
          <w:sz w:val="28"/>
          <w:szCs w:val="28"/>
        </w:rPr>
        <w:t>Веретенникова Алена Владимировна</w:t>
      </w:r>
    </w:p>
    <w:p w14:paraId="3AFEE69C" w14:textId="77777777" w:rsidR="004F609E" w:rsidRPr="0012320B" w:rsidRDefault="004F609E" w:rsidP="008C7E60">
      <w:pPr>
        <w:spacing w:after="0" w:line="240" w:lineRule="auto"/>
        <w:jc w:val="right"/>
        <w:rPr>
          <w:rFonts w:ascii="Times New Roman" w:hAnsi="Times New Roman" w:cs="Times New Roman"/>
          <w:sz w:val="28"/>
          <w:szCs w:val="28"/>
        </w:rPr>
      </w:pPr>
      <w:r w:rsidRPr="0012320B">
        <w:rPr>
          <w:rFonts w:ascii="Times New Roman" w:hAnsi="Times New Roman" w:cs="Times New Roman"/>
          <w:sz w:val="28"/>
          <w:szCs w:val="28"/>
        </w:rPr>
        <w:t>Сибирский федеральный университет</w:t>
      </w:r>
    </w:p>
    <w:p w14:paraId="5FE1CAD5" w14:textId="77777777" w:rsidR="004F609E" w:rsidRPr="0012320B" w:rsidRDefault="004F609E" w:rsidP="008C7E60">
      <w:pPr>
        <w:spacing w:after="0" w:line="240" w:lineRule="auto"/>
        <w:jc w:val="right"/>
        <w:rPr>
          <w:rFonts w:ascii="Times New Roman" w:hAnsi="Times New Roman" w:cs="Times New Roman"/>
          <w:b/>
          <w:sz w:val="28"/>
          <w:szCs w:val="28"/>
        </w:rPr>
      </w:pPr>
      <w:r w:rsidRPr="0012320B">
        <w:rPr>
          <w:rFonts w:ascii="Times New Roman" w:hAnsi="Times New Roman" w:cs="Times New Roman"/>
          <w:b/>
          <w:sz w:val="28"/>
          <w:szCs w:val="28"/>
        </w:rPr>
        <w:t>Курбатова Екатерина Александровна</w:t>
      </w:r>
    </w:p>
    <w:p w14:paraId="742F3740" w14:textId="77777777" w:rsidR="004F609E" w:rsidRPr="0012320B" w:rsidRDefault="004F609E" w:rsidP="008C7E60">
      <w:pPr>
        <w:spacing w:after="0" w:line="240" w:lineRule="auto"/>
        <w:jc w:val="right"/>
        <w:rPr>
          <w:rFonts w:ascii="Times New Roman" w:hAnsi="Times New Roman" w:cs="Times New Roman"/>
          <w:sz w:val="28"/>
          <w:szCs w:val="28"/>
        </w:rPr>
      </w:pPr>
      <w:r w:rsidRPr="0012320B">
        <w:rPr>
          <w:rFonts w:ascii="Times New Roman" w:hAnsi="Times New Roman" w:cs="Times New Roman"/>
          <w:sz w:val="28"/>
          <w:szCs w:val="28"/>
        </w:rPr>
        <w:t>Сибирский федеральный университет</w:t>
      </w:r>
    </w:p>
    <w:p w14:paraId="52678557" w14:textId="77777777" w:rsidR="004F609E" w:rsidRPr="0012320B" w:rsidRDefault="004F609E" w:rsidP="008C7E60">
      <w:pPr>
        <w:spacing w:after="0" w:line="240" w:lineRule="auto"/>
        <w:jc w:val="right"/>
        <w:rPr>
          <w:rFonts w:ascii="Times New Roman" w:hAnsi="Times New Roman" w:cs="Times New Roman"/>
          <w:b/>
          <w:sz w:val="28"/>
          <w:szCs w:val="28"/>
        </w:rPr>
      </w:pPr>
      <w:r w:rsidRPr="0012320B">
        <w:rPr>
          <w:rFonts w:ascii="Times New Roman" w:hAnsi="Times New Roman" w:cs="Times New Roman"/>
          <w:b/>
          <w:sz w:val="28"/>
          <w:szCs w:val="28"/>
        </w:rPr>
        <w:t>Фомина Елена Ивановна</w:t>
      </w:r>
    </w:p>
    <w:p w14:paraId="68733471" w14:textId="77777777" w:rsidR="004F609E" w:rsidRPr="0012320B" w:rsidRDefault="004F609E" w:rsidP="008C7E60">
      <w:pPr>
        <w:spacing w:after="0" w:line="240" w:lineRule="auto"/>
        <w:jc w:val="right"/>
        <w:rPr>
          <w:rFonts w:ascii="Times New Roman" w:hAnsi="Times New Roman" w:cs="Times New Roman"/>
          <w:sz w:val="28"/>
          <w:szCs w:val="28"/>
        </w:rPr>
      </w:pPr>
      <w:r w:rsidRPr="0012320B">
        <w:rPr>
          <w:rFonts w:ascii="Times New Roman" w:hAnsi="Times New Roman" w:cs="Times New Roman"/>
          <w:sz w:val="28"/>
          <w:szCs w:val="28"/>
        </w:rPr>
        <w:t>Сибирский федеральный университет</w:t>
      </w:r>
    </w:p>
    <w:p w14:paraId="26AFCB16" w14:textId="77777777" w:rsidR="004F609E" w:rsidRPr="0012320B" w:rsidRDefault="004F609E" w:rsidP="008C7E60">
      <w:pPr>
        <w:spacing w:after="0" w:line="240" w:lineRule="auto"/>
        <w:jc w:val="both"/>
        <w:rPr>
          <w:rFonts w:ascii="Times New Roman" w:hAnsi="Times New Roman" w:cs="Times New Roman"/>
          <w:b/>
          <w:i/>
          <w:sz w:val="28"/>
          <w:szCs w:val="28"/>
        </w:rPr>
      </w:pPr>
    </w:p>
    <w:p w14:paraId="410EE462" w14:textId="77777777" w:rsidR="004F609E" w:rsidRPr="0012320B" w:rsidRDefault="004F609E" w:rsidP="008C7E60">
      <w:pPr>
        <w:spacing w:after="0" w:line="240" w:lineRule="auto"/>
        <w:ind w:firstLine="709"/>
        <w:jc w:val="both"/>
        <w:rPr>
          <w:rFonts w:ascii="Times New Roman" w:hAnsi="Times New Roman" w:cs="Times New Roman"/>
          <w:b/>
          <w:sz w:val="28"/>
          <w:szCs w:val="28"/>
        </w:rPr>
      </w:pPr>
      <w:r w:rsidRPr="0012320B">
        <w:rPr>
          <w:rFonts w:ascii="Times New Roman" w:hAnsi="Times New Roman" w:cs="Times New Roman"/>
          <w:b/>
          <w:i/>
          <w:sz w:val="28"/>
          <w:szCs w:val="28"/>
        </w:rPr>
        <w:t>Аннотация</w:t>
      </w:r>
      <w:r w:rsidRPr="0012320B">
        <w:rPr>
          <w:rFonts w:ascii="Times New Roman" w:hAnsi="Times New Roman" w:cs="Times New Roman"/>
          <w:b/>
          <w:sz w:val="28"/>
          <w:szCs w:val="28"/>
        </w:rPr>
        <w:t xml:space="preserve"> </w:t>
      </w:r>
    </w:p>
    <w:p w14:paraId="735C51D3" w14:textId="77777777" w:rsidR="004F609E" w:rsidRPr="0012320B" w:rsidRDefault="004F609E" w:rsidP="008C7E60">
      <w:pPr>
        <w:spacing w:after="0" w:line="240" w:lineRule="auto"/>
        <w:ind w:firstLine="709"/>
        <w:jc w:val="both"/>
        <w:rPr>
          <w:rFonts w:ascii="Times New Roman" w:hAnsi="Times New Roman" w:cs="Times New Roman"/>
          <w:i/>
          <w:sz w:val="28"/>
          <w:szCs w:val="28"/>
        </w:rPr>
      </w:pPr>
      <w:r w:rsidRPr="0012320B">
        <w:rPr>
          <w:rFonts w:ascii="Times New Roman" w:hAnsi="Times New Roman" w:cs="Times New Roman"/>
          <w:i/>
          <w:sz w:val="28"/>
          <w:szCs w:val="28"/>
        </w:rPr>
        <w:t xml:space="preserve">В настоящей статье рассмотрен образ малочисленных северных народов в современной культурологи с применением </w:t>
      </w:r>
      <w:proofErr w:type="spellStart"/>
      <w:r w:rsidRPr="0012320B">
        <w:rPr>
          <w:rFonts w:ascii="Times New Roman" w:hAnsi="Times New Roman" w:cs="Times New Roman"/>
          <w:i/>
          <w:sz w:val="28"/>
          <w:szCs w:val="28"/>
        </w:rPr>
        <w:t>кибер</w:t>
      </w:r>
      <w:proofErr w:type="spellEnd"/>
      <w:r w:rsidRPr="0012320B">
        <w:rPr>
          <w:rFonts w:ascii="Times New Roman" w:hAnsi="Times New Roman" w:cs="Times New Roman"/>
          <w:i/>
          <w:sz w:val="28"/>
          <w:szCs w:val="28"/>
        </w:rPr>
        <w:t xml:space="preserve">-полевых исследований. Для этого, прежде всего, изучена классификация культурологический методов исследования и нахождения места полевого исследования в данной системе. В связи с  тотальной компьютеризацией общества, в том числе в области культурологи, поставлена задача определения роли </w:t>
      </w:r>
      <w:proofErr w:type="spellStart"/>
      <w:r w:rsidRPr="0012320B">
        <w:rPr>
          <w:rFonts w:ascii="Times New Roman" w:hAnsi="Times New Roman" w:cs="Times New Roman"/>
          <w:i/>
          <w:sz w:val="28"/>
          <w:szCs w:val="28"/>
        </w:rPr>
        <w:t>кибер</w:t>
      </w:r>
      <w:proofErr w:type="spellEnd"/>
      <w:r w:rsidRPr="0012320B">
        <w:rPr>
          <w:rFonts w:ascii="Times New Roman" w:hAnsi="Times New Roman" w:cs="Times New Roman"/>
          <w:i/>
          <w:sz w:val="28"/>
          <w:szCs w:val="28"/>
        </w:rPr>
        <w:t xml:space="preserve">-исследований для проведения научных исследований в целом. Проведен анализ проблемы сохранения и развития культурного наследия малочисленных коренных народов, который показал, что решение </w:t>
      </w:r>
      <w:r w:rsidRPr="0012320B">
        <w:rPr>
          <w:rFonts w:ascii="Times New Roman" w:hAnsi="Times New Roman" w:cs="Times New Roman"/>
          <w:i/>
          <w:sz w:val="28"/>
          <w:szCs w:val="28"/>
        </w:rPr>
        <w:lastRenderedPageBreak/>
        <w:t xml:space="preserve">данной проблемы может быть связано с информационно-коммуникационными технологиями, в частности, технологиями </w:t>
      </w:r>
      <w:proofErr w:type="spellStart"/>
      <w:r w:rsidRPr="0012320B">
        <w:rPr>
          <w:rFonts w:ascii="Times New Roman" w:hAnsi="Times New Roman" w:cs="Times New Roman"/>
          <w:i/>
          <w:sz w:val="28"/>
          <w:szCs w:val="28"/>
        </w:rPr>
        <w:t>сайтостроения</w:t>
      </w:r>
      <w:proofErr w:type="spellEnd"/>
      <w:r w:rsidRPr="0012320B">
        <w:rPr>
          <w:rFonts w:ascii="Times New Roman" w:hAnsi="Times New Roman" w:cs="Times New Roman"/>
          <w:i/>
          <w:sz w:val="28"/>
          <w:szCs w:val="28"/>
        </w:rPr>
        <w:t>. Изучено исследование НИИ ИТ СС, основу которого составили выявление и анализ контента сайтов, содержащих сведения о малочисленных коренных народах Севера, Сибири и Дальнего Востока Российской Федерации. Данное исследование показало, что количество сайтов, посвященных непосредственно культуре конкретных коренных народов, незначительно; раскрыло неполноту, разнородность и несопоставимость сведений об однотипных объектах культурного наследия данных народов. Проведенное исследование выявило необходимость разработки теоретического обоснования для разработки контента сайтов, отражающих культурное наследие коренных народов. Кроме того, важнейшим аспектом в формировании интернет-сайта подобного содержания должно стать построение полного информационного образа коренного малочисленного народа. К функциям, характерным для сайтов, посвященных культурному наследию северных народов, необходимо включать информационную, мемориальную, коммуникативную, инвестиционную и организационную, однако среди них должны быть представлены ключевые функции, исходя из состава категорий пользователей данных сайтов.</w:t>
      </w:r>
    </w:p>
    <w:p w14:paraId="37BBFDC5" w14:textId="77777777" w:rsidR="004F609E" w:rsidRPr="0012320B" w:rsidRDefault="004F609E" w:rsidP="008C7E60">
      <w:pPr>
        <w:spacing w:after="0" w:line="240" w:lineRule="auto"/>
        <w:ind w:firstLine="709"/>
        <w:jc w:val="both"/>
        <w:rPr>
          <w:rFonts w:ascii="Times New Roman" w:eastAsia="Calibri" w:hAnsi="Times New Roman" w:cs="Times New Roman"/>
          <w:i/>
          <w:sz w:val="28"/>
          <w:szCs w:val="28"/>
          <w:lang w:eastAsia="en-US"/>
        </w:rPr>
      </w:pPr>
      <w:r w:rsidRPr="0012320B">
        <w:rPr>
          <w:rFonts w:ascii="Times New Roman" w:eastAsia="Calibri" w:hAnsi="Times New Roman" w:cs="Times New Roman"/>
          <w:b/>
          <w:i/>
          <w:sz w:val="28"/>
          <w:szCs w:val="28"/>
          <w:lang w:eastAsia="en-US"/>
        </w:rPr>
        <w:t>Ключевые слова:</w:t>
      </w:r>
      <w:r w:rsidRPr="0012320B">
        <w:rPr>
          <w:rFonts w:ascii="Times New Roman" w:eastAsia="Calibri" w:hAnsi="Times New Roman" w:cs="Times New Roman"/>
          <w:i/>
          <w:sz w:val="28"/>
          <w:szCs w:val="28"/>
          <w:lang w:eastAsia="en-US"/>
        </w:rPr>
        <w:t xml:space="preserve"> малочисленные народы, северные народы, </w:t>
      </w:r>
      <w:proofErr w:type="spellStart"/>
      <w:r w:rsidRPr="0012320B">
        <w:rPr>
          <w:rFonts w:ascii="Times New Roman" w:eastAsia="Calibri" w:hAnsi="Times New Roman" w:cs="Times New Roman"/>
          <w:i/>
          <w:sz w:val="28"/>
          <w:szCs w:val="28"/>
          <w:lang w:eastAsia="en-US"/>
        </w:rPr>
        <w:t>кибер</w:t>
      </w:r>
      <w:proofErr w:type="spellEnd"/>
      <w:r w:rsidRPr="0012320B">
        <w:rPr>
          <w:rFonts w:ascii="Times New Roman" w:eastAsia="Calibri" w:hAnsi="Times New Roman" w:cs="Times New Roman"/>
          <w:i/>
          <w:sz w:val="28"/>
          <w:szCs w:val="28"/>
          <w:lang w:eastAsia="en-US"/>
        </w:rPr>
        <w:t>-полевые исследования, культурное наследие.</w:t>
      </w:r>
    </w:p>
    <w:p w14:paraId="42033A9E" w14:textId="77777777" w:rsidR="004F609E" w:rsidRPr="0012320B" w:rsidRDefault="004F609E" w:rsidP="008C7E60">
      <w:pPr>
        <w:spacing w:after="0" w:line="240" w:lineRule="auto"/>
        <w:ind w:firstLine="709"/>
        <w:jc w:val="both"/>
        <w:rPr>
          <w:rFonts w:ascii="Times New Roman" w:hAnsi="Times New Roman" w:cs="Times New Roman"/>
          <w:i/>
          <w:sz w:val="28"/>
          <w:szCs w:val="28"/>
        </w:rPr>
      </w:pPr>
      <w:r w:rsidRPr="0012320B">
        <w:rPr>
          <w:rFonts w:ascii="Times New Roman" w:hAnsi="Times New Roman" w:cs="Times New Roman"/>
          <w:b/>
          <w:i/>
          <w:sz w:val="28"/>
          <w:szCs w:val="28"/>
        </w:rPr>
        <w:t>Научная специальность:</w:t>
      </w:r>
      <w:r w:rsidRPr="0012320B">
        <w:rPr>
          <w:rFonts w:ascii="Times New Roman" w:hAnsi="Times New Roman" w:cs="Times New Roman"/>
          <w:i/>
          <w:sz w:val="28"/>
          <w:szCs w:val="28"/>
        </w:rPr>
        <w:t xml:space="preserve"> 24.00.01 – Теория и история культуры (культурология).</w:t>
      </w:r>
    </w:p>
    <w:p w14:paraId="10ECA741" w14:textId="77777777" w:rsidR="004F609E" w:rsidRPr="0012320B" w:rsidRDefault="004F609E" w:rsidP="008C7E60">
      <w:pPr>
        <w:spacing w:after="0" w:line="240" w:lineRule="auto"/>
        <w:jc w:val="both"/>
        <w:rPr>
          <w:rFonts w:ascii="Times New Roman" w:eastAsia="Calibri" w:hAnsi="Times New Roman" w:cs="Times New Roman"/>
          <w:sz w:val="28"/>
          <w:szCs w:val="28"/>
          <w:lang w:eastAsia="en-US"/>
        </w:rPr>
      </w:pPr>
    </w:p>
    <w:p w14:paraId="61D912A5" w14:textId="77777777" w:rsidR="004F609E" w:rsidRPr="0012320B" w:rsidRDefault="004F609E" w:rsidP="008C7E60">
      <w:pPr>
        <w:shd w:val="clear" w:color="auto" w:fill="FFFFFF"/>
        <w:spacing w:after="0" w:line="240" w:lineRule="auto"/>
        <w:jc w:val="both"/>
        <w:rPr>
          <w:rFonts w:ascii="Times New Roman" w:hAnsi="Times New Roman" w:cs="Times New Roman"/>
          <w:b/>
          <w:sz w:val="28"/>
          <w:szCs w:val="28"/>
          <w:lang w:val="en-US"/>
        </w:rPr>
      </w:pPr>
      <w:r w:rsidRPr="0012320B">
        <w:rPr>
          <w:rFonts w:ascii="Times New Roman" w:hAnsi="Times New Roman" w:cs="Times New Roman"/>
          <w:b/>
          <w:sz w:val="28"/>
          <w:szCs w:val="28"/>
          <w:lang w:val="en-US"/>
        </w:rPr>
        <w:t>The problem of preserving the cultural heritage of the small northern peoples in modern cultural studies using cyber-field research</w:t>
      </w:r>
    </w:p>
    <w:p w14:paraId="5FAD4052" w14:textId="77777777" w:rsidR="004F609E" w:rsidRPr="0012320B" w:rsidRDefault="004F609E"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148977B6"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2320B">
        <w:rPr>
          <w:rFonts w:ascii="Times New Roman" w:eastAsia="Calibri" w:hAnsi="Times New Roman" w:cs="Times New Roman"/>
          <w:b/>
          <w:sz w:val="28"/>
          <w:szCs w:val="28"/>
          <w:lang w:val="en-US" w:eastAsia="en-US"/>
        </w:rPr>
        <w:t>Koptseva</w:t>
      </w:r>
      <w:proofErr w:type="spellEnd"/>
      <w:r w:rsidRPr="0012320B">
        <w:rPr>
          <w:rFonts w:ascii="Times New Roman" w:eastAsia="Calibri" w:hAnsi="Times New Roman" w:cs="Times New Roman"/>
          <w:b/>
          <w:sz w:val="28"/>
          <w:szCs w:val="28"/>
          <w:lang w:val="en-US" w:eastAsia="en-US"/>
        </w:rPr>
        <w:t xml:space="preserve"> Natalia </w:t>
      </w:r>
      <w:proofErr w:type="spellStart"/>
      <w:r w:rsidRPr="0012320B">
        <w:rPr>
          <w:rFonts w:ascii="Times New Roman" w:eastAsia="Calibri" w:hAnsi="Times New Roman" w:cs="Times New Roman"/>
          <w:b/>
          <w:sz w:val="28"/>
          <w:szCs w:val="28"/>
          <w:lang w:val="en-US" w:eastAsia="en-US"/>
        </w:rPr>
        <w:t>Petrovna</w:t>
      </w:r>
      <w:proofErr w:type="spellEnd"/>
      <w:r w:rsidRPr="0012320B">
        <w:rPr>
          <w:rFonts w:ascii="Times New Roman" w:eastAsia="Calibri" w:hAnsi="Times New Roman" w:cs="Times New Roman"/>
          <w:b/>
          <w:sz w:val="28"/>
          <w:szCs w:val="28"/>
          <w:lang w:val="en-US" w:eastAsia="en-US"/>
        </w:rPr>
        <w:t xml:space="preserve"> </w:t>
      </w:r>
    </w:p>
    <w:p w14:paraId="78C2467F"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2320B">
        <w:rPr>
          <w:rFonts w:ascii="Times New Roman" w:eastAsia="Calibri" w:hAnsi="Times New Roman" w:cs="Times New Roman"/>
          <w:sz w:val="28"/>
          <w:szCs w:val="28"/>
          <w:lang w:val="en-US" w:eastAsia="en-US"/>
        </w:rPr>
        <w:t>Siberian Federal University</w:t>
      </w:r>
    </w:p>
    <w:p w14:paraId="50177DFB"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2320B">
        <w:rPr>
          <w:rFonts w:ascii="Times New Roman" w:eastAsia="Calibri" w:hAnsi="Times New Roman" w:cs="Times New Roman"/>
          <w:b/>
          <w:sz w:val="28"/>
          <w:szCs w:val="28"/>
          <w:lang w:val="en-US" w:eastAsia="en-US"/>
        </w:rPr>
        <w:t>Veretennikova</w:t>
      </w:r>
      <w:proofErr w:type="spellEnd"/>
      <w:r w:rsidRPr="0012320B">
        <w:rPr>
          <w:rFonts w:ascii="Times New Roman" w:eastAsia="Calibri" w:hAnsi="Times New Roman" w:cs="Times New Roman"/>
          <w:b/>
          <w:sz w:val="28"/>
          <w:szCs w:val="28"/>
          <w:lang w:val="en-US" w:eastAsia="en-US"/>
        </w:rPr>
        <w:t xml:space="preserve"> Alena </w:t>
      </w:r>
      <w:proofErr w:type="spellStart"/>
      <w:r w:rsidRPr="0012320B">
        <w:rPr>
          <w:rFonts w:ascii="Times New Roman" w:eastAsia="Calibri" w:hAnsi="Times New Roman" w:cs="Times New Roman"/>
          <w:b/>
          <w:sz w:val="28"/>
          <w:szCs w:val="28"/>
          <w:lang w:val="en-US" w:eastAsia="en-US"/>
        </w:rPr>
        <w:t>Vladimirovna</w:t>
      </w:r>
      <w:proofErr w:type="spellEnd"/>
      <w:r w:rsidRPr="0012320B">
        <w:rPr>
          <w:rFonts w:ascii="Times New Roman" w:eastAsia="Calibri" w:hAnsi="Times New Roman" w:cs="Times New Roman"/>
          <w:b/>
          <w:sz w:val="28"/>
          <w:szCs w:val="28"/>
          <w:lang w:val="en-US" w:eastAsia="en-US"/>
        </w:rPr>
        <w:t xml:space="preserve"> </w:t>
      </w:r>
    </w:p>
    <w:p w14:paraId="3048EC2A"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2320B">
        <w:rPr>
          <w:rFonts w:ascii="Times New Roman" w:eastAsia="Calibri" w:hAnsi="Times New Roman" w:cs="Times New Roman"/>
          <w:sz w:val="28"/>
          <w:szCs w:val="28"/>
          <w:lang w:val="en-US" w:eastAsia="en-US"/>
        </w:rPr>
        <w:t>Siberian Federal University</w:t>
      </w:r>
    </w:p>
    <w:p w14:paraId="7898C2E6"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2320B">
        <w:rPr>
          <w:rFonts w:ascii="Times New Roman" w:eastAsia="Calibri" w:hAnsi="Times New Roman" w:cs="Times New Roman"/>
          <w:b/>
          <w:sz w:val="28"/>
          <w:szCs w:val="28"/>
          <w:lang w:val="en-US" w:eastAsia="en-US"/>
        </w:rPr>
        <w:t>Kurbatova</w:t>
      </w:r>
      <w:proofErr w:type="spellEnd"/>
      <w:r w:rsidRPr="0012320B">
        <w:rPr>
          <w:rFonts w:ascii="Times New Roman" w:eastAsia="Calibri" w:hAnsi="Times New Roman" w:cs="Times New Roman"/>
          <w:b/>
          <w:sz w:val="28"/>
          <w:szCs w:val="28"/>
          <w:lang w:val="en-US" w:eastAsia="en-US"/>
        </w:rPr>
        <w:t xml:space="preserve"> Ekaterina </w:t>
      </w:r>
      <w:proofErr w:type="spellStart"/>
      <w:r w:rsidRPr="0012320B">
        <w:rPr>
          <w:rFonts w:ascii="Times New Roman" w:eastAsia="Calibri" w:hAnsi="Times New Roman" w:cs="Times New Roman"/>
          <w:b/>
          <w:sz w:val="28"/>
          <w:szCs w:val="28"/>
          <w:lang w:val="en-US" w:eastAsia="en-US"/>
        </w:rPr>
        <w:t>Aleksandrovna</w:t>
      </w:r>
      <w:proofErr w:type="spellEnd"/>
      <w:r w:rsidRPr="0012320B">
        <w:rPr>
          <w:rFonts w:ascii="Times New Roman" w:eastAsia="Calibri" w:hAnsi="Times New Roman" w:cs="Times New Roman"/>
          <w:b/>
          <w:sz w:val="28"/>
          <w:szCs w:val="28"/>
          <w:lang w:val="en-US" w:eastAsia="en-US"/>
        </w:rPr>
        <w:t xml:space="preserve"> </w:t>
      </w:r>
    </w:p>
    <w:p w14:paraId="1779E1E0"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2320B">
        <w:rPr>
          <w:rFonts w:ascii="Times New Roman" w:eastAsia="Calibri" w:hAnsi="Times New Roman" w:cs="Times New Roman"/>
          <w:sz w:val="28"/>
          <w:szCs w:val="28"/>
          <w:lang w:val="en-US" w:eastAsia="en-US"/>
        </w:rPr>
        <w:t>Siberian Federal University</w:t>
      </w:r>
    </w:p>
    <w:p w14:paraId="39DB0CA4"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2320B">
        <w:rPr>
          <w:rFonts w:ascii="Times New Roman" w:eastAsia="Calibri" w:hAnsi="Times New Roman" w:cs="Times New Roman"/>
          <w:b/>
          <w:sz w:val="28"/>
          <w:szCs w:val="28"/>
          <w:lang w:val="en-US" w:eastAsia="en-US"/>
        </w:rPr>
        <w:t>Fomina</w:t>
      </w:r>
      <w:proofErr w:type="spellEnd"/>
      <w:r w:rsidRPr="0012320B">
        <w:rPr>
          <w:rFonts w:ascii="Times New Roman" w:eastAsia="Calibri" w:hAnsi="Times New Roman" w:cs="Times New Roman"/>
          <w:b/>
          <w:sz w:val="28"/>
          <w:szCs w:val="28"/>
          <w:lang w:val="en-US" w:eastAsia="en-US"/>
        </w:rPr>
        <w:t xml:space="preserve"> Elena </w:t>
      </w:r>
      <w:proofErr w:type="spellStart"/>
      <w:r w:rsidRPr="0012320B">
        <w:rPr>
          <w:rFonts w:ascii="Times New Roman" w:eastAsia="Calibri" w:hAnsi="Times New Roman" w:cs="Times New Roman"/>
          <w:b/>
          <w:sz w:val="28"/>
          <w:szCs w:val="28"/>
          <w:lang w:val="en-US" w:eastAsia="en-US"/>
        </w:rPr>
        <w:t>Ivanovna</w:t>
      </w:r>
      <w:proofErr w:type="spellEnd"/>
      <w:r w:rsidRPr="0012320B">
        <w:rPr>
          <w:rFonts w:ascii="Times New Roman" w:eastAsia="Calibri" w:hAnsi="Times New Roman" w:cs="Times New Roman"/>
          <w:b/>
          <w:sz w:val="28"/>
          <w:szCs w:val="28"/>
          <w:lang w:val="en-US" w:eastAsia="en-US"/>
        </w:rPr>
        <w:t xml:space="preserve"> </w:t>
      </w:r>
    </w:p>
    <w:p w14:paraId="2380C73F" w14:textId="77777777" w:rsidR="004F609E" w:rsidRPr="0012320B" w:rsidRDefault="004F609E"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2320B">
        <w:rPr>
          <w:rFonts w:ascii="Times New Roman" w:eastAsia="Calibri" w:hAnsi="Times New Roman" w:cs="Times New Roman"/>
          <w:sz w:val="28"/>
          <w:szCs w:val="28"/>
          <w:lang w:val="en-US" w:eastAsia="en-US"/>
        </w:rPr>
        <w:t>Siberian Federal University</w:t>
      </w:r>
    </w:p>
    <w:p w14:paraId="1E68834C" w14:textId="77777777" w:rsidR="004F609E" w:rsidRPr="0012320B" w:rsidRDefault="004F609E"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2A81B20F" w14:textId="77777777" w:rsidR="004F609E" w:rsidRPr="0012320B" w:rsidRDefault="004F609E"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2320B">
        <w:rPr>
          <w:rFonts w:ascii="Times New Roman" w:hAnsi="Times New Roman" w:cs="Times New Roman"/>
          <w:b/>
          <w:i/>
          <w:sz w:val="28"/>
          <w:szCs w:val="28"/>
          <w:lang w:val="en-US"/>
        </w:rPr>
        <w:t xml:space="preserve">Abstract </w:t>
      </w:r>
    </w:p>
    <w:p w14:paraId="4C98ACCF" w14:textId="77777777" w:rsidR="004F609E" w:rsidRPr="0012320B" w:rsidRDefault="004F609E" w:rsidP="008C7E60">
      <w:pPr>
        <w:spacing w:after="0" w:line="240" w:lineRule="auto"/>
        <w:ind w:firstLine="709"/>
        <w:jc w:val="both"/>
        <w:rPr>
          <w:rFonts w:ascii="Times New Roman" w:eastAsia="Calibri" w:hAnsi="Times New Roman" w:cs="Times New Roman"/>
          <w:i/>
          <w:sz w:val="28"/>
          <w:szCs w:val="28"/>
          <w:lang w:val="en" w:eastAsia="en-US"/>
        </w:rPr>
      </w:pPr>
      <w:r w:rsidRPr="0012320B">
        <w:rPr>
          <w:rFonts w:ascii="Times New Roman" w:eastAsia="Calibri" w:hAnsi="Times New Roman" w:cs="Times New Roman"/>
          <w:i/>
          <w:sz w:val="28"/>
          <w:szCs w:val="28"/>
          <w:lang w:val="en-US" w:eastAsia="en-US"/>
        </w:rPr>
        <w:t xml:space="preserve">This article examines the image of the small northern peoples in modern cultural studies using cyber field research. For this, first of all, the classification of </w:t>
      </w:r>
      <w:proofErr w:type="spellStart"/>
      <w:r w:rsidRPr="0012320B">
        <w:rPr>
          <w:rFonts w:ascii="Times New Roman" w:eastAsia="Calibri" w:hAnsi="Times New Roman" w:cs="Times New Roman"/>
          <w:i/>
          <w:sz w:val="28"/>
          <w:szCs w:val="28"/>
          <w:lang w:val="en-US" w:eastAsia="en-US"/>
        </w:rPr>
        <w:t>culturological</w:t>
      </w:r>
      <w:proofErr w:type="spellEnd"/>
      <w:r w:rsidRPr="0012320B">
        <w:rPr>
          <w:rFonts w:ascii="Times New Roman" w:eastAsia="Calibri" w:hAnsi="Times New Roman" w:cs="Times New Roman"/>
          <w:i/>
          <w:sz w:val="28"/>
          <w:szCs w:val="28"/>
          <w:lang w:val="en-US" w:eastAsia="en-US"/>
        </w:rPr>
        <w:t xml:space="preserve"> research methods and finding the place of field research in this system have been studied. In connection with the total computerization of society, including in the field of cultural studies, the task was set to determine the role of cyber research for conducting scientific research in general. The analysis of the problem of preserving and developing the cultural heritage of small indigenous </w:t>
      </w:r>
      <w:r w:rsidRPr="0012320B">
        <w:rPr>
          <w:rFonts w:ascii="Times New Roman" w:eastAsia="Calibri" w:hAnsi="Times New Roman" w:cs="Times New Roman"/>
          <w:i/>
          <w:sz w:val="28"/>
          <w:szCs w:val="28"/>
          <w:lang w:val="en-US" w:eastAsia="en-US"/>
        </w:rPr>
        <w:lastRenderedPageBreak/>
        <w:t>peoples, which showed that the solution to this problem can be associated with information and communication technologies, in particular, site-building technologies. The study of the Research Institute of IT SS, the basis of which was the identification and analysis of the content of sites containing information about the small indigenous peoples of the North, Siberia and the Far East of the Russian Federation. This study showed that the number of sites directly devoted to the culture of specific indigenous peoples is insignificant; revealed the incompleteness, heterogeneity and incomparability of information about the same type of cultural heritage of these peoples. The study revealed the need to develop a theoretical basis for the development of content sites that reflect the cultural heritage of indigenous peoples.  In addition, the most important aspect in the formation of an Internet site of such content should be the construction of a complete informational image of the indigenous small people. The functions typical for sites dedicated to the cultural heritage of the northern peoples must include information, memorial, communication, investment and organizational functions, but among them key functions must be presented, based on the composition of the categories of users of these sites.</w:t>
      </w:r>
    </w:p>
    <w:p w14:paraId="182A665B" w14:textId="77777777" w:rsidR="004F609E" w:rsidRPr="0012320B" w:rsidRDefault="004F609E" w:rsidP="008C7E60">
      <w:pPr>
        <w:spacing w:after="0" w:line="240" w:lineRule="auto"/>
        <w:ind w:firstLine="709"/>
        <w:jc w:val="both"/>
        <w:rPr>
          <w:rFonts w:ascii="Times New Roman" w:eastAsia="Calibri" w:hAnsi="Times New Roman" w:cs="Times New Roman"/>
          <w:i/>
          <w:sz w:val="28"/>
          <w:szCs w:val="28"/>
          <w:lang w:val="en-US" w:eastAsia="en-US"/>
        </w:rPr>
      </w:pPr>
      <w:r w:rsidRPr="0012320B">
        <w:rPr>
          <w:rFonts w:ascii="Times New Roman" w:eastAsia="Calibri" w:hAnsi="Times New Roman" w:cs="Times New Roman"/>
          <w:b/>
          <w:i/>
          <w:sz w:val="28"/>
          <w:szCs w:val="28"/>
          <w:lang w:val="en-US" w:eastAsia="en-US"/>
        </w:rPr>
        <w:t>Keywords:</w:t>
      </w:r>
      <w:r w:rsidRPr="0012320B">
        <w:rPr>
          <w:rFonts w:ascii="Times New Roman" w:eastAsia="Calibri" w:hAnsi="Times New Roman" w:cs="Times New Roman"/>
          <w:i/>
          <w:sz w:val="28"/>
          <w:szCs w:val="28"/>
          <w:lang w:val="en-US" w:eastAsia="en-US"/>
        </w:rPr>
        <w:t xml:space="preserve"> small peoples, northern peoples, cyber field research, cultural heritage.</w:t>
      </w:r>
    </w:p>
    <w:p w14:paraId="2DA56CC7" w14:textId="77777777" w:rsidR="004F609E" w:rsidRPr="0012320B" w:rsidRDefault="004F609E" w:rsidP="008C7E60">
      <w:pPr>
        <w:spacing w:after="0" w:line="240" w:lineRule="auto"/>
        <w:ind w:firstLine="709"/>
        <w:jc w:val="both"/>
        <w:rPr>
          <w:rFonts w:ascii="Times New Roman" w:hAnsi="Times New Roman" w:cs="Times New Roman"/>
          <w:i/>
          <w:sz w:val="28"/>
          <w:szCs w:val="28"/>
          <w:lang w:val="en-US"/>
        </w:rPr>
      </w:pPr>
      <w:r w:rsidRPr="0012320B">
        <w:rPr>
          <w:rFonts w:ascii="Times New Roman" w:hAnsi="Times New Roman" w:cs="Times New Roman"/>
          <w:b/>
          <w:i/>
          <w:sz w:val="28"/>
          <w:szCs w:val="28"/>
          <w:lang w:val="en-US"/>
        </w:rPr>
        <w:t>Research area:</w:t>
      </w:r>
      <w:r w:rsidRPr="0012320B">
        <w:rPr>
          <w:lang w:val="en-US"/>
        </w:rPr>
        <w:t xml:space="preserve"> </w:t>
      </w:r>
      <w:r w:rsidRPr="0012320B">
        <w:rPr>
          <w:rFonts w:ascii="Times New Roman" w:hAnsi="Times New Roman" w:cs="Times New Roman"/>
          <w:i/>
          <w:sz w:val="28"/>
          <w:szCs w:val="28"/>
          <w:lang w:val="en-US"/>
        </w:rPr>
        <w:t>24.00.01 - Theory and history of culture (cultural studies).</w:t>
      </w:r>
    </w:p>
    <w:p w14:paraId="73488A9D" w14:textId="77777777" w:rsidR="004F609E" w:rsidRDefault="004F609E" w:rsidP="008C7E60">
      <w:pPr>
        <w:spacing w:after="0" w:line="240" w:lineRule="auto"/>
        <w:ind w:firstLine="709"/>
        <w:contextualSpacing/>
        <w:jc w:val="both"/>
        <w:rPr>
          <w:rFonts w:ascii="Times New Roman" w:hAnsi="Times New Roman" w:cs="Times New Roman"/>
          <w:sz w:val="28"/>
          <w:szCs w:val="28"/>
          <w:highlight w:val="yellow"/>
        </w:rPr>
      </w:pPr>
    </w:p>
    <w:p w14:paraId="430C7FED" w14:textId="47C498A3" w:rsidR="007C111B" w:rsidRDefault="007C111B"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5</w:t>
      </w:r>
    </w:p>
    <w:p w14:paraId="5C2082A6" w14:textId="77777777" w:rsidR="007C111B" w:rsidRPr="00D03BEC" w:rsidRDefault="007C111B" w:rsidP="008C7E60">
      <w:pPr>
        <w:tabs>
          <w:tab w:val="left" w:pos="1980"/>
        </w:tabs>
        <w:spacing w:after="0" w:line="240" w:lineRule="auto"/>
        <w:jc w:val="both"/>
        <w:rPr>
          <w:rFonts w:ascii="Times New Roman" w:hAnsi="Times New Roman" w:cs="Times New Roman"/>
          <w:sz w:val="28"/>
          <w:szCs w:val="28"/>
        </w:rPr>
      </w:pPr>
      <w:r w:rsidRPr="00D03BEC">
        <w:rPr>
          <w:rFonts w:ascii="Times New Roman" w:hAnsi="Times New Roman" w:cs="Times New Roman"/>
          <w:sz w:val="28"/>
          <w:szCs w:val="28"/>
        </w:rPr>
        <w:t>УДК 17.018.22</w:t>
      </w:r>
    </w:p>
    <w:p w14:paraId="6641078C" w14:textId="77777777" w:rsidR="007C111B" w:rsidRPr="00D03BEC" w:rsidRDefault="007C111B" w:rsidP="008C7E60">
      <w:pPr>
        <w:tabs>
          <w:tab w:val="left" w:pos="1980"/>
        </w:tabs>
        <w:spacing w:after="0" w:line="240" w:lineRule="auto"/>
        <w:jc w:val="both"/>
        <w:rPr>
          <w:rFonts w:ascii="Times New Roman" w:hAnsi="Times New Roman" w:cs="Times New Roman"/>
          <w:sz w:val="28"/>
          <w:szCs w:val="28"/>
        </w:rPr>
      </w:pPr>
    </w:p>
    <w:p w14:paraId="67CB7F9E" w14:textId="77777777" w:rsidR="007C111B" w:rsidRPr="00D03BEC" w:rsidRDefault="007C111B" w:rsidP="008C7E60">
      <w:pPr>
        <w:spacing w:after="0" w:line="240" w:lineRule="auto"/>
        <w:jc w:val="both"/>
        <w:rPr>
          <w:rFonts w:ascii="Times New Roman" w:eastAsia="Arial" w:hAnsi="Times New Roman" w:cs="Times New Roman"/>
          <w:b/>
          <w:color w:val="000000"/>
          <w:sz w:val="28"/>
          <w:szCs w:val="28"/>
        </w:rPr>
      </w:pPr>
      <w:r w:rsidRPr="00D03BEC">
        <w:rPr>
          <w:rFonts w:ascii="Times New Roman" w:eastAsia="Arial" w:hAnsi="Times New Roman" w:cs="Times New Roman"/>
          <w:b/>
          <w:color w:val="000000"/>
          <w:sz w:val="28"/>
          <w:szCs w:val="28"/>
        </w:rPr>
        <w:t>Современные этнические процессы у  красноярских селькупов</w:t>
      </w:r>
    </w:p>
    <w:p w14:paraId="04EBB09C" w14:textId="77777777" w:rsidR="007C111B" w:rsidRPr="00D03BEC" w:rsidRDefault="007C111B" w:rsidP="008C7E60">
      <w:pPr>
        <w:spacing w:after="0" w:line="240" w:lineRule="auto"/>
        <w:jc w:val="both"/>
        <w:rPr>
          <w:rFonts w:ascii="Times New Roman" w:hAnsi="Times New Roman" w:cs="Times New Roman"/>
          <w:b/>
          <w:sz w:val="28"/>
          <w:szCs w:val="28"/>
        </w:rPr>
      </w:pPr>
    </w:p>
    <w:p w14:paraId="60E30CD6" w14:textId="7919C657" w:rsidR="007C111B" w:rsidRPr="00D03BEC" w:rsidRDefault="007C111B" w:rsidP="008C7E60">
      <w:pPr>
        <w:spacing w:after="0" w:line="240" w:lineRule="auto"/>
        <w:jc w:val="right"/>
        <w:rPr>
          <w:rFonts w:ascii="Times New Roman" w:hAnsi="Times New Roman" w:cs="Times New Roman"/>
          <w:b/>
          <w:sz w:val="28"/>
          <w:szCs w:val="28"/>
        </w:rPr>
      </w:pPr>
      <w:r w:rsidRPr="00D03BEC">
        <w:rPr>
          <w:rFonts w:ascii="Times New Roman" w:hAnsi="Times New Roman" w:cs="Times New Roman"/>
          <w:b/>
          <w:sz w:val="28"/>
          <w:szCs w:val="28"/>
        </w:rPr>
        <w:t>Кривоногов Виктор Павлович</w:t>
      </w:r>
    </w:p>
    <w:p w14:paraId="0170687B" w14:textId="77777777" w:rsidR="007C111B" w:rsidRPr="00D03BEC" w:rsidRDefault="007C111B" w:rsidP="008C7E60">
      <w:pPr>
        <w:spacing w:after="0" w:line="240" w:lineRule="auto"/>
        <w:jc w:val="right"/>
        <w:rPr>
          <w:rFonts w:ascii="Times New Roman" w:hAnsi="Times New Roman" w:cs="Times New Roman"/>
          <w:sz w:val="28"/>
          <w:szCs w:val="28"/>
        </w:rPr>
      </w:pPr>
      <w:r w:rsidRPr="00D03BEC">
        <w:rPr>
          <w:rFonts w:ascii="Times New Roman" w:hAnsi="Times New Roman" w:cs="Times New Roman"/>
          <w:sz w:val="28"/>
          <w:szCs w:val="28"/>
        </w:rPr>
        <w:t>Сибирский федеральный университет</w:t>
      </w:r>
    </w:p>
    <w:p w14:paraId="5064D807" w14:textId="77777777" w:rsidR="007C111B" w:rsidRPr="00D03BEC" w:rsidRDefault="007C111B" w:rsidP="008C7E60">
      <w:pPr>
        <w:spacing w:after="0" w:line="240" w:lineRule="auto"/>
        <w:jc w:val="both"/>
        <w:rPr>
          <w:rFonts w:ascii="Times New Roman" w:hAnsi="Times New Roman" w:cs="Times New Roman"/>
          <w:b/>
          <w:i/>
          <w:sz w:val="28"/>
          <w:szCs w:val="28"/>
        </w:rPr>
      </w:pPr>
    </w:p>
    <w:p w14:paraId="47C057DD" w14:textId="77777777" w:rsidR="007C111B" w:rsidRPr="00D03BEC" w:rsidRDefault="007C111B" w:rsidP="008C7E60">
      <w:pPr>
        <w:spacing w:after="0" w:line="240" w:lineRule="auto"/>
        <w:ind w:firstLine="709"/>
        <w:jc w:val="both"/>
        <w:rPr>
          <w:rFonts w:ascii="Times New Roman" w:hAnsi="Times New Roman" w:cs="Times New Roman"/>
          <w:b/>
          <w:sz w:val="28"/>
          <w:szCs w:val="28"/>
        </w:rPr>
      </w:pPr>
      <w:r w:rsidRPr="00D03BEC">
        <w:rPr>
          <w:rFonts w:ascii="Times New Roman" w:hAnsi="Times New Roman" w:cs="Times New Roman"/>
          <w:b/>
          <w:i/>
          <w:sz w:val="28"/>
          <w:szCs w:val="28"/>
        </w:rPr>
        <w:t>Аннотация</w:t>
      </w:r>
      <w:r w:rsidRPr="00D03BEC">
        <w:rPr>
          <w:rFonts w:ascii="Times New Roman" w:hAnsi="Times New Roman" w:cs="Times New Roman"/>
          <w:b/>
          <w:sz w:val="28"/>
          <w:szCs w:val="28"/>
        </w:rPr>
        <w:t xml:space="preserve"> </w:t>
      </w:r>
    </w:p>
    <w:p w14:paraId="38F79DFD" w14:textId="77777777" w:rsidR="007C111B" w:rsidRPr="00D03BEC" w:rsidRDefault="007C111B" w:rsidP="008C7E60">
      <w:pPr>
        <w:spacing w:after="0" w:line="240" w:lineRule="auto"/>
        <w:ind w:firstLine="709"/>
        <w:jc w:val="both"/>
        <w:rPr>
          <w:rFonts w:ascii="Times New Roman" w:hAnsi="Times New Roman" w:cs="Times New Roman"/>
          <w:i/>
          <w:sz w:val="28"/>
          <w:szCs w:val="28"/>
        </w:rPr>
      </w:pPr>
      <w:r w:rsidRPr="00D03BEC">
        <w:rPr>
          <w:rFonts w:ascii="Times New Roman" w:hAnsi="Times New Roman" w:cs="Times New Roman"/>
          <w:i/>
          <w:sz w:val="28"/>
          <w:szCs w:val="28"/>
        </w:rPr>
        <w:t xml:space="preserve">В статье представлены результаты полевых исследований 2020 года современных этнических процессов среди селькупов Красноярского края, проживающих в п. </w:t>
      </w:r>
      <w:proofErr w:type="spellStart"/>
      <w:r w:rsidRPr="00D03BEC">
        <w:rPr>
          <w:rFonts w:ascii="Times New Roman" w:hAnsi="Times New Roman" w:cs="Times New Roman"/>
          <w:i/>
          <w:sz w:val="28"/>
          <w:szCs w:val="28"/>
        </w:rPr>
        <w:t>Фарково</w:t>
      </w:r>
      <w:proofErr w:type="spellEnd"/>
      <w:r w:rsidRPr="00D03BEC">
        <w:rPr>
          <w:rFonts w:ascii="Times New Roman" w:hAnsi="Times New Roman" w:cs="Times New Roman"/>
          <w:i/>
          <w:sz w:val="28"/>
          <w:szCs w:val="28"/>
        </w:rPr>
        <w:t xml:space="preserve"> Туруханского района. Определены демографические  характеристики селькупов, показаны языковые процессы. Селькупы в основном русскоязычны, селькупский язык знают лишь старики. Доля смешанных браков относительно невелика, что объясняется однородным составом населения посёлка, однако поколение назад пришлого населения и смешанных браков было больше, следствием чего высокая доля метисов среди селькупов.  Основные брачные партнеры селькупов - русские и кеты. Этнические особенности селькупов проявляются лишь в отдельных элементах культуры и в хозяйственной деятельности – большинство мужчин сохраняет приверженность к охоте и рыболовству.</w:t>
      </w:r>
    </w:p>
    <w:p w14:paraId="0E74D18C" w14:textId="77777777" w:rsidR="007C111B" w:rsidRPr="001C2EEC" w:rsidRDefault="007C111B" w:rsidP="008C7E60">
      <w:pPr>
        <w:spacing w:after="0" w:line="240" w:lineRule="auto"/>
        <w:ind w:firstLine="709"/>
        <w:jc w:val="both"/>
        <w:rPr>
          <w:rFonts w:ascii="Times New Roman" w:eastAsia="Calibri" w:hAnsi="Times New Roman" w:cs="Times New Roman"/>
          <w:i/>
          <w:sz w:val="28"/>
          <w:szCs w:val="28"/>
          <w:lang w:eastAsia="en-US"/>
        </w:rPr>
      </w:pPr>
      <w:r w:rsidRPr="00D03BEC">
        <w:rPr>
          <w:rFonts w:ascii="Times New Roman" w:eastAsia="Calibri" w:hAnsi="Times New Roman" w:cs="Times New Roman"/>
          <w:b/>
          <w:i/>
          <w:sz w:val="28"/>
          <w:szCs w:val="28"/>
          <w:lang w:eastAsia="en-US"/>
        </w:rPr>
        <w:t>Ключевые слова:</w:t>
      </w:r>
      <w:r w:rsidRPr="00D03BEC">
        <w:rPr>
          <w:rFonts w:ascii="Times New Roman" w:eastAsia="Calibri" w:hAnsi="Times New Roman" w:cs="Times New Roman"/>
          <w:i/>
          <w:sz w:val="28"/>
          <w:szCs w:val="28"/>
          <w:lang w:eastAsia="en-US"/>
        </w:rPr>
        <w:t xml:space="preserve"> </w:t>
      </w:r>
      <w:proofErr w:type="spellStart"/>
      <w:r w:rsidRPr="00D03BEC">
        <w:rPr>
          <w:rFonts w:ascii="Times New Roman" w:eastAsia="Calibri" w:hAnsi="Times New Roman" w:cs="Times New Roman"/>
          <w:i/>
          <w:sz w:val="28"/>
          <w:szCs w:val="28"/>
          <w:lang w:eastAsia="en-US"/>
        </w:rPr>
        <w:t>баихинские</w:t>
      </w:r>
      <w:proofErr w:type="spellEnd"/>
      <w:r w:rsidRPr="00D03BEC">
        <w:rPr>
          <w:rFonts w:ascii="Times New Roman" w:eastAsia="Calibri" w:hAnsi="Times New Roman" w:cs="Times New Roman"/>
          <w:i/>
          <w:sz w:val="28"/>
          <w:szCs w:val="28"/>
          <w:lang w:eastAsia="en-US"/>
        </w:rPr>
        <w:t xml:space="preserve"> селькупы, </w:t>
      </w:r>
      <w:proofErr w:type="spellStart"/>
      <w:r w:rsidRPr="00D03BEC">
        <w:rPr>
          <w:rFonts w:ascii="Times New Roman" w:eastAsia="Calibri" w:hAnsi="Times New Roman" w:cs="Times New Roman"/>
          <w:i/>
          <w:sz w:val="28"/>
          <w:szCs w:val="28"/>
          <w:lang w:eastAsia="en-US"/>
        </w:rPr>
        <w:t>этнодемографические</w:t>
      </w:r>
      <w:proofErr w:type="spellEnd"/>
      <w:r w:rsidRPr="00D03BEC">
        <w:rPr>
          <w:rFonts w:ascii="Times New Roman" w:eastAsia="Calibri" w:hAnsi="Times New Roman" w:cs="Times New Roman"/>
          <w:i/>
          <w:sz w:val="28"/>
          <w:szCs w:val="28"/>
          <w:lang w:eastAsia="en-US"/>
        </w:rPr>
        <w:t xml:space="preserve"> процессы, языковая ассимиляция, этническое самосознание, национально-</w:t>
      </w:r>
      <w:r w:rsidRPr="001C2EEC">
        <w:rPr>
          <w:rFonts w:ascii="Times New Roman" w:eastAsia="Calibri" w:hAnsi="Times New Roman" w:cs="Times New Roman"/>
          <w:i/>
          <w:sz w:val="28"/>
          <w:szCs w:val="28"/>
          <w:lang w:eastAsia="en-US"/>
        </w:rPr>
        <w:t>смешанные браки.</w:t>
      </w:r>
    </w:p>
    <w:p w14:paraId="3297AB25" w14:textId="77777777" w:rsidR="007C111B" w:rsidRPr="001C2EEC" w:rsidRDefault="007C111B" w:rsidP="008C7E60">
      <w:pPr>
        <w:spacing w:after="0" w:line="240" w:lineRule="auto"/>
        <w:ind w:firstLine="709"/>
        <w:jc w:val="both"/>
        <w:rPr>
          <w:rFonts w:ascii="Times New Roman" w:hAnsi="Times New Roman" w:cs="Times New Roman"/>
          <w:i/>
          <w:sz w:val="28"/>
          <w:szCs w:val="28"/>
        </w:rPr>
      </w:pPr>
      <w:r w:rsidRPr="001C2EEC">
        <w:rPr>
          <w:rFonts w:ascii="Times New Roman" w:hAnsi="Times New Roman" w:cs="Times New Roman"/>
          <w:b/>
          <w:i/>
          <w:sz w:val="28"/>
          <w:szCs w:val="28"/>
        </w:rPr>
        <w:lastRenderedPageBreak/>
        <w:t>Научная специальность:</w:t>
      </w:r>
      <w:r w:rsidRPr="001C2EEC">
        <w:rPr>
          <w:rFonts w:ascii="Times New Roman" w:hAnsi="Times New Roman" w:cs="Times New Roman"/>
          <w:i/>
          <w:sz w:val="28"/>
          <w:szCs w:val="28"/>
        </w:rPr>
        <w:t xml:space="preserve"> 07.00.07 – Этнография, этнология и антропология (исторические науки).</w:t>
      </w:r>
    </w:p>
    <w:p w14:paraId="7F8D889F" w14:textId="77777777" w:rsidR="007C111B" w:rsidRPr="002C79D7" w:rsidRDefault="007C111B" w:rsidP="008C7E60">
      <w:pPr>
        <w:spacing w:after="0" w:line="240" w:lineRule="auto"/>
        <w:jc w:val="both"/>
        <w:rPr>
          <w:rFonts w:ascii="Times New Roman" w:eastAsia="Calibri" w:hAnsi="Times New Roman" w:cs="Times New Roman"/>
          <w:sz w:val="28"/>
          <w:szCs w:val="28"/>
          <w:highlight w:val="yellow"/>
          <w:lang w:eastAsia="en-US"/>
        </w:rPr>
      </w:pPr>
    </w:p>
    <w:p w14:paraId="73BF4853" w14:textId="77777777" w:rsidR="007C111B" w:rsidRDefault="007C111B" w:rsidP="008C7E60">
      <w:pPr>
        <w:shd w:val="clear" w:color="auto" w:fill="FFFFFF"/>
        <w:spacing w:after="0" w:line="240" w:lineRule="auto"/>
        <w:jc w:val="both"/>
        <w:rPr>
          <w:rFonts w:ascii="Times New Roman" w:hAnsi="Times New Roman" w:cs="Times New Roman"/>
          <w:b/>
          <w:sz w:val="28"/>
          <w:szCs w:val="28"/>
          <w:lang w:val="en-US"/>
        </w:rPr>
      </w:pPr>
      <w:r w:rsidRPr="005056D7">
        <w:rPr>
          <w:rFonts w:ascii="Times New Roman" w:hAnsi="Times New Roman" w:cs="Times New Roman"/>
          <w:b/>
          <w:sz w:val="28"/>
          <w:szCs w:val="28"/>
          <w:lang w:val="en-US"/>
        </w:rPr>
        <w:t xml:space="preserve">Modern ethnic processes </w:t>
      </w:r>
      <w:r>
        <w:rPr>
          <w:rFonts w:ascii="Times New Roman" w:hAnsi="Times New Roman" w:cs="Times New Roman"/>
          <w:b/>
          <w:sz w:val="28"/>
          <w:szCs w:val="28"/>
          <w:lang w:val="en-US"/>
        </w:rPr>
        <w:t>of</w:t>
      </w:r>
      <w:r w:rsidRPr="005056D7">
        <w:rPr>
          <w:rFonts w:ascii="Times New Roman" w:hAnsi="Times New Roman" w:cs="Times New Roman"/>
          <w:b/>
          <w:sz w:val="28"/>
          <w:szCs w:val="28"/>
          <w:lang w:val="en-US"/>
        </w:rPr>
        <w:t xml:space="preserve"> the Krasnoyarsk </w:t>
      </w:r>
      <w:proofErr w:type="spellStart"/>
      <w:r w:rsidRPr="005056D7">
        <w:rPr>
          <w:rFonts w:ascii="Times New Roman" w:hAnsi="Times New Roman" w:cs="Times New Roman"/>
          <w:b/>
          <w:sz w:val="28"/>
          <w:szCs w:val="28"/>
          <w:lang w:val="en-US"/>
        </w:rPr>
        <w:t>Selkups</w:t>
      </w:r>
      <w:proofErr w:type="spellEnd"/>
    </w:p>
    <w:p w14:paraId="0C468F11" w14:textId="77777777" w:rsidR="007C111B" w:rsidRPr="002C79D7" w:rsidRDefault="007C111B" w:rsidP="008C7E60">
      <w:pPr>
        <w:shd w:val="clear" w:color="auto" w:fill="FFFFFF"/>
        <w:spacing w:after="0" w:line="240" w:lineRule="auto"/>
        <w:jc w:val="right"/>
        <w:rPr>
          <w:rFonts w:ascii="Times New Roman" w:eastAsia="Calibri" w:hAnsi="Times New Roman" w:cs="Times New Roman"/>
          <w:b/>
          <w:sz w:val="28"/>
          <w:szCs w:val="28"/>
          <w:highlight w:val="yellow"/>
          <w:lang w:val="en-US" w:eastAsia="en-US"/>
        </w:rPr>
      </w:pPr>
    </w:p>
    <w:p w14:paraId="09EB3CD8" w14:textId="77777777" w:rsidR="007C111B" w:rsidRPr="002C79D7"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highlight w:val="yellow"/>
          <w:lang w:val="en-US" w:eastAsia="en-US"/>
        </w:rPr>
      </w:pPr>
      <w:proofErr w:type="spellStart"/>
      <w:r w:rsidRPr="00A7542A">
        <w:rPr>
          <w:rFonts w:ascii="Times New Roman" w:eastAsia="Calibri" w:hAnsi="Times New Roman" w:cs="Times New Roman"/>
          <w:b/>
          <w:sz w:val="28"/>
          <w:szCs w:val="28"/>
          <w:lang w:val="en-US" w:eastAsia="en-US"/>
        </w:rPr>
        <w:t>Krivonogov</w:t>
      </w:r>
      <w:proofErr w:type="spellEnd"/>
      <w:r w:rsidRPr="00A7542A">
        <w:rPr>
          <w:rFonts w:ascii="Times New Roman" w:eastAsia="Calibri" w:hAnsi="Times New Roman" w:cs="Times New Roman"/>
          <w:b/>
          <w:sz w:val="28"/>
          <w:szCs w:val="28"/>
          <w:lang w:val="en-US" w:eastAsia="en-US"/>
        </w:rPr>
        <w:t xml:space="preserve"> Viktor Pavlovich</w:t>
      </w:r>
    </w:p>
    <w:p w14:paraId="2089F0C1" w14:textId="77777777" w:rsidR="007C111B" w:rsidRPr="000D67BF"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0D67BF">
        <w:rPr>
          <w:rFonts w:ascii="Times New Roman" w:eastAsia="Calibri" w:hAnsi="Times New Roman" w:cs="Times New Roman"/>
          <w:sz w:val="28"/>
          <w:szCs w:val="28"/>
          <w:lang w:val="en-US" w:eastAsia="en-US"/>
        </w:rPr>
        <w:t>Siberian Federal University</w:t>
      </w:r>
    </w:p>
    <w:p w14:paraId="66E5DE20" w14:textId="77777777" w:rsidR="007C111B" w:rsidRPr="002C79D7" w:rsidRDefault="007C111B" w:rsidP="008C7E60">
      <w:pPr>
        <w:shd w:val="clear" w:color="auto" w:fill="FFFFFF"/>
        <w:tabs>
          <w:tab w:val="left" w:pos="1134"/>
        </w:tabs>
        <w:spacing w:after="0" w:line="240" w:lineRule="auto"/>
        <w:ind w:firstLine="709"/>
        <w:jc w:val="right"/>
        <w:rPr>
          <w:rFonts w:ascii="Times New Roman" w:hAnsi="Times New Roman" w:cs="Times New Roman"/>
          <w:sz w:val="28"/>
          <w:szCs w:val="28"/>
          <w:highlight w:val="yellow"/>
          <w:lang w:val="en-US"/>
        </w:rPr>
      </w:pPr>
    </w:p>
    <w:p w14:paraId="1B874C71" w14:textId="77777777" w:rsidR="007C111B" w:rsidRPr="001029AF" w:rsidRDefault="007C111B"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029AF">
        <w:rPr>
          <w:rFonts w:ascii="Times New Roman" w:hAnsi="Times New Roman" w:cs="Times New Roman"/>
          <w:b/>
          <w:i/>
          <w:sz w:val="28"/>
          <w:szCs w:val="28"/>
          <w:lang w:val="en-US"/>
        </w:rPr>
        <w:t xml:space="preserve">Abstract </w:t>
      </w:r>
    </w:p>
    <w:p w14:paraId="308C4439" w14:textId="77777777" w:rsidR="007C111B" w:rsidRPr="001029AF" w:rsidRDefault="007C111B" w:rsidP="008C7E60">
      <w:pPr>
        <w:spacing w:after="0" w:line="240" w:lineRule="auto"/>
        <w:ind w:firstLine="709"/>
        <w:jc w:val="both"/>
        <w:rPr>
          <w:rFonts w:ascii="Times New Roman" w:eastAsia="Calibri" w:hAnsi="Times New Roman" w:cs="Times New Roman"/>
          <w:i/>
          <w:sz w:val="28"/>
          <w:szCs w:val="28"/>
          <w:lang w:val="en" w:eastAsia="en-US"/>
        </w:rPr>
      </w:pPr>
      <w:r w:rsidRPr="001029AF">
        <w:rPr>
          <w:rFonts w:ascii="Times New Roman" w:eastAsia="Calibri" w:hAnsi="Times New Roman" w:cs="Times New Roman"/>
          <w:i/>
          <w:sz w:val="28"/>
          <w:szCs w:val="28"/>
          <w:lang w:val="en-US" w:eastAsia="en-US"/>
        </w:rPr>
        <w:t xml:space="preserve">The article presents the results of field studies in 2020 of modern ethnic processes among the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of the Krasnoyarsk Territory, living in the </w:t>
      </w:r>
      <w:proofErr w:type="spellStart"/>
      <w:r w:rsidRPr="001029AF">
        <w:rPr>
          <w:rFonts w:ascii="Times New Roman" w:eastAsia="Calibri" w:hAnsi="Times New Roman" w:cs="Times New Roman"/>
          <w:i/>
          <w:sz w:val="28"/>
          <w:szCs w:val="28"/>
          <w:lang w:val="en-US" w:eastAsia="en-US"/>
        </w:rPr>
        <w:t>Farkovo</w:t>
      </w:r>
      <w:proofErr w:type="spellEnd"/>
      <w:r w:rsidRPr="001029AF">
        <w:rPr>
          <w:rFonts w:ascii="Times New Roman" w:eastAsia="Calibri" w:hAnsi="Times New Roman" w:cs="Times New Roman"/>
          <w:i/>
          <w:sz w:val="28"/>
          <w:szCs w:val="28"/>
          <w:lang w:val="en-US" w:eastAsia="en-US"/>
        </w:rPr>
        <w:t xml:space="preserve">-village of the </w:t>
      </w:r>
      <w:proofErr w:type="spellStart"/>
      <w:r w:rsidRPr="001029AF">
        <w:rPr>
          <w:rFonts w:ascii="Times New Roman" w:eastAsia="Calibri" w:hAnsi="Times New Roman" w:cs="Times New Roman"/>
          <w:i/>
          <w:sz w:val="28"/>
          <w:szCs w:val="28"/>
          <w:lang w:val="en-US" w:eastAsia="en-US"/>
        </w:rPr>
        <w:t>Turukhansk</w:t>
      </w:r>
      <w:proofErr w:type="spellEnd"/>
      <w:r w:rsidRPr="001029AF">
        <w:rPr>
          <w:rFonts w:ascii="Times New Roman" w:eastAsia="Calibri" w:hAnsi="Times New Roman" w:cs="Times New Roman"/>
          <w:i/>
          <w:sz w:val="28"/>
          <w:szCs w:val="28"/>
          <w:lang w:val="en-US" w:eastAsia="en-US"/>
        </w:rPr>
        <w:t xml:space="preserve"> District.</w:t>
      </w:r>
      <w:r w:rsidRPr="001029AF">
        <w:t xml:space="preserve"> </w:t>
      </w:r>
      <w:r w:rsidRPr="001029AF">
        <w:rPr>
          <w:rFonts w:ascii="Times New Roman" w:eastAsia="Calibri" w:hAnsi="Times New Roman" w:cs="Times New Roman"/>
          <w:i/>
          <w:sz w:val="28"/>
          <w:szCs w:val="28"/>
          <w:lang w:val="en-US" w:eastAsia="en-US"/>
        </w:rPr>
        <w:t xml:space="preserve">The demographic characteristics of the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were determined, language processes were shown.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are mostly Russian-speaking, only old people know the </w:t>
      </w:r>
      <w:proofErr w:type="spellStart"/>
      <w:r w:rsidRPr="001029AF">
        <w:rPr>
          <w:rFonts w:ascii="Times New Roman" w:eastAsia="Calibri" w:hAnsi="Times New Roman" w:cs="Times New Roman"/>
          <w:i/>
          <w:sz w:val="28"/>
          <w:szCs w:val="28"/>
          <w:lang w:val="en-US" w:eastAsia="en-US"/>
        </w:rPr>
        <w:t>Selkup</w:t>
      </w:r>
      <w:proofErr w:type="spellEnd"/>
      <w:r w:rsidRPr="001029AF">
        <w:rPr>
          <w:rFonts w:ascii="Times New Roman" w:eastAsia="Calibri" w:hAnsi="Times New Roman" w:cs="Times New Roman"/>
          <w:i/>
          <w:sz w:val="28"/>
          <w:szCs w:val="28"/>
          <w:lang w:val="en-US" w:eastAsia="en-US"/>
        </w:rPr>
        <w:t xml:space="preserve"> language. The share of mixed marriages is relatively small, which is explained by the homogeneous composition of the population of the village, however, a generation ago there was more immigrant population and mixed marriages, which resulted in a high proportion of mestizos among the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The main marriage partners of the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are Russians and </w:t>
      </w:r>
      <w:proofErr w:type="spellStart"/>
      <w:r w:rsidRPr="001029AF">
        <w:rPr>
          <w:rFonts w:ascii="Times New Roman" w:eastAsia="Calibri" w:hAnsi="Times New Roman" w:cs="Times New Roman"/>
          <w:i/>
          <w:sz w:val="28"/>
          <w:szCs w:val="28"/>
          <w:lang w:val="en-US" w:eastAsia="en-US"/>
        </w:rPr>
        <w:t>Kets</w:t>
      </w:r>
      <w:proofErr w:type="spellEnd"/>
      <w:r w:rsidRPr="001029AF">
        <w:rPr>
          <w:rFonts w:ascii="Times New Roman" w:eastAsia="Calibri" w:hAnsi="Times New Roman" w:cs="Times New Roman"/>
          <w:i/>
          <w:sz w:val="28"/>
          <w:szCs w:val="28"/>
          <w:lang w:val="en-US" w:eastAsia="en-US"/>
        </w:rPr>
        <w:t xml:space="preserve">. The ethnic characteristics of the </w:t>
      </w:r>
      <w:proofErr w:type="spellStart"/>
      <w:r w:rsidRPr="001029AF">
        <w:rPr>
          <w:rFonts w:ascii="Times New Roman" w:eastAsia="Calibri" w:hAnsi="Times New Roman" w:cs="Times New Roman"/>
          <w:i/>
          <w:sz w:val="28"/>
          <w:szCs w:val="28"/>
          <w:lang w:val="en-US" w:eastAsia="en-US"/>
        </w:rPr>
        <w:t>Selkups</w:t>
      </w:r>
      <w:proofErr w:type="spellEnd"/>
      <w:r w:rsidRPr="001029AF">
        <w:rPr>
          <w:rFonts w:ascii="Times New Roman" w:eastAsia="Calibri" w:hAnsi="Times New Roman" w:cs="Times New Roman"/>
          <w:i/>
          <w:sz w:val="28"/>
          <w:szCs w:val="28"/>
          <w:lang w:val="en-US" w:eastAsia="en-US"/>
        </w:rPr>
        <w:t xml:space="preserve"> are manifested only in certain elements of culture and in economic activity - the majority of men remain committed to hunting and fishing.</w:t>
      </w:r>
    </w:p>
    <w:p w14:paraId="102208E4" w14:textId="77777777" w:rsidR="007C111B" w:rsidRPr="002C79D7" w:rsidRDefault="007C111B" w:rsidP="008C7E60">
      <w:pPr>
        <w:spacing w:after="0" w:line="240" w:lineRule="auto"/>
        <w:ind w:firstLine="709"/>
        <w:jc w:val="both"/>
        <w:rPr>
          <w:rFonts w:ascii="Times New Roman" w:eastAsia="Calibri" w:hAnsi="Times New Roman" w:cs="Times New Roman"/>
          <w:i/>
          <w:sz w:val="28"/>
          <w:szCs w:val="28"/>
          <w:highlight w:val="yellow"/>
          <w:lang w:val="en-US" w:eastAsia="en-US"/>
        </w:rPr>
      </w:pPr>
      <w:r w:rsidRPr="001029AF">
        <w:rPr>
          <w:rFonts w:ascii="Times New Roman" w:eastAsia="Calibri" w:hAnsi="Times New Roman" w:cs="Times New Roman"/>
          <w:b/>
          <w:i/>
          <w:sz w:val="28"/>
          <w:szCs w:val="28"/>
          <w:lang w:val="en-US" w:eastAsia="en-US"/>
        </w:rPr>
        <w:t>Keywords:</w:t>
      </w:r>
      <w:r w:rsidRPr="001029AF">
        <w:rPr>
          <w:rFonts w:ascii="Times New Roman" w:eastAsia="Calibri" w:hAnsi="Times New Roman" w:cs="Times New Roman"/>
          <w:i/>
          <w:sz w:val="28"/>
          <w:szCs w:val="28"/>
          <w:lang w:val="en-US" w:eastAsia="en-US"/>
        </w:rPr>
        <w:t xml:space="preserve"> </w:t>
      </w:r>
      <w:proofErr w:type="spellStart"/>
      <w:r w:rsidRPr="001029AF">
        <w:rPr>
          <w:rFonts w:ascii="Times New Roman" w:eastAsia="Calibri" w:hAnsi="Times New Roman" w:cs="Times New Roman"/>
          <w:i/>
          <w:sz w:val="28"/>
          <w:szCs w:val="28"/>
          <w:lang w:val="en-US" w:eastAsia="en-US"/>
        </w:rPr>
        <w:t>Bakhin</w:t>
      </w:r>
      <w:proofErr w:type="spellEnd"/>
      <w:r w:rsidRPr="001029AF">
        <w:rPr>
          <w:rFonts w:ascii="Times New Roman" w:eastAsia="Calibri" w:hAnsi="Times New Roman" w:cs="Times New Roman"/>
          <w:i/>
          <w:sz w:val="28"/>
          <w:szCs w:val="28"/>
          <w:lang w:val="en-US" w:eastAsia="en-US"/>
        </w:rPr>
        <w:t xml:space="preserve"> </w:t>
      </w:r>
      <w:proofErr w:type="spellStart"/>
      <w:r w:rsidRPr="001029AF">
        <w:rPr>
          <w:rFonts w:ascii="Times New Roman" w:eastAsia="Calibri" w:hAnsi="Times New Roman" w:cs="Times New Roman"/>
          <w:i/>
          <w:sz w:val="28"/>
          <w:szCs w:val="28"/>
          <w:lang w:val="en-US" w:eastAsia="en-US"/>
        </w:rPr>
        <w:t>Selkups</w:t>
      </w:r>
      <w:proofErr w:type="spellEnd"/>
      <w:r w:rsidRPr="00D06BE1">
        <w:rPr>
          <w:rFonts w:ascii="Times New Roman" w:eastAsia="Calibri" w:hAnsi="Times New Roman" w:cs="Times New Roman"/>
          <w:i/>
          <w:sz w:val="28"/>
          <w:szCs w:val="28"/>
          <w:lang w:val="en-US" w:eastAsia="en-US"/>
        </w:rPr>
        <w:t>, ethno-demographic processes, linguistic assimilation, ethnic self-awareness, nationally mixed marriages.</w:t>
      </w:r>
    </w:p>
    <w:p w14:paraId="04BBBF90" w14:textId="77777777" w:rsidR="007C111B" w:rsidRPr="0041634E" w:rsidRDefault="007C111B" w:rsidP="008C7E60">
      <w:pPr>
        <w:spacing w:after="0" w:line="240" w:lineRule="auto"/>
        <w:ind w:firstLine="709"/>
        <w:jc w:val="both"/>
        <w:rPr>
          <w:rFonts w:ascii="Times New Roman" w:hAnsi="Times New Roman" w:cs="Times New Roman"/>
          <w:i/>
          <w:sz w:val="28"/>
          <w:szCs w:val="28"/>
          <w:lang w:val="en-US"/>
        </w:rPr>
      </w:pPr>
      <w:r w:rsidRPr="0041634E">
        <w:rPr>
          <w:rFonts w:ascii="Times New Roman" w:hAnsi="Times New Roman" w:cs="Times New Roman"/>
          <w:b/>
          <w:i/>
          <w:sz w:val="28"/>
          <w:szCs w:val="28"/>
          <w:lang w:val="en-US"/>
        </w:rPr>
        <w:t>Research area:</w:t>
      </w:r>
      <w:r w:rsidRPr="0041634E">
        <w:rPr>
          <w:lang w:val="en-US"/>
        </w:rPr>
        <w:t xml:space="preserve"> </w:t>
      </w:r>
      <w:r w:rsidRPr="0041634E">
        <w:rPr>
          <w:rFonts w:ascii="Times New Roman" w:hAnsi="Times New Roman" w:cs="Times New Roman"/>
          <w:i/>
          <w:sz w:val="28"/>
          <w:szCs w:val="28"/>
          <w:lang w:val="en-US"/>
        </w:rPr>
        <w:t>07.00.07 - Ethnography, ethnology and anthropology (historical sciences).</w:t>
      </w:r>
    </w:p>
    <w:p w14:paraId="519477CB" w14:textId="77777777" w:rsidR="007C111B" w:rsidRDefault="007C111B" w:rsidP="008C7E60">
      <w:pPr>
        <w:spacing w:after="0" w:line="240" w:lineRule="auto"/>
        <w:ind w:firstLine="709"/>
        <w:contextualSpacing/>
        <w:jc w:val="both"/>
        <w:rPr>
          <w:rFonts w:ascii="Times New Roman" w:hAnsi="Times New Roman" w:cs="Times New Roman"/>
          <w:sz w:val="28"/>
          <w:szCs w:val="28"/>
          <w:highlight w:val="yellow"/>
        </w:rPr>
      </w:pPr>
    </w:p>
    <w:p w14:paraId="123AD8E1" w14:textId="47E44DA3" w:rsidR="007C111B" w:rsidRDefault="007C111B"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6</w:t>
      </w:r>
    </w:p>
    <w:p w14:paraId="5D13B1CA" w14:textId="77777777" w:rsidR="007C111B" w:rsidRPr="00505661" w:rsidRDefault="007C111B" w:rsidP="008C7E60">
      <w:pPr>
        <w:tabs>
          <w:tab w:val="left" w:pos="1980"/>
        </w:tabs>
        <w:spacing w:after="0" w:line="240" w:lineRule="auto"/>
        <w:jc w:val="both"/>
        <w:rPr>
          <w:rFonts w:ascii="Times New Roman" w:hAnsi="Times New Roman" w:cs="Times New Roman"/>
          <w:sz w:val="28"/>
          <w:szCs w:val="28"/>
        </w:rPr>
      </w:pPr>
      <w:r w:rsidRPr="00505661">
        <w:rPr>
          <w:rFonts w:ascii="Times New Roman" w:hAnsi="Times New Roman" w:cs="Times New Roman"/>
          <w:sz w:val="28"/>
          <w:szCs w:val="28"/>
        </w:rPr>
        <w:t>УДК 811.512.212</w:t>
      </w:r>
    </w:p>
    <w:p w14:paraId="5798773C" w14:textId="77777777" w:rsidR="007C111B" w:rsidRPr="00505661" w:rsidRDefault="007C111B" w:rsidP="008C7E60">
      <w:pPr>
        <w:tabs>
          <w:tab w:val="left" w:pos="1980"/>
        </w:tabs>
        <w:spacing w:after="0" w:line="240" w:lineRule="auto"/>
        <w:jc w:val="both"/>
        <w:rPr>
          <w:rFonts w:ascii="Times New Roman" w:hAnsi="Times New Roman" w:cs="Times New Roman"/>
          <w:sz w:val="28"/>
          <w:szCs w:val="28"/>
        </w:rPr>
      </w:pPr>
    </w:p>
    <w:p w14:paraId="0F23255F" w14:textId="77777777" w:rsidR="007C111B" w:rsidRPr="00505661" w:rsidRDefault="007C111B" w:rsidP="008C7E60">
      <w:pPr>
        <w:spacing w:after="0" w:line="240" w:lineRule="auto"/>
        <w:jc w:val="both"/>
        <w:rPr>
          <w:rFonts w:ascii="Times New Roman" w:eastAsia="Arial" w:hAnsi="Times New Roman" w:cs="Times New Roman"/>
          <w:b/>
          <w:color w:val="000000"/>
          <w:sz w:val="28"/>
          <w:szCs w:val="28"/>
        </w:rPr>
      </w:pPr>
      <w:proofErr w:type="spellStart"/>
      <w:r w:rsidRPr="00505661">
        <w:rPr>
          <w:rFonts w:ascii="Times New Roman" w:eastAsia="Arial" w:hAnsi="Times New Roman" w:cs="Times New Roman"/>
          <w:b/>
          <w:color w:val="000000"/>
          <w:sz w:val="28"/>
          <w:szCs w:val="28"/>
        </w:rPr>
        <w:t>Лингвокультурологические</w:t>
      </w:r>
      <w:proofErr w:type="spellEnd"/>
      <w:r w:rsidRPr="00505661">
        <w:rPr>
          <w:rFonts w:ascii="Times New Roman" w:eastAsia="Arial" w:hAnsi="Times New Roman" w:cs="Times New Roman"/>
          <w:b/>
          <w:color w:val="000000"/>
          <w:sz w:val="28"/>
          <w:szCs w:val="28"/>
        </w:rPr>
        <w:t xml:space="preserve"> данные о современном состоянии эвенкийского языка (на материале анализа исследовательской литературы 2010-х годов)</w:t>
      </w:r>
    </w:p>
    <w:p w14:paraId="525D688E" w14:textId="77777777" w:rsidR="007C111B" w:rsidRPr="00505661" w:rsidRDefault="007C111B" w:rsidP="008C7E60">
      <w:pPr>
        <w:spacing w:after="0" w:line="240" w:lineRule="auto"/>
        <w:jc w:val="both"/>
        <w:rPr>
          <w:rFonts w:ascii="Times New Roman" w:hAnsi="Times New Roman" w:cs="Times New Roman"/>
          <w:b/>
          <w:sz w:val="28"/>
          <w:szCs w:val="28"/>
        </w:rPr>
      </w:pPr>
    </w:p>
    <w:p w14:paraId="6480EE85" w14:textId="6CDADD6E" w:rsidR="007C111B" w:rsidRPr="00505661" w:rsidRDefault="007C111B" w:rsidP="008C7E60">
      <w:pPr>
        <w:spacing w:after="0" w:line="240" w:lineRule="auto"/>
        <w:jc w:val="right"/>
        <w:rPr>
          <w:rFonts w:ascii="Times New Roman" w:hAnsi="Times New Roman" w:cs="Times New Roman"/>
          <w:b/>
          <w:sz w:val="28"/>
          <w:szCs w:val="28"/>
        </w:rPr>
      </w:pPr>
      <w:r w:rsidRPr="00505661">
        <w:rPr>
          <w:rFonts w:ascii="Times New Roman" w:hAnsi="Times New Roman" w:cs="Times New Roman"/>
          <w:b/>
          <w:sz w:val="28"/>
          <w:szCs w:val="28"/>
        </w:rPr>
        <w:t>Лещинская Наталья Михайловна</w:t>
      </w:r>
    </w:p>
    <w:p w14:paraId="414B437A" w14:textId="77777777" w:rsidR="007C111B" w:rsidRPr="00505661" w:rsidRDefault="007C111B" w:rsidP="008C7E60">
      <w:pPr>
        <w:spacing w:after="0" w:line="240" w:lineRule="auto"/>
        <w:jc w:val="right"/>
        <w:rPr>
          <w:rFonts w:ascii="Times New Roman" w:hAnsi="Times New Roman" w:cs="Times New Roman"/>
          <w:sz w:val="28"/>
          <w:szCs w:val="28"/>
        </w:rPr>
      </w:pPr>
      <w:r w:rsidRPr="00505661">
        <w:rPr>
          <w:rFonts w:ascii="Times New Roman" w:hAnsi="Times New Roman" w:cs="Times New Roman"/>
          <w:sz w:val="28"/>
          <w:szCs w:val="28"/>
        </w:rPr>
        <w:t>Сибирский федеральный университет</w:t>
      </w:r>
    </w:p>
    <w:p w14:paraId="7F686D04" w14:textId="77777777" w:rsidR="007C111B" w:rsidRPr="00505661" w:rsidRDefault="007C111B" w:rsidP="008C7E60">
      <w:pPr>
        <w:spacing w:after="0" w:line="240" w:lineRule="auto"/>
        <w:jc w:val="right"/>
        <w:rPr>
          <w:rFonts w:ascii="Times New Roman" w:hAnsi="Times New Roman" w:cs="Times New Roman"/>
          <w:b/>
          <w:sz w:val="28"/>
          <w:szCs w:val="28"/>
        </w:rPr>
      </w:pPr>
      <w:r w:rsidRPr="00505661">
        <w:rPr>
          <w:rFonts w:ascii="Times New Roman" w:hAnsi="Times New Roman" w:cs="Times New Roman"/>
          <w:b/>
          <w:sz w:val="28"/>
          <w:szCs w:val="28"/>
        </w:rPr>
        <w:t>Колесник Мария Александровна</w:t>
      </w:r>
    </w:p>
    <w:p w14:paraId="642B4084" w14:textId="77777777" w:rsidR="007C111B" w:rsidRPr="00505661" w:rsidRDefault="007C111B" w:rsidP="008C7E60">
      <w:pPr>
        <w:spacing w:after="0" w:line="240" w:lineRule="auto"/>
        <w:jc w:val="right"/>
        <w:rPr>
          <w:rFonts w:ascii="Times New Roman" w:hAnsi="Times New Roman" w:cs="Times New Roman"/>
          <w:sz w:val="28"/>
          <w:szCs w:val="28"/>
        </w:rPr>
      </w:pPr>
      <w:r w:rsidRPr="00505661">
        <w:rPr>
          <w:rFonts w:ascii="Times New Roman" w:hAnsi="Times New Roman" w:cs="Times New Roman"/>
          <w:sz w:val="28"/>
          <w:szCs w:val="28"/>
        </w:rPr>
        <w:t>Сибирский федеральный университет</w:t>
      </w:r>
    </w:p>
    <w:p w14:paraId="6A56F0C7" w14:textId="77777777" w:rsidR="007C111B" w:rsidRPr="00505661" w:rsidRDefault="007C111B" w:rsidP="008C7E60">
      <w:pPr>
        <w:spacing w:after="0" w:line="240" w:lineRule="auto"/>
        <w:jc w:val="both"/>
        <w:rPr>
          <w:rFonts w:ascii="Times New Roman" w:hAnsi="Times New Roman" w:cs="Times New Roman"/>
          <w:sz w:val="28"/>
          <w:szCs w:val="28"/>
        </w:rPr>
      </w:pPr>
    </w:p>
    <w:p w14:paraId="245FE08E" w14:textId="77777777" w:rsidR="007C111B" w:rsidRPr="00505661" w:rsidRDefault="007C111B" w:rsidP="008C7E60">
      <w:pPr>
        <w:spacing w:after="0" w:line="240" w:lineRule="auto"/>
        <w:jc w:val="both"/>
        <w:rPr>
          <w:rFonts w:ascii="Times New Roman" w:hAnsi="Times New Roman" w:cs="Times New Roman"/>
          <w:b/>
          <w:i/>
          <w:sz w:val="28"/>
          <w:szCs w:val="28"/>
        </w:rPr>
      </w:pPr>
    </w:p>
    <w:p w14:paraId="0D366E66" w14:textId="77777777" w:rsidR="007C111B" w:rsidRPr="00505661" w:rsidRDefault="007C111B" w:rsidP="008C7E60">
      <w:pPr>
        <w:spacing w:after="0" w:line="240" w:lineRule="auto"/>
        <w:ind w:firstLine="709"/>
        <w:jc w:val="both"/>
        <w:rPr>
          <w:rFonts w:ascii="Times New Roman" w:hAnsi="Times New Roman" w:cs="Times New Roman"/>
          <w:b/>
          <w:sz w:val="28"/>
          <w:szCs w:val="28"/>
        </w:rPr>
      </w:pPr>
      <w:r w:rsidRPr="00505661">
        <w:rPr>
          <w:rFonts w:ascii="Times New Roman" w:hAnsi="Times New Roman" w:cs="Times New Roman"/>
          <w:b/>
          <w:i/>
          <w:sz w:val="28"/>
          <w:szCs w:val="28"/>
        </w:rPr>
        <w:t>Аннотация</w:t>
      </w:r>
      <w:r w:rsidRPr="00505661">
        <w:rPr>
          <w:rFonts w:ascii="Times New Roman" w:hAnsi="Times New Roman" w:cs="Times New Roman"/>
          <w:b/>
          <w:sz w:val="28"/>
          <w:szCs w:val="28"/>
        </w:rPr>
        <w:t xml:space="preserve"> </w:t>
      </w:r>
    </w:p>
    <w:p w14:paraId="7C35E51D" w14:textId="77777777" w:rsidR="007C111B" w:rsidRPr="00505661" w:rsidRDefault="007C111B" w:rsidP="008C7E60">
      <w:pPr>
        <w:spacing w:after="0" w:line="240" w:lineRule="auto"/>
        <w:ind w:firstLine="709"/>
        <w:jc w:val="both"/>
        <w:rPr>
          <w:rFonts w:ascii="Times New Roman" w:hAnsi="Times New Roman" w:cs="Times New Roman"/>
          <w:i/>
          <w:sz w:val="28"/>
          <w:szCs w:val="28"/>
        </w:rPr>
      </w:pPr>
      <w:r w:rsidRPr="00505661">
        <w:rPr>
          <w:rFonts w:ascii="Times New Roman" w:hAnsi="Times New Roman" w:cs="Times New Roman"/>
          <w:i/>
          <w:sz w:val="28"/>
          <w:szCs w:val="28"/>
        </w:rPr>
        <w:t xml:space="preserve">Эвенки, проживающие на территории Красноярского края, относятся к коренным малочисленным народам. Их культура в современном мире переживает противоречивые процессы, которые зачастую влекут за собой утрату её самобытности и уникальности. В то же время язык является одним из ключевых элементов – ядром, которое позволяет сохранять и </w:t>
      </w:r>
      <w:r w:rsidRPr="00505661">
        <w:rPr>
          <w:rFonts w:ascii="Times New Roman" w:hAnsi="Times New Roman" w:cs="Times New Roman"/>
          <w:i/>
          <w:sz w:val="28"/>
          <w:szCs w:val="28"/>
        </w:rPr>
        <w:lastRenderedPageBreak/>
        <w:t>поддерживать традиции, не ограничивая цивилизационного развития этноса. В статье представлен анализ научной литературы, посвященной изучению современного состояния и перспектив развития эвенкийского языка, как с лингвистической точки зрения, так и культурологической. Междисциплинарный подход позволяет синтезировать исследовательские позиции и сделать выводы о значении изучения языка для сохранения традиционной культуры эвенков.</w:t>
      </w:r>
    </w:p>
    <w:p w14:paraId="3AA3943A" w14:textId="77777777" w:rsidR="007C111B" w:rsidRPr="00505661" w:rsidRDefault="007C111B" w:rsidP="008C7E60">
      <w:pPr>
        <w:spacing w:after="0" w:line="240" w:lineRule="auto"/>
        <w:ind w:firstLine="709"/>
        <w:jc w:val="both"/>
        <w:rPr>
          <w:rFonts w:ascii="Times New Roman" w:hAnsi="Times New Roman" w:cs="Times New Roman"/>
          <w:i/>
          <w:sz w:val="28"/>
          <w:szCs w:val="28"/>
        </w:rPr>
      </w:pPr>
      <w:r w:rsidRPr="00505661">
        <w:rPr>
          <w:rFonts w:ascii="Times New Roman" w:eastAsia="Calibri" w:hAnsi="Times New Roman" w:cs="Times New Roman"/>
          <w:b/>
          <w:i/>
          <w:sz w:val="28"/>
          <w:szCs w:val="28"/>
          <w:lang w:eastAsia="en-US"/>
        </w:rPr>
        <w:t>Ключевые слова:</w:t>
      </w:r>
      <w:r w:rsidRPr="00505661">
        <w:rPr>
          <w:rFonts w:ascii="Times New Roman" w:eastAsia="Calibri" w:hAnsi="Times New Roman" w:cs="Times New Roman"/>
          <w:i/>
          <w:sz w:val="28"/>
          <w:szCs w:val="28"/>
          <w:lang w:eastAsia="en-US"/>
        </w:rPr>
        <w:t xml:space="preserve"> </w:t>
      </w:r>
      <w:r w:rsidRPr="00505661">
        <w:rPr>
          <w:rFonts w:ascii="Times New Roman" w:hAnsi="Times New Roman" w:cs="Times New Roman"/>
          <w:i/>
          <w:sz w:val="28"/>
          <w:szCs w:val="28"/>
        </w:rPr>
        <w:t xml:space="preserve">Коренные малочисленные народы Севера, эвенкийский язык, языковые процессы, культурные исследования, </w:t>
      </w:r>
      <w:proofErr w:type="spellStart"/>
      <w:r w:rsidRPr="00505661">
        <w:rPr>
          <w:rFonts w:ascii="Times New Roman" w:hAnsi="Times New Roman" w:cs="Times New Roman"/>
          <w:i/>
          <w:sz w:val="28"/>
          <w:szCs w:val="28"/>
        </w:rPr>
        <w:t>лингвокультурология</w:t>
      </w:r>
      <w:proofErr w:type="spellEnd"/>
      <w:r w:rsidRPr="00505661">
        <w:rPr>
          <w:rFonts w:ascii="Times New Roman" w:hAnsi="Times New Roman" w:cs="Times New Roman"/>
          <w:i/>
          <w:sz w:val="28"/>
          <w:szCs w:val="28"/>
        </w:rPr>
        <w:t>.</w:t>
      </w:r>
    </w:p>
    <w:p w14:paraId="307A574D" w14:textId="77777777" w:rsidR="007C111B" w:rsidRPr="00505661" w:rsidRDefault="007C111B" w:rsidP="008C7E60">
      <w:pPr>
        <w:spacing w:after="0" w:line="240" w:lineRule="auto"/>
        <w:ind w:firstLine="709"/>
        <w:jc w:val="both"/>
        <w:rPr>
          <w:rFonts w:ascii="Times New Roman" w:eastAsia="Calibri" w:hAnsi="Times New Roman" w:cs="Times New Roman"/>
          <w:i/>
          <w:sz w:val="28"/>
          <w:szCs w:val="28"/>
          <w:lang w:eastAsia="en-US"/>
        </w:rPr>
      </w:pPr>
    </w:p>
    <w:p w14:paraId="607403D5" w14:textId="77777777" w:rsidR="007C111B" w:rsidRPr="00505661" w:rsidRDefault="007C111B" w:rsidP="008C7E60">
      <w:pPr>
        <w:spacing w:after="0" w:line="240" w:lineRule="auto"/>
        <w:ind w:firstLine="709"/>
        <w:jc w:val="both"/>
        <w:rPr>
          <w:rFonts w:ascii="Times New Roman" w:hAnsi="Times New Roman" w:cs="Times New Roman"/>
          <w:i/>
          <w:sz w:val="28"/>
          <w:szCs w:val="28"/>
        </w:rPr>
      </w:pPr>
      <w:r w:rsidRPr="00505661">
        <w:rPr>
          <w:rFonts w:ascii="Times New Roman" w:hAnsi="Times New Roman" w:cs="Times New Roman"/>
          <w:b/>
          <w:i/>
          <w:sz w:val="28"/>
          <w:szCs w:val="28"/>
        </w:rPr>
        <w:t>Научная специальность:</w:t>
      </w:r>
      <w:r w:rsidRPr="00505661">
        <w:rPr>
          <w:rFonts w:ascii="Times New Roman" w:hAnsi="Times New Roman" w:cs="Times New Roman"/>
          <w:i/>
          <w:sz w:val="28"/>
          <w:szCs w:val="28"/>
        </w:rPr>
        <w:t xml:space="preserve"> 24.00.01 – Теория и история культуры (культурология).</w:t>
      </w:r>
    </w:p>
    <w:p w14:paraId="5DC3DA91" w14:textId="77777777" w:rsidR="007C111B" w:rsidRPr="00762EB2" w:rsidRDefault="007C111B" w:rsidP="008C7E60">
      <w:pPr>
        <w:spacing w:after="0" w:line="240" w:lineRule="auto"/>
        <w:jc w:val="both"/>
        <w:rPr>
          <w:rFonts w:ascii="Times New Roman" w:eastAsia="Calibri" w:hAnsi="Times New Roman" w:cs="Times New Roman"/>
          <w:sz w:val="28"/>
          <w:szCs w:val="28"/>
          <w:highlight w:val="yellow"/>
          <w:lang w:eastAsia="en-US"/>
        </w:rPr>
      </w:pPr>
    </w:p>
    <w:p w14:paraId="3DA4E4DC" w14:textId="77777777" w:rsidR="007C111B" w:rsidRDefault="007C111B" w:rsidP="008C7E60">
      <w:pPr>
        <w:shd w:val="clear" w:color="auto" w:fill="FFFFFF"/>
        <w:spacing w:after="0" w:line="240" w:lineRule="auto"/>
        <w:jc w:val="both"/>
        <w:rPr>
          <w:rFonts w:ascii="Times New Roman" w:hAnsi="Times New Roman" w:cs="Times New Roman"/>
          <w:b/>
          <w:sz w:val="28"/>
          <w:szCs w:val="28"/>
          <w:lang w:val="en-US"/>
        </w:rPr>
      </w:pPr>
      <w:proofErr w:type="spellStart"/>
      <w:r w:rsidRPr="0046028A">
        <w:rPr>
          <w:rFonts w:ascii="Times New Roman" w:hAnsi="Times New Roman" w:cs="Times New Roman"/>
          <w:b/>
          <w:sz w:val="28"/>
          <w:szCs w:val="28"/>
          <w:lang w:val="en-US"/>
        </w:rPr>
        <w:t>Linguoculturological</w:t>
      </w:r>
      <w:proofErr w:type="spellEnd"/>
      <w:r w:rsidRPr="0046028A">
        <w:rPr>
          <w:rFonts w:ascii="Times New Roman" w:hAnsi="Times New Roman" w:cs="Times New Roman"/>
          <w:b/>
          <w:sz w:val="28"/>
          <w:szCs w:val="28"/>
          <w:lang w:val="en-US"/>
        </w:rPr>
        <w:t xml:space="preserve"> data on the contemporary state of the </w:t>
      </w:r>
      <w:proofErr w:type="spellStart"/>
      <w:r w:rsidRPr="0046028A">
        <w:rPr>
          <w:rFonts w:ascii="Times New Roman" w:hAnsi="Times New Roman" w:cs="Times New Roman"/>
          <w:b/>
          <w:sz w:val="28"/>
          <w:szCs w:val="28"/>
          <w:lang w:val="en-US"/>
        </w:rPr>
        <w:t>evenkian</w:t>
      </w:r>
      <w:proofErr w:type="spellEnd"/>
      <w:r w:rsidRPr="0046028A">
        <w:rPr>
          <w:rFonts w:ascii="Times New Roman" w:hAnsi="Times New Roman" w:cs="Times New Roman"/>
          <w:b/>
          <w:sz w:val="28"/>
          <w:szCs w:val="28"/>
          <w:lang w:val="en-US"/>
        </w:rPr>
        <w:t xml:space="preserve"> language (on the material of analysis of research literature of the 2010s)</w:t>
      </w:r>
    </w:p>
    <w:p w14:paraId="79ECB33F" w14:textId="77777777" w:rsidR="007C111B" w:rsidRPr="00762EB2" w:rsidRDefault="007C111B" w:rsidP="008C7E60">
      <w:pPr>
        <w:shd w:val="clear" w:color="auto" w:fill="FFFFFF"/>
        <w:spacing w:after="0" w:line="240" w:lineRule="auto"/>
        <w:jc w:val="right"/>
        <w:rPr>
          <w:rFonts w:ascii="Times New Roman" w:eastAsia="Calibri" w:hAnsi="Times New Roman" w:cs="Times New Roman"/>
          <w:b/>
          <w:sz w:val="28"/>
          <w:szCs w:val="28"/>
          <w:highlight w:val="yellow"/>
          <w:lang w:val="en-US" w:eastAsia="en-US"/>
        </w:rPr>
      </w:pPr>
    </w:p>
    <w:p w14:paraId="08A5643D" w14:textId="77777777" w:rsidR="007C111B" w:rsidRPr="00762EB2"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highlight w:val="yellow"/>
          <w:lang w:val="en-US" w:eastAsia="en-US"/>
        </w:rPr>
      </w:pPr>
      <w:proofErr w:type="spellStart"/>
      <w:r w:rsidRPr="00961D93">
        <w:rPr>
          <w:rFonts w:ascii="Times New Roman" w:eastAsia="Calibri" w:hAnsi="Times New Roman" w:cs="Times New Roman"/>
          <w:b/>
          <w:sz w:val="28"/>
          <w:szCs w:val="28"/>
          <w:lang w:val="en-US" w:eastAsia="en-US"/>
        </w:rPr>
        <w:t>Leshchinskaia</w:t>
      </w:r>
      <w:proofErr w:type="spellEnd"/>
      <w:r w:rsidRPr="00961D93">
        <w:rPr>
          <w:rFonts w:ascii="Times New Roman" w:eastAsia="Calibri" w:hAnsi="Times New Roman" w:cs="Times New Roman"/>
          <w:b/>
          <w:sz w:val="28"/>
          <w:szCs w:val="28"/>
          <w:lang w:val="en-US" w:eastAsia="en-US"/>
        </w:rPr>
        <w:t xml:space="preserve"> Natalia </w:t>
      </w:r>
      <w:proofErr w:type="spellStart"/>
      <w:r w:rsidRPr="00961D93">
        <w:rPr>
          <w:rFonts w:ascii="Times New Roman" w:eastAsia="Calibri" w:hAnsi="Times New Roman" w:cs="Times New Roman"/>
          <w:b/>
          <w:sz w:val="28"/>
          <w:szCs w:val="28"/>
          <w:lang w:val="en-US" w:eastAsia="en-US"/>
        </w:rPr>
        <w:t>Mikhailovna</w:t>
      </w:r>
      <w:proofErr w:type="spellEnd"/>
    </w:p>
    <w:p w14:paraId="4C031E73" w14:textId="77777777" w:rsidR="007C111B" w:rsidRPr="00762EB2"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highlight w:val="yellow"/>
          <w:lang w:val="en-US" w:eastAsia="en-US"/>
        </w:rPr>
      </w:pPr>
      <w:r w:rsidRPr="001B644C">
        <w:rPr>
          <w:rFonts w:ascii="Times New Roman" w:eastAsia="Calibri" w:hAnsi="Times New Roman" w:cs="Times New Roman"/>
          <w:sz w:val="28"/>
          <w:szCs w:val="28"/>
          <w:lang w:val="en-US" w:eastAsia="en-US"/>
        </w:rPr>
        <w:t>Siberian Federal University</w:t>
      </w:r>
    </w:p>
    <w:p w14:paraId="2EB3F4A6" w14:textId="77777777" w:rsidR="007C111B" w:rsidRPr="00762EB2"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highlight w:val="yellow"/>
          <w:lang w:val="en-US" w:eastAsia="en-US"/>
        </w:rPr>
      </w:pPr>
      <w:proofErr w:type="spellStart"/>
      <w:r w:rsidRPr="00961D93">
        <w:rPr>
          <w:rFonts w:ascii="Times New Roman" w:eastAsia="Calibri" w:hAnsi="Times New Roman" w:cs="Times New Roman"/>
          <w:b/>
          <w:sz w:val="28"/>
          <w:szCs w:val="28"/>
          <w:lang w:val="en-US" w:eastAsia="en-US"/>
        </w:rPr>
        <w:t>Kolesnik</w:t>
      </w:r>
      <w:proofErr w:type="spellEnd"/>
      <w:r w:rsidRPr="00961D93">
        <w:rPr>
          <w:rFonts w:ascii="Times New Roman" w:eastAsia="Calibri" w:hAnsi="Times New Roman" w:cs="Times New Roman"/>
          <w:b/>
          <w:sz w:val="28"/>
          <w:szCs w:val="28"/>
          <w:lang w:val="en-US" w:eastAsia="en-US"/>
        </w:rPr>
        <w:t xml:space="preserve"> Maria </w:t>
      </w:r>
      <w:proofErr w:type="spellStart"/>
      <w:r w:rsidRPr="00961D93">
        <w:rPr>
          <w:rFonts w:ascii="Times New Roman" w:eastAsia="Calibri" w:hAnsi="Times New Roman" w:cs="Times New Roman"/>
          <w:b/>
          <w:sz w:val="28"/>
          <w:szCs w:val="28"/>
          <w:lang w:val="en-US" w:eastAsia="en-US"/>
        </w:rPr>
        <w:t>Alexandrovna</w:t>
      </w:r>
      <w:proofErr w:type="spellEnd"/>
    </w:p>
    <w:p w14:paraId="48BD5A19" w14:textId="77777777" w:rsidR="007C111B" w:rsidRPr="002273AD" w:rsidRDefault="007C111B" w:rsidP="008C7E60">
      <w:pPr>
        <w:spacing w:after="0" w:line="240" w:lineRule="auto"/>
        <w:ind w:firstLine="709"/>
        <w:jc w:val="right"/>
        <w:rPr>
          <w:rFonts w:ascii="Times New Roman" w:hAnsi="Times New Roman" w:cs="Times New Roman"/>
          <w:sz w:val="28"/>
          <w:szCs w:val="28"/>
          <w:lang w:val="en-US"/>
        </w:rPr>
      </w:pPr>
      <w:r w:rsidRPr="002273AD">
        <w:rPr>
          <w:rFonts w:ascii="Times New Roman" w:hAnsi="Times New Roman" w:cs="Times New Roman"/>
          <w:sz w:val="28"/>
          <w:szCs w:val="28"/>
          <w:lang w:val="en-US"/>
        </w:rPr>
        <w:t>Siberian Federal University</w:t>
      </w:r>
    </w:p>
    <w:p w14:paraId="23364A19" w14:textId="77777777" w:rsidR="007C111B" w:rsidRPr="008A57F0" w:rsidRDefault="007C111B"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8A57F0">
        <w:rPr>
          <w:rFonts w:ascii="Times New Roman" w:hAnsi="Times New Roman" w:cs="Times New Roman"/>
          <w:b/>
          <w:i/>
          <w:sz w:val="28"/>
          <w:szCs w:val="28"/>
          <w:lang w:val="en-US"/>
        </w:rPr>
        <w:t xml:space="preserve">Abstract </w:t>
      </w:r>
    </w:p>
    <w:p w14:paraId="74C572D3" w14:textId="77777777" w:rsidR="007C111B" w:rsidRPr="008A57F0" w:rsidRDefault="007C111B" w:rsidP="008C7E60">
      <w:pPr>
        <w:spacing w:after="0" w:line="240" w:lineRule="auto"/>
        <w:ind w:firstLine="708"/>
        <w:jc w:val="both"/>
        <w:rPr>
          <w:rFonts w:ascii="Times New Roman" w:hAnsi="Times New Roman" w:cs="Times New Roman"/>
          <w:b/>
          <w:i/>
          <w:spacing w:val="-2"/>
          <w:sz w:val="28"/>
          <w:szCs w:val="28"/>
          <w:lang w:val="en-US"/>
        </w:rPr>
      </w:pP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Evenks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indigenous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peoples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living</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territory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Krasnoyarsk</w:t>
      </w:r>
      <w:proofErr w:type="spellEnd"/>
      <w:r w:rsidRPr="008A57F0">
        <w:rPr>
          <w:rFonts w:ascii="Times New Roman" w:eastAsia="Times New Roman" w:hAnsi="Times New Roman" w:cs="Times New Roman"/>
          <w:i/>
          <w:color w:val="000000"/>
          <w:sz w:val="28"/>
          <w:szCs w:val="28"/>
          <w:lang w:val="en-US"/>
        </w:rPr>
        <w:t xml:space="preserve"> region</w:t>
      </w:r>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Their</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culture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modern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world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going</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through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contradictory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processes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which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often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entail</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loss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its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originality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uniqueness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same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time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language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one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key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elements</w:t>
      </w:r>
      <w:proofErr w:type="spellEnd"/>
      <w:r w:rsidRPr="008A57F0">
        <w:rPr>
          <w:rFonts w:ascii="Times New Roman" w:eastAsia="Times New Roman" w:hAnsi="Times New Roman" w:cs="Times New Roman"/>
          <w:i/>
          <w:color w:val="000000"/>
          <w:sz w:val="28"/>
          <w:szCs w:val="28"/>
        </w:rPr>
        <w:t xml:space="preserve"> -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core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which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allows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you</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to</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preserve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maintain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traditions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without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limiting</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civilizational</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development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ethnos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article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presents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analysis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scientific</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literature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devoted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to</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study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current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state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prospects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for</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development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Evenk</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language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both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from</w:t>
      </w:r>
      <w:proofErr w:type="spellEnd"/>
      <w:r w:rsidRPr="008A57F0">
        <w:rPr>
          <w:rFonts w:ascii="Times New Roman" w:eastAsia="Times New Roman" w:hAnsi="Times New Roman" w:cs="Times New Roman"/>
          <w:i/>
          <w:color w:val="000000"/>
          <w:sz w:val="28"/>
          <w:szCs w:val="28"/>
        </w:rPr>
        <w:t xml:space="preserve"> a </w:t>
      </w:r>
      <w:proofErr w:type="spellStart"/>
      <w:r w:rsidRPr="008A57F0">
        <w:rPr>
          <w:rFonts w:ascii="Times New Roman" w:eastAsia="Times New Roman" w:hAnsi="Times New Roman" w:cs="Times New Roman"/>
          <w:i/>
          <w:color w:val="000000"/>
          <w:sz w:val="28"/>
          <w:szCs w:val="28"/>
        </w:rPr>
        <w:t>linguistic</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point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view</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culturological</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interdisciplinary</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approach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allows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one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to</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synthesize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research</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positions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and</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draw</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conclusions</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about</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importance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language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learning</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for</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preserving</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traditional</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culture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of</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the</w:t>
      </w:r>
      <w:proofErr w:type="spellEnd"/>
      <w:r w:rsidRPr="008A57F0">
        <w:rPr>
          <w:rFonts w:ascii="Times New Roman" w:eastAsia="Times New Roman" w:hAnsi="Times New Roman" w:cs="Times New Roman"/>
          <w:i/>
          <w:color w:val="000000"/>
          <w:sz w:val="28"/>
          <w:szCs w:val="28"/>
        </w:rPr>
        <w:t xml:space="preserve"> </w:t>
      </w:r>
      <w:proofErr w:type="spellStart"/>
      <w:r w:rsidRPr="008A57F0">
        <w:rPr>
          <w:rFonts w:ascii="Times New Roman" w:eastAsia="Times New Roman" w:hAnsi="Times New Roman" w:cs="Times New Roman"/>
          <w:i/>
          <w:color w:val="000000"/>
          <w:sz w:val="28"/>
          <w:szCs w:val="28"/>
        </w:rPr>
        <w:t>Evenks</w:t>
      </w:r>
      <w:proofErr w:type="spellEnd"/>
      <w:r w:rsidRPr="008A57F0">
        <w:rPr>
          <w:rFonts w:ascii="Times New Roman" w:eastAsia="Times New Roman" w:hAnsi="Times New Roman" w:cs="Times New Roman"/>
          <w:i/>
          <w:color w:val="000000"/>
          <w:sz w:val="28"/>
          <w:szCs w:val="28"/>
        </w:rPr>
        <w:t>.</w:t>
      </w:r>
    </w:p>
    <w:p w14:paraId="55D30F5F" w14:textId="77777777" w:rsidR="007C111B" w:rsidRPr="008A57F0" w:rsidRDefault="007C111B" w:rsidP="008C7E60">
      <w:pPr>
        <w:spacing w:after="0" w:line="240" w:lineRule="auto"/>
        <w:ind w:firstLine="709"/>
        <w:jc w:val="both"/>
        <w:rPr>
          <w:rFonts w:ascii="Times New Roman" w:hAnsi="Times New Roman" w:cs="Times New Roman"/>
          <w:i/>
          <w:sz w:val="28"/>
          <w:szCs w:val="28"/>
          <w:lang w:val="en-US"/>
        </w:rPr>
      </w:pPr>
      <w:r w:rsidRPr="008A57F0">
        <w:rPr>
          <w:rFonts w:ascii="Times New Roman" w:eastAsia="Calibri" w:hAnsi="Times New Roman" w:cs="Times New Roman"/>
          <w:b/>
          <w:i/>
          <w:sz w:val="28"/>
          <w:szCs w:val="28"/>
          <w:lang w:val="en-US" w:eastAsia="en-US"/>
        </w:rPr>
        <w:t>Keywords:</w:t>
      </w:r>
      <w:r w:rsidRPr="008A57F0">
        <w:rPr>
          <w:rFonts w:ascii="Times New Roman" w:eastAsia="Calibri" w:hAnsi="Times New Roman" w:cs="Times New Roman"/>
          <w:i/>
          <w:sz w:val="28"/>
          <w:szCs w:val="28"/>
          <w:lang w:val="en-US" w:eastAsia="en-US"/>
        </w:rPr>
        <w:t xml:space="preserve"> </w:t>
      </w:r>
      <w:r w:rsidRPr="008A57F0">
        <w:rPr>
          <w:rFonts w:ascii="Times New Roman" w:hAnsi="Times New Roman" w:cs="Times New Roman"/>
          <w:i/>
          <w:sz w:val="28"/>
          <w:szCs w:val="28"/>
          <w:lang w:val="en-US"/>
        </w:rPr>
        <w:t xml:space="preserve">Indigenous small peoples of the North, the </w:t>
      </w:r>
      <w:proofErr w:type="spellStart"/>
      <w:r w:rsidRPr="008A57F0">
        <w:rPr>
          <w:rFonts w:ascii="Times New Roman" w:hAnsi="Times New Roman" w:cs="Times New Roman"/>
          <w:i/>
          <w:sz w:val="28"/>
          <w:szCs w:val="28"/>
          <w:lang w:val="en-US"/>
        </w:rPr>
        <w:t>Evenk</w:t>
      </w:r>
      <w:proofErr w:type="spellEnd"/>
      <w:r w:rsidRPr="008A57F0">
        <w:rPr>
          <w:rFonts w:ascii="Times New Roman" w:hAnsi="Times New Roman" w:cs="Times New Roman"/>
          <w:i/>
          <w:sz w:val="28"/>
          <w:szCs w:val="28"/>
          <w:lang w:val="en-US"/>
        </w:rPr>
        <w:t xml:space="preserve"> language, language processes, cultural studies, cultural linguistics.</w:t>
      </w:r>
    </w:p>
    <w:p w14:paraId="1D01A022" w14:textId="77777777" w:rsidR="007C111B" w:rsidRPr="00961D93" w:rsidRDefault="007C111B" w:rsidP="008C7E60">
      <w:pPr>
        <w:spacing w:after="0" w:line="240" w:lineRule="auto"/>
        <w:ind w:firstLine="709"/>
        <w:jc w:val="both"/>
        <w:rPr>
          <w:rFonts w:ascii="Times New Roman" w:hAnsi="Times New Roman" w:cs="Times New Roman"/>
          <w:i/>
          <w:sz w:val="28"/>
          <w:szCs w:val="28"/>
          <w:highlight w:val="yellow"/>
        </w:rPr>
      </w:pPr>
      <w:r w:rsidRPr="008A57F0">
        <w:rPr>
          <w:rFonts w:ascii="Times New Roman" w:hAnsi="Times New Roman" w:cs="Times New Roman"/>
          <w:b/>
          <w:i/>
          <w:sz w:val="28"/>
          <w:szCs w:val="28"/>
          <w:lang w:val="en-US"/>
        </w:rPr>
        <w:t>Research area:</w:t>
      </w:r>
      <w:r w:rsidRPr="008A57F0">
        <w:rPr>
          <w:lang w:val="en-US"/>
        </w:rPr>
        <w:t xml:space="preserve"> </w:t>
      </w:r>
      <w:r w:rsidRPr="008A57F0">
        <w:rPr>
          <w:rFonts w:ascii="Times New Roman" w:hAnsi="Times New Roman" w:cs="Times New Roman"/>
          <w:i/>
          <w:sz w:val="28"/>
          <w:szCs w:val="28"/>
          <w:lang w:val="en-US"/>
        </w:rPr>
        <w:t>24.00.01</w:t>
      </w:r>
      <w:r w:rsidRPr="002273AD">
        <w:rPr>
          <w:rFonts w:ascii="Times New Roman" w:hAnsi="Times New Roman" w:cs="Times New Roman"/>
          <w:i/>
          <w:sz w:val="28"/>
          <w:szCs w:val="28"/>
          <w:lang w:val="en-US"/>
        </w:rPr>
        <w:t xml:space="preserve"> - Theory and history of culture (cultural studies)</w:t>
      </w:r>
      <w:r>
        <w:rPr>
          <w:rFonts w:ascii="Times New Roman" w:hAnsi="Times New Roman" w:cs="Times New Roman"/>
          <w:i/>
          <w:sz w:val="28"/>
          <w:szCs w:val="28"/>
          <w:lang w:val="en-US"/>
        </w:rPr>
        <w:t>.</w:t>
      </w:r>
    </w:p>
    <w:p w14:paraId="769EDF2A" w14:textId="77777777" w:rsidR="007C111B" w:rsidRDefault="007C111B" w:rsidP="008C7E60">
      <w:pPr>
        <w:spacing w:after="0" w:line="240" w:lineRule="auto"/>
        <w:ind w:firstLine="709"/>
        <w:contextualSpacing/>
        <w:jc w:val="both"/>
        <w:rPr>
          <w:rFonts w:ascii="Times New Roman" w:hAnsi="Times New Roman" w:cs="Times New Roman"/>
          <w:sz w:val="28"/>
          <w:szCs w:val="28"/>
          <w:highlight w:val="yellow"/>
        </w:rPr>
      </w:pPr>
    </w:p>
    <w:p w14:paraId="725077FF" w14:textId="7980C96A" w:rsidR="007C111B" w:rsidRDefault="007C111B"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7</w:t>
      </w:r>
    </w:p>
    <w:p w14:paraId="5CBBE3F6" w14:textId="77777777" w:rsidR="007C111B" w:rsidRPr="00434892" w:rsidRDefault="007C111B" w:rsidP="008C7E60">
      <w:pPr>
        <w:tabs>
          <w:tab w:val="left" w:pos="1980"/>
        </w:tabs>
        <w:spacing w:after="0" w:line="240" w:lineRule="auto"/>
        <w:jc w:val="both"/>
        <w:rPr>
          <w:rFonts w:ascii="Times New Roman" w:hAnsi="Times New Roman" w:cs="Times New Roman"/>
          <w:sz w:val="28"/>
          <w:szCs w:val="28"/>
        </w:rPr>
      </w:pPr>
      <w:r w:rsidRPr="00434892">
        <w:rPr>
          <w:rFonts w:ascii="Times New Roman" w:hAnsi="Times New Roman" w:cs="Times New Roman"/>
          <w:sz w:val="28"/>
          <w:szCs w:val="28"/>
        </w:rPr>
        <w:t>УДК 93/94 + 913 + 341</w:t>
      </w:r>
    </w:p>
    <w:p w14:paraId="2F254955" w14:textId="77777777" w:rsidR="007C111B" w:rsidRPr="00434892" w:rsidRDefault="007C111B" w:rsidP="008C7E60">
      <w:pPr>
        <w:tabs>
          <w:tab w:val="left" w:pos="1980"/>
        </w:tabs>
        <w:spacing w:after="0" w:line="240" w:lineRule="auto"/>
        <w:jc w:val="both"/>
        <w:rPr>
          <w:rFonts w:ascii="Times New Roman" w:hAnsi="Times New Roman" w:cs="Times New Roman"/>
          <w:sz w:val="28"/>
          <w:szCs w:val="28"/>
        </w:rPr>
      </w:pPr>
    </w:p>
    <w:p w14:paraId="447B0A1C" w14:textId="77777777" w:rsidR="007C111B" w:rsidRPr="00434892" w:rsidRDefault="007C111B" w:rsidP="008C7E60">
      <w:pPr>
        <w:spacing w:after="0" w:line="240" w:lineRule="auto"/>
        <w:jc w:val="both"/>
        <w:rPr>
          <w:rFonts w:ascii="Times New Roman" w:eastAsia="Arial" w:hAnsi="Times New Roman" w:cs="Times New Roman"/>
          <w:b/>
          <w:color w:val="000000"/>
          <w:sz w:val="28"/>
          <w:szCs w:val="28"/>
        </w:rPr>
      </w:pPr>
      <w:r w:rsidRPr="00434892">
        <w:rPr>
          <w:rFonts w:ascii="Times New Roman" w:eastAsia="Arial" w:hAnsi="Times New Roman" w:cs="Times New Roman"/>
          <w:b/>
          <w:color w:val="000000"/>
          <w:sz w:val="28"/>
          <w:szCs w:val="28"/>
        </w:rPr>
        <w:t>Об историческом обосновании российского арктического приоритета</w:t>
      </w:r>
    </w:p>
    <w:p w14:paraId="3F3FB1E8" w14:textId="77777777" w:rsidR="007C111B" w:rsidRPr="00434892" w:rsidRDefault="007C111B" w:rsidP="008C7E60">
      <w:pPr>
        <w:spacing w:after="0" w:line="240" w:lineRule="auto"/>
        <w:jc w:val="both"/>
        <w:rPr>
          <w:rFonts w:ascii="Times New Roman" w:hAnsi="Times New Roman" w:cs="Times New Roman"/>
          <w:b/>
          <w:sz w:val="28"/>
          <w:szCs w:val="28"/>
        </w:rPr>
      </w:pPr>
    </w:p>
    <w:p w14:paraId="0998F40A" w14:textId="236DBF79" w:rsidR="007C111B" w:rsidRPr="00434892" w:rsidRDefault="007C111B" w:rsidP="008C7E60">
      <w:pPr>
        <w:spacing w:after="0" w:line="240" w:lineRule="auto"/>
        <w:jc w:val="right"/>
        <w:rPr>
          <w:rFonts w:ascii="Times New Roman" w:hAnsi="Times New Roman" w:cs="Times New Roman"/>
          <w:b/>
          <w:sz w:val="28"/>
          <w:szCs w:val="28"/>
        </w:rPr>
      </w:pPr>
      <w:r w:rsidRPr="00434892">
        <w:rPr>
          <w:rFonts w:ascii="Times New Roman" w:hAnsi="Times New Roman" w:cs="Times New Roman"/>
          <w:b/>
          <w:sz w:val="28"/>
          <w:szCs w:val="28"/>
        </w:rPr>
        <w:t xml:space="preserve">Набиев Рустам </w:t>
      </w:r>
      <w:proofErr w:type="spellStart"/>
      <w:r w:rsidRPr="00434892">
        <w:rPr>
          <w:rFonts w:ascii="Times New Roman" w:hAnsi="Times New Roman" w:cs="Times New Roman"/>
          <w:b/>
          <w:sz w:val="28"/>
          <w:szCs w:val="28"/>
        </w:rPr>
        <w:t>Фанисович</w:t>
      </w:r>
      <w:proofErr w:type="spellEnd"/>
    </w:p>
    <w:p w14:paraId="4BD6E68B" w14:textId="77777777" w:rsidR="007C111B" w:rsidRPr="00434892" w:rsidRDefault="007C111B" w:rsidP="008C7E60">
      <w:pPr>
        <w:spacing w:after="0" w:line="240" w:lineRule="auto"/>
        <w:jc w:val="right"/>
        <w:rPr>
          <w:rFonts w:ascii="Times New Roman" w:hAnsi="Times New Roman" w:cs="Times New Roman"/>
          <w:sz w:val="28"/>
          <w:szCs w:val="28"/>
        </w:rPr>
      </w:pPr>
      <w:r w:rsidRPr="00434892">
        <w:rPr>
          <w:rFonts w:ascii="Times New Roman" w:hAnsi="Times New Roman" w:cs="Times New Roman"/>
          <w:sz w:val="28"/>
          <w:szCs w:val="28"/>
        </w:rPr>
        <w:t>Казанский юридический институт МВД России</w:t>
      </w:r>
    </w:p>
    <w:p w14:paraId="0E574435" w14:textId="77777777" w:rsidR="007C111B" w:rsidRPr="00434892" w:rsidRDefault="007C111B" w:rsidP="008C7E60">
      <w:pPr>
        <w:spacing w:after="0" w:line="240" w:lineRule="auto"/>
        <w:jc w:val="both"/>
        <w:rPr>
          <w:rFonts w:ascii="Times New Roman" w:hAnsi="Times New Roman" w:cs="Times New Roman"/>
          <w:sz w:val="28"/>
          <w:szCs w:val="28"/>
        </w:rPr>
      </w:pPr>
    </w:p>
    <w:p w14:paraId="44E05356" w14:textId="77777777" w:rsidR="007C111B" w:rsidRPr="00434892" w:rsidRDefault="007C111B" w:rsidP="008C7E60">
      <w:pPr>
        <w:spacing w:after="0" w:line="240" w:lineRule="auto"/>
        <w:jc w:val="both"/>
        <w:rPr>
          <w:rFonts w:ascii="Times New Roman" w:hAnsi="Times New Roman" w:cs="Times New Roman"/>
          <w:b/>
          <w:i/>
          <w:sz w:val="28"/>
          <w:szCs w:val="28"/>
        </w:rPr>
      </w:pPr>
    </w:p>
    <w:p w14:paraId="6CE9D8EA" w14:textId="77777777" w:rsidR="007C111B" w:rsidRPr="00A00195" w:rsidRDefault="007C111B" w:rsidP="008C7E60">
      <w:pPr>
        <w:spacing w:after="0" w:line="240" w:lineRule="auto"/>
        <w:ind w:firstLine="709"/>
        <w:jc w:val="both"/>
        <w:rPr>
          <w:rFonts w:ascii="Times New Roman" w:hAnsi="Times New Roman" w:cs="Times New Roman"/>
          <w:b/>
          <w:sz w:val="28"/>
          <w:szCs w:val="28"/>
        </w:rPr>
      </w:pPr>
      <w:r w:rsidRPr="00434892">
        <w:rPr>
          <w:rFonts w:ascii="Times New Roman" w:hAnsi="Times New Roman" w:cs="Times New Roman"/>
          <w:b/>
          <w:i/>
          <w:sz w:val="28"/>
          <w:szCs w:val="28"/>
        </w:rPr>
        <w:t>Анн</w:t>
      </w:r>
      <w:r w:rsidRPr="00A00195">
        <w:rPr>
          <w:rFonts w:ascii="Times New Roman" w:hAnsi="Times New Roman" w:cs="Times New Roman"/>
          <w:b/>
          <w:i/>
          <w:sz w:val="28"/>
          <w:szCs w:val="28"/>
        </w:rPr>
        <w:t>отация</w:t>
      </w:r>
      <w:r w:rsidRPr="00A00195">
        <w:rPr>
          <w:rFonts w:ascii="Times New Roman" w:hAnsi="Times New Roman" w:cs="Times New Roman"/>
          <w:b/>
          <w:sz w:val="28"/>
          <w:szCs w:val="28"/>
        </w:rPr>
        <w:t xml:space="preserve"> </w:t>
      </w:r>
    </w:p>
    <w:p w14:paraId="62337E92" w14:textId="77777777" w:rsidR="007C111B" w:rsidRPr="00A00195" w:rsidRDefault="007C111B" w:rsidP="008C7E60">
      <w:pPr>
        <w:spacing w:after="0" w:line="240" w:lineRule="auto"/>
        <w:ind w:firstLine="709"/>
        <w:jc w:val="both"/>
        <w:rPr>
          <w:rFonts w:ascii="Times New Roman" w:hAnsi="Times New Roman" w:cs="Times New Roman"/>
          <w:i/>
          <w:sz w:val="28"/>
          <w:szCs w:val="28"/>
        </w:rPr>
      </w:pPr>
      <w:r w:rsidRPr="00A00195">
        <w:rPr>
          <w:rFonts w:ascii="Times New Roman" w:hAnsi="Times New Roman" w:cs="Times New Roman"/>
          <w:i/>
          <w:sz w:val="28"/>
          <w:szCs w:val="28"/>
        </w:rPr>
        <w:t>В ближайшей перспективе предполагается активизация противоборства нескольких субъектов международного права за передел сфер хозяйствования в арктической зоне планеты. Проблема противодействия потенциальным нападкам на традиционные территории доминирования России находится под пристальным вниманием руководства Российской Федерации. Правительство РФ осуществляет комплекс масштабных мероприятий для того, чтобы закрепить за собой сферы доминирования и хозяйствования. Для достижения этой цели может применяться гуманитарный подход, который предполагает комплексное использование средств и методов юриспруденции, истории, географии и ряда вспомогательных наук. Для процесса закрепления своего суверенитета над арктическими территориями существенное значение имеет историческое обоснование претензий. Оно может быть использовано в юридической практике в виде принципа (механизма) «</w:t>
      </w:r>
      <w:proofErr w:type="spellStart"/>
      <w:r w:rsidRPr="00A00195">
        <w:rPr>
          <w:rFonts w:ascii="Times New Roman" w:hAnsi="Times New Roman" w:cs="Times New Roman"/>
          <w:i/>
          <w:sz w:val="28"/>
          <w:szCs w:val="28"/>
        </w:rPr>
        <w:t>приобретательной</w:t>
      </w:r>
      <w:proofErr w:type="spellEnd"/>
      <w:r w:rsidRPr="00A00195">
        <w:rPr>
          <w:rFonts w:ascii="Times New Roman" w:hAnsi="Times New Roman" w:cs="Times New Roman"/>
          <w:i/>
          <w:sz w:val="28"/>
          <w:szCs w:val="28"/>
        </w:rPr>
        <w:t xml:space="preserve"> давности» имеющего статус правовой нормы. Для более эффективного использования этой нормы следует рассматривать историю нашей страны как историю </w:t>
      </w:r>
      <w:proofErr w:type="spellStart"/>
      <w:r w:rsidRPr="00A00195">
        <w:rPr>
          <w:rFonts w:ascii="Times New Roman" w:hAnsi="Times New Roman" w:cs="Times New Roman"/>
          <w:i/>
          <w:sz w:val="28"/>
          <w:szCs w:val="28"/>
        </w:rPr>
        <w:t>Североевразийской</w:t>
      </w:r>
      <w:proofErr w:type="spellEnd"/>
      <w:r w:rsidRPr="00A00195">
        <w:rPr>
          <w:rFonts w:ascii="Times New Roman" w:hAnsi="Times New Roman" w:cs="Times New Roman"/>
          <w:i/>
          <w:sz w:val="28"/>
          <w:szCs w:val="28"/>
        </w:rPr>
        <w:t xml:space="preserve"> мир-системы, в которой тысячелетиями проживали и совместно развивались предки всех современных народов, населяющих Россию и СНГ. Признание России в качестве наследницы предшествующих держав дает ей преимущества, которые могут быть реализованы в правовом поле, т.к.  в юридической практике применяется положение о преемственности права собственности по «</w:t>
      </w:r>
      <w:proofErr w:type="spellStart"/>
      <w:r w:rsidRPr="00A00195">
        <w:rPr>
          <w:rFonts w:ascii="Times New Roman" w:hAnsi="Times New Roman" w:cs="Times New Roman"/>
          <w:i/>
          <w:sz w:val="28"/>
          <w:szCs w:val="28"/>
        </w:rPr>
        <w:t>приобретательной</w:t>
      </w:r>
      <w:proofErr w:type="spellEnd"/>
      <w:r w:rsidRPr="00A00195">
        <w:rPr>
          <w:rFonts w:ascii="Times New Roman" w:hAnsi="Times New Roman" w:cs="Times New Roman"/>
          <w:i/>
          <w:sz w:val="28"/>
          <w:szCs w:val="28"/>
        </w:rPr>
        <w:t xml:space="preserve"> давности. В случае подобной преемственности исторические права России на северные территории становятся бесспорными, так как исторические источники содержат прямые указания на длительное присутствие и «добросовестное хозяйствование» сменяющих друг друга евразийских государств. Достаточно отчетливо прослеживается долговременная государственная политика эксплуатации северных ресурсов (моржовый клык, шкуры, жемчуг). Известны указания на давнее использование </w:t>
      </w:r>
      <w:proofErr w:type="spellStart"/>
      <w:r w:rsidRPr="00A00195">
        <w:rPr>
          <w:rFonts w:ascii="Times New Roman" w:hAnsi="Times New Roman" w:cs="Times New Roman"/>
          <w:i/>
          <w:sz w:val="28"/>
          <w:szCs w:val="28"/>
        </w:rPr>
        <w:t>Севморпути</w:t>
      </w:r>
      <w:proofErr w:type="spellEnd"/>
      <w:r w:rsidRPr="00A00195">
        <w:rPr>
          <w:rFonts w:ascii="Times New Roman" w:hAnsi="Times New Roman" w:cs="Times New Roman"/>
          <w:i/>
          <w:sz w:val="28"/>
          <w:szCs w:val="28"/>
        </w:rPr>
        <w:t xml:space="preserve">. Наиболее отчетливо письменные источники указывают на </w:t>
      </w:r>
      <w:proofErr w:type="spellStart"/>
      <w:r w:rsidRPr="00A00195">
        <w:rPr>
          <w:rFonts w:ascii="Times New Roman" w:hAnsi="Times New Roman" w:cs="Times New Roman"/>
          <w:i/>
          <w:sz w:val="28"/>
          <w:szCs w:val="28"/>
        </w:rPr>
        <w:t>булгаро</w:t>
      </w:r>
      <w:proofErr w:type="spellEnd"/>
      <w:r w:rsidRPr="00A00195">
        <w:rPr>
          <w:rFonts w:ascii="Times New Roman" w:hAnsi="Times New Roman" w:cs="Times New Roman"/>
          <w:i/>
          <w:sz w:val="28"/>
          <w:szCs w:val="28"/>
        </w:rPr>
        <w:t>-татарских предшественников российского владычества на Севере. Источники сохранили описания общих мероприятий, которые можно оценивать как акты, фиксирующие преемственность в северной политике.</w:t>
      </w:r>
    </w:p>
    <w:p w14:paraId="6C8B80BA" w14:textId="77777777" w:rsidR="007C111B" w:rsidRPr="00A00195" w:rsidRDefault="007C111B" w:rsidP="008C7E60">
      <w:pPr>
        <w:spacing w:after="0" w:line="240" w:lineRule="auto"/>
        <w:ind w:firstLine="709"/>
        <w:jc w:val="both"/>
        <w:rPr>
          <w:rFonts w:ascii="Times New Roman" w:eastAsia="Calibri" w:hAnsi="Times New Roman" w:cs="Times New Roman"/>
          <w:i/>
          <w:sz w:val="28"/>
          <w:szCs w:val="28"/>
          <w:lang w:eastAsia="en-US"/>
        </w:rPr>
      </w:pPr>
      <w:r w:rsidRPr="00A00195">
        <w:rPr>
          <w:rFonts w:ascii="Times New Roman" w:eastAsia="Calibri" w:hAnsi="Times New Roman" w:cs="Times New Roman"/>
          <w:b/>
          <w:i/>
          <w:sz w:val="28"/>
          <w:szCs w:val="28"/>
          <w:lang w:eastAsia="en-US"/>
        </w:rPr>
        <w:t>Ключевые слова:</w:t>
      </w:r>
      <w:r w:rsidRPr="00A00195">
        <w:rPr>
          <w:rFonts w:ascii="Times New Roman" w:eastAsia="Calibri" w:hAnsi="Times New Roman" w:cs="Times New Roman"/>
          <w:i/>
          <w:sz w:val="28"/>
          <w:szCs w:val="28"/>
          <w:lang w:eastAsia="en-US"/>
        </w:rPr>
        <w:t xml:space="preserve"> Арктика, механизм, </w:t>
      </w:r>
      <w:proofErr w:type="spellStart"/>
      <w:r w:rsidRPr="00A00195">
        <w:rPr>
          <w:rFonts w:ascii="Times New Roman" w:eastAsia="Calibri" w:hAnsi="Times New Roman" w:cs="Times New Roman"/>
          <w:i/>
          <w:sz w:val="28"/>
          <w:szCs w:val="28"/>
          <w:lang w:eastAsia="en-US"/>
        </w:rPr>
        <w:t>приобретательная</w:t>
      </w:r>
      <w:proofErr w:type="spellEnd"/>
      <w:r w:rsidRPr="00A00195">
        <w:rPr>
          <w:rFonts w:ascii="Times New Roman" w:eastAsia="Calibri" w:hAnsi="Times New Roman" w:cs="Times New Roman"/>
          <w:i/>
          <w:sz w:val="28"/>
          <w:szCs w:val="28"/>
          <w:lang w:eastAsia="en-US"/>
        </w:rPr>
        <w:t xml:space="preserve"> давность, преемственность, </w:t>
      </w:r>
      <w:proofErr w:type="spellStart"/>
      <w:r w:rsidRPr="00A00195">
        <w:rPr>
          <w:rFonts w:ascii="Times New Roman" w:eastAsia="Calibri" w:hAnsi="Times New Roman" w:cs="Times New Roman"/>
          <w:i/>
          <w:sz w:val="28"/>
          <w:szCs w:val="28"/>
          <w:lang w:eastAsia="en-US"/>
        </w:rPr>
        <w:t>Булгария</w:t>
      </w:r>
      <w:proofErr w:type="spellEnd"/>
      <w:r w:rsidRPr="00A00195">
        <w:rPr>
          <w:rFonts w:ascii="Times New Roman" w:eastAsia="Calibri" w:hAnsi="Times New Roman" w:cs="Times New Roman"/>
          <w:i/>
          <w:sz w:val="28"/>
          <w:szCs w:val="28"/>
          <w:lang w:eastAsia="en-US"/>
        </w:rPr>
        <w:t>, татары, Россия, международные споры.</w:t>
      </w:r>
    </w:p>
    <w:p w14:paraId="3ED649AB" w14:textId="77777777" w:rsidR="007C111B" w:rsidRPr="00A00195" w:rsidRDefault="007C111B" w:rsidP="008C7E60">
      <w:pPr>
        <w:spacing w:after="0" w:line="240" w:lineRule="auto"/>
        <w:ind w:firstLine="709"/>
        <w:jc w:val="both"/>
        <w:rPr>
          <w:rFonts w:ascii="Times New Roman" w:hAnsi="Times New Roman" w:cs="Times New Roman"/>
          <w:i/>
          <w:sz w:val="28"/>
          <w:szCs w:val="28"/>
        </w:rPr>
      </w:pPr>
      <w:r w:rsidRPr="00A00195">
        <w:rPr>
          <w:rFonts w:ascii="Times New Roman" w:hAnsi="Times New Roman" w:cs="Times New Roman"/>
          <w:b/>
          <w:i/>
          <w:sz w:val="28"/>
          <w:szCs w:val="28"/>
        </w:rPr>
        <w:t>Научная специальность:</w:t>
      </w:r>
      <w:r w:rsidRPr="00A00195">
        <w:rPr>
          <w:rFonts w:ascii="Times New Roman" w:hAnsi="Times New Roman" w:cs="Times New Roman"/>
          <w:i/>
          <w:sz w:val="28"/>
          <w:szCs w:val="28"/>
        </w:rPr>
        <w:t xml:space="preserve"> 07.00.02 – Отечественная история (исторические науки).</w:t>
      </w:r>
    </w:p>
    <w:p w14:paraId="3DD506C1" w14:textId="77777777" w:rsidR="007C111B" w:rsidRPr="00A00195" w:rsidRDefault="007C111B" w:rsidP="008C7E60">
      <w:pPr>
        <w:spacing w:after="0" w:line="240" w:lineRule="auto"/>
        <w:jc w:val="both"/>
        <w:rPr>
          <w:rFonts w:ascii="Times New Roman" w:eastAsia="Calibri" w:hAnsi="Times New Roman" w:cs="Times New Roman"/>
          <w:sz w:val="28"/>
          <w:szCs w:val="28"/>
          <w:lang w:eastAsia="en-US"/>
        </w:rPr>
      </w:pPr>
    </w:p>
    <w:p w14:paraId="3070E797" w14:textId="77777777" w:rsidR="007C111B" w:rsidRPr="00A00195" w:rsidRDefault="007C111B" w:rsidP="008C7E60">
      <w:pPr>
        <w:shd w:val="clear" w:color="auto" w:fill="FFFFFF"/>
        <w:spacing w:after="0" w:line="240" w:lineRule="auto"/>
        <w:jc w:val="both"/>
        <w:rPr>
          <w:rFonts w:ascii="Times New Roman" w:hAnsi="Times New Roman" w:cs="Times New Roman"/>
          <w:b/>
          <w:sz w:val="28"/>
          <w:szCs w:val="28"/>
          <w:lang w:val="en-US"/>
        </w:rPr>
      </w:pPr>
      <w:r w:rsidRPr="00A00195">
        <w:rPr>
          <w:rFonts w:ascii="Times New Roman" w:hAnsi="Times New Roman" w:cs="Times New Roman"/>
          <w:b/>
          <w:sz w:val="28"/>
          <w:szCs w:val="28"/>
          <w:lang w:val="en-US"/>
        </w:rPr>
        <w:t>On the historical justification of Russia's Arctic priority</w:t>
      </w:r>
    </w:p>
    <w:p w14:paraId="76715EA6" w14:textId="77777777" w:rsidR="007C111B" w:rsidRPr="00A00195" w:rsidRDefault="007C111B"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7648FB7D" w14:textId="77777777" w:rsidR="007C111B" w:rsidRPr="00A00195"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00195">
        <w:rPr>
          <w:rFonts w:ascii="Times New Roman" w:eastAsia="Calibri" w:hAnsi="Times New Roman" w:cs="Times New Roman"/>
          <w:b/>
          <w:sz w:val="28"/>
          <w:szCs w:val="28"/>
          <w:lang w:val="en-US" w:eastAsia="en-US"/>
        </w:rPr>
        <w:t>Nabiev</w:t>
      </w:r>
      <w:proofErr w:type="spellEnd"/>
      <w:r w:rsidRPr="00A00195">
        <w:rPr>
          <w:rFonts w:ascii="Times New Roman" w:eastAsia="Calibri" w:hAnsi="Times New Roman" w:cs="Times New Roman"/>
          <w:b/>
          <w:sz w:val="28"/>
          <w:szCs w:val="28"/>
          <w:lang w:val="en-US" w:eastAsia="en-US"/>
        </w:rPr>
        <w:t xml:space="preserve"> </w:t>
      </w:r>
      <w:proofErr w:type="spellStart"/>
      <w:r w:rsidRPr="00A00195">
        <w:rPr>
          <w:rFonts w:ascii="Times New Roman" w:eastAsia="Calibri" w:hAnsi="Times New Roman" w:cs="Times New Roman"/>
          <w:b/>
          <w:sz w:val="28"/>
          <w:szCs w:val="28"/>
          <w:lang w:val="en-US" w:eastAsia="en-US"/>
        </w:rPr>
        <w:t>Rustam</w:t>
      </w:r>
      <w:proofErr w:type="spellEnd"/>
      <w:r w:rsidRPr="00A00195">
        <w:rPr>
          <w:rFonts w:ascii="Times New Roman" w:eastAsia="Calibri" w:hAnsi="Times New Roman" w:cs="Times New Roman"/>
          <w:b/>
          <w:sz w:val="28"/>
          <w:szCs w:val="28"/>
          <w:lang w:val="en-US" w:eastAsia="en-US"/>
        </w:rPr>
        <w:t xml:space="preserve"> </w:t>
      </w:r>
      <w:proofErr w:type="spellStart"/>
      <w:r w:rsidRPr="00A00195">
        <w:rPr>
          <w:rFonts w:ascii="Times New Roman" w:eastAsia="Calibri" w:hAnsi="Times New Roman" w:cs="Times New Roman"/>
          <w:b/>
          <w:sz w:val="28"/>
          <w:szCs w:val="28"/>
          <w:lang w:val="en-US" w:eastAsia="en-US"/>
        </w:rPr>
        <w:t>Fanisovich</w:t>
      </w:r>
      <w:proofErr w:type="spellEnd"/>
    </w:p>
    <w:p w14:paraId="68E4EDE8" w14:textId="77777777" w:rsidR="007C111B" w:rsidRPr="00A00195" w:rsidRDefault="007C111B"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00195">
        <w:rPr>
          <w:rFonts w:ascii="Times New Roman" w:eastAsia="Calibri" w:hAnsi="Times New Roman" w:cs="Times New Roman"/>
          <w:sz w:val="28"/>
          <w:szCs w:val="28"/>
          <w:lang w:val="en-US" w:eastAsia="en-US"/>
        </w:rPr>
        <w:t>Kazan Law Institute of the Ministry of Internal Affairs of Russia</w:t>
      </w:r>
    </w:p>
    <w:p w14:paraId="3187D518" w14:textId="77777777" w:rsidR="007C111B" w:rsidRPr="00A00195" w:rsidRDefault="007C111B"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4306BE34" w14:textId="77777777" w:rsidR="007C111B" w:rsidRPr="00A00195" w:rsidRDefault="007C111B"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A00195">
        <w:rPr>
          <w:rFonts w:ascii="Times New Roman" w:hAnsi="Times New Roman" w:cs="Times New Roman"/>
          <w:b/>
          <w:i/>
          <w:sz w:val="28"/>
          <w:szCs w:val="28"/>
          <w:lang w:val="en-US"/>
        </w:rPr>
        <w:lastRenderedPageBreak/>
        <w:t xml:space="preserve">Abstract </w:t>
      </w:r>
    </w:p>
    <w:p w14:paraId="74BBAB7A" w14:textId="77777777" w:rsidR="007C111B" w:rsidRPr="00A00195" w:rsidRDefault="007C111B" w:rsidP="008C7E60">
      <w:pPr>
        <w:spacing w:after="0" w:line="240" w:lineRule="auto"/>
        <w:ind w:firstLine="709"/>
        <w:jc w:val="both"/>
        <w:rPr>
          <w:rFonts w:ascii="Times New Roman" w:eastAsia="Calibri" w:hAnsi="Times New Roman" w:cs="Times New Roman"/>
          <w:i/>
          <w:sz w:val="28"/>
          <w:szCs w:val="28"/>
          <w:lang w:val="en" w:eastAsia="en-US"/>
        </w:rPr>
      </w:pPr>
      <w:r w:rsidRPr="00A00195">
        <w:rPr>
          <w:rFonts w:ascii="Times New Roman" w:eastAsia="Calibri" w:hAnsi="Times New Roman" w:cs="Times New Roman"/>
          <w:i/>
          <w:sz w:val="28"/>
          <w:szCs w:val="28"/>
          <w:lang w:val="en-US" w:eastAsia="en-US"/>
        </w:rPr>
        <w:t xml:space="preserve">In the near future, it is planned to intensify the confrontation between several subjects of international law for the redistribution of economic spheres in the Arctic zone of the planet. The problem of countering potential attacks on the traditional territories of Russian dominance is under the close scrutiny of the leadership of the Russian Federation. The Government of the Russian Federation is carrying out a complex of large-scale measures in order to consolidate the spheres of dominance and management. To achieve this goal, a humanitarian approach can be applied, which involves the integrated use of the means and methods of jurisprudence, history, geography and a number of auxiliary sciences. For the process of consolidating one's sovereignty over the Arctic territories, the historical substantiation of the claims is essential. It can be used in legal practice in the form of a principle (mechanism) of "acquisitive prescription" having the status of a legal norm. For a more effective use of this norm, the history of our country should be considered as the history of the North Eurasian world-system, in which the ancestors of all modern peoples inhabiting Russia and the CIS lived for millennia and developed together. The recognition of Russia as the heir to the preceding powers gives it advantages that can be realized in the legal field, since in legal practice, the clause on the succession of property rights by “acquisitive prescription” is applied. In the case of such continuity, Russia's historical rights to the northern territories become indisputable, since historical sources contain direct indications of the long-term presence and “fair management” of the successive Eurasian states. The long-term state policy of exploiting northern resources (walrus tusk, skins, pearls) is quite clearly traced. There are known indications of the long-standing use of the Northern Sea Route. The written sources most clearly point to the </w:t>
      </w:r>
      <w:proofErr w:type="spellStart"/>
      <w:r w:rsidRPr="00A00195">
        <w:rPr>
          <w:rFonts w:ascii="Times New Roman" w:eastAsia="Calibri" w:hAnsi="Times New Roman" w:cs="Times New Roman"/>
          <w:i/>
          <w:sz w:val="28"/>
          <w:szCs w:val="28"/>
          <w:lang w:val="en-US" w:eastAsia="en-US"/>
        </w:rPr>
        <w:t>Bulgaro</w:t>
      </w:r>
      <w:proofErr w:type="spellEnd"/>
      <w:r w:rsidRPr="00A00195">
        <w:rPr>
          <w:rFonts w:ascii="Times New Roman" w:eastAsia="Calibri" w:hAnsi="Times New Roman" w:cs="Times New Roman"/>
          <w:i/>
          <w:sz w:val="28"/>
          <w:szCs w:val="28"/>
          <w:lang w:val="en-US" w:eastAsia="en-US"/>
        </w:rPr>
        <w:t>-Tatar predecessors of Russian rule in the North. The sources have preserved descriptions of general measures that can be assessed as acts that fix the continuity in northern politics.</w:t>
      </w:r>
    </w:p>
    <w:p w14:paraId="5EAE5850" w14:textId="77777777" w:rsidR="007C111B" w:rsidRPr="00A00195" w:rsidRDefault="007C111B" w:rsidP="008C7E60">
      <w:pPr>
        <w:spacing w:after="0" w:line="240" w:lineRule="auto"/>
        <w:ind w:firstLine="709"/>
        <w:jc w:val="both"/>
        <w:rPr>
          <w:rFonts w:ascii="Times New Roman" w:eastAsia="Calibri" w:hAnsi="Times New Roman" w:cs="Times New Roman"/>
          <w:i/>
          <w:sz w:val="28"/>
          <w:szCs w:val="28"/>
          <w:lang w:val="en-US" w:eastAsia="en-US"/>
        </w:rPr>
      </w:pPr>
      <w:r w:rsidRPr="00A00195">
        <w:rPr>
          <w:rFonts w:ascii="Times New Roman" w:eastAsia="Calibri" w:hAnsi="Times New Roman" w:cs="Times New Roman"/>
          <w:b/>
          <w:i/>
          <w:sz w:val="28"/>
          <w:szCs w:val="28"/>
          <w:lang w:val="en-US" w:eastAsia="en-US"/>
        </w:rPr>
        <w:t>Keywords:</w:t>
      </w:r>
      <w:r w:rsidRPr="00A00195">
        <w:rPr>
          <w:rFonts w:ascii="Times New Roman" w:eastAsia="Calibri" w:hAnsi="Times New Roman" w:cs="Times New Roman"/>
          <w:i/>
          <w:sz w:val="28"/>
          <w:szCs w:val="28"/>
          <w:lang w:val="en-US" w:eastAsia="en-US"/>
        </w:rPr>
        <w:t xml:space="preserve"> Arctic, mechanism, acquisitive prescription, continuity, Bulgaria, Tatars, Russia, international disputes.</w:t>
      </w:r>
    </w:p>
    <w:p w14:paraId="617ECB9A" w14:textId="77777777" w:rsidR="007C111B" w:rsidRPr="00A00195" w:rsidRDefault="007C111B" w:rsidP="008C7E60">
      <w:pPr>
        <w:spacing w:after="0" w:line="240" w:lineRule="auto"/>
        <w:ind w:firstLine="709"/>
        <w:jc w:val="both"/>
        <w:rPr>
          <w:rFonts w:ascii="Times New Roman" w:hAnsi="Times New Roman" w:cs="Times New Roman"/>
          <w:i/>
          <w:sz w:val="28"/>
          <w:szCs w:val="28"/>
          <w:lang w:val="en-US"/>
        </w:rPr>
      </w:pPr>
      <w:r w:rsidRPr="00A00195">
        <w:rPr>
          <w:rFonts w:ascii="Times New Roman" w:hAnsi="Times New Roman" w:cs="Times New Roman"/>
          <w:b/>
          <w:i/>
          <w:sz w:val="28"/>
          <w:szCs w:val="28"/>
          <w:lang w:val="en-US"/>
        </w:rPr>
        <w:t>Research area:</w:t>
      </w:r>
      <w:r w:rsidRPr="00A00195">
        <w:rPr>
          <w:lang w:val="en-US"/>
        </w:rPr>
        <w:t xml:space="preserve"> </w:t>
      </w:r>
      <w:r w:rsidRPr="00A00195">
        <w:rPr>
          <w:rFonts w:ascii="Times New Roman" w:hAnsi="Times New Roman" w:cs="Times New Roman"/>
          <w:i/>
          <w:sz w:val="28"/>
          <w:szCs w:val="28"/>
          <w:lang w:val="en-US"/>
        </w:rPr>
        <w:t>07.00.02 - Domestic history (historical sciences).</w:t>
      </w:r>
    </w:p>
    <w:p w14:paraId="228593B8" w14:textId="77777777" w:rsidR="007C111B" w:rsidRDefault="007C111B" w:rsidP="002F0019">
      <w:pPr>
        <w:spacing w:after="0" w:line="240" w:lineRule="auto"/>
        <w:ind w:firstLine="709"/>
        <w:contextualSpacing/>
        <w:jc w:val="center"/>
        <w:rPr>
          <w:rFonts w:ascii="Times New Roman" w:hAnsi="Times New Roman" w:cs="Times New Roman"/>
          <w:sz w:val="28"/>
          <w:szCs w:val="28"/>
          <w:highlight w:val="yellow"/>
        </w:rPr>
      </w:pPr>
    </w:p>
    <w:p w14:paraId="02414490" w14:textId="3E927AEF" w:rsidR="00F36707" w:rsidRDefault="00F36707"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8</w:t>
      </w:r>
    </w:p>
    <w:p w14:paraId="14830A14" w14:textId="77777777" w:rsidR="00F36707" w:rsidRPr="004868DE" w:rsidRDefault="00F36707" w:rsidP="008C7E60">
      <w:pPr>
        <w:tabs>
          <w:tab w:val="left" w:pos="1980"/>
        </w:tabs>
        <w:spacing w:after="0" w:line="240" w:lineRule="auto"/>
        <w:jc w:val="both"/>
        <w:rPr>
          <w:rFonts w:ascii="Times New Roman" w:hAnsi="Times New Roman" w:cs="Times New Roman"/>
          <w:sz w:val="28"/>
          <w:szCs w:val="28"/>
        </w:rPr>
      </w:pPr>
      <w:r w:rsidRPr="004868DE">
        <w:rPr>
          <w:rFonts w:ascii="Times New Roman" w:hAnsi="Times New Roman" w:cs="Times New Roman"/>
          <w:sz w:val="28"/>
          <w:szCs w:val="28"/>
        </w:rPr>
        <w:t>УДК 796.015.132.(571.51)</w:t>
      </w:r>
    </w:p>
    <w:p w14:paraId="02266049" w14:textId="77777777" w:rsidR="00F36707" w:rsidRPr="004868DE" w:rsidRDefault="00F36707" w:rsidP="008C7E60">
      <w:pPr>
        <w:tabs>
          <w:tab w:val="left" w:pos="1980"/>
        </w:tabs>
        <w:spacing w:after="0" w:line="240" w:lineRule="auto"/>
        <w:jc w:val="both"/>
        <w:rPr>
          <w:rFonts w:ascii="Times New Roman" w:hAnsi="Times New Roman" w:cs="Times New Roman"/>
          <w:sz w:val="28"/>
          <w:szCs w:val="28"/>
        </w:rPr>
      </w:pPr>
    </w:p>
    <w:p w14:paraId="15487AC8" w14:textId="77777777" w:rsidR="00F36707" w:rsidRPr="004868DE" w:rsidRDefault="00F36707" w:rsidP="008C7E60">
      <w:pPr>
        <w:spacing w:after="0" w:line="240" w:lineRule="auto"/>
        <w:jc w:val="both"/>
        <w:rPr>
          <w:rFonts w:ascii="Times New Roman" w:eastAsia="Arial" w:hAnsi="Times New Roman" w:cs="Times New Roman"/>
          <w:b/>
          <w:color w:val="000000"/>
          <w:sz w:val="28"/>
          <w:szCs w:val="28"/>
        </w:rPr>
      </w:pPr>
      <w:r w:rsidRPr="004868DE">
        <w:rPr>
          <w:rFonts w:ascii="Times New Roman" w:eastAsia="Arial" w:hAnsi="Times New Roman" w:cs="Times New Roman"/>
          <w:b/>
          <w:color w:val="000000"/>
          <w:sz w:val="28"/>
          <w:szCs w:val="28"/>
        </w:rPr>
        <w:t>Всесоюзный физкультурный комплекс ГТО в оборонно-физкультурной работе 1939-1941 гг. в Красноярском крае</w:t>
      </w:r>
    </w:p>
    <w:p w14:paraId="189B0F39" w14:textId="77777777" w:rsidR="00F36707" w:rsidRPr="004868DE" w:rsidRDefault="00F36707" w:rsidP="008C7E60">
      <w:pPr>
        <w:spacing w:after="0" w:line="240" w:lineRule="auto"/>
        <w:jc w:val="both"/>
        <w:rPr>
          <w:rFonts w:ascii="Times New Roman" w:hAnsi="Times New Roman" w:cs="Times New Roman"/>
          <w:b/>
          <w:sz w:val="28"/>
          <w:szCs w:val="28"/>
        </w:rPr>
      </w:pPr>
    </w:p>
    <w:p w14:paraId="0FA3A98B" w14:textId="445737D5" w:rsidR="00F36707" w:rsidRPr="004868DE" w:rsidRDefault="00F36707" w:rsidP="008C7E60">
      <w:pPr>
        <w:spacing w:after="0" w:line="240" w:lineRule="auto"/>
        <w:jc w:val="right"/>
        <w:rPr>
          <w:rFonts w:ascii="Times New Roman" w:hAnsi="Times New Roman" w:cs="Times New Roman"/>
          <w:b/>
          <w:sz w:val="28"/>
          <w:szCs w:val="28"/>
        </w:rPr>
      </w:pPr>
      <w:r w:rsidRPr="004868DE">
        <w:rPr>
          <w:rFonts w:ascii="Times New Roman" w:hAnsi="Times New Roman" w:cs="Times New Roman"/>
          <w:b/>
          <w:sz w:val="28"/>
          <w:szCs w:val="28"/>
        </w:rPr>
        <w:t>Николаев Евгений Анатольевич</w:t>
      </w:r>
    </w:p>
    <w:p w14:paraId="14ABF6F1" w14:textId="77777777" w:rsidR="00F36707" w:rsidRPr="004868DE" w:rsidRDefault="00F36707" w:rsidP="008C7E60">
      <w:pPr>
        <w:spacing w:after="0" w:line="240" w:lineRule="auto"/>
        <w:jc w:val="right"/>
        <w:rPr>
          <w:rFonts w:ascii="Times New Roman" w:hAnsi="Times New Roman" w:cs="Times New Roman"/>
          <w:sz w:val="28"/>
          <w:szCs w:val="28"/>
        </w:rPr>
      </w:pPr>
      <w:r w:rsidRPr="004868DE">
        <w:rPr>
          <w:rFonts w:ascii="Times New Roman" w:hAnsi="Times New Roman" w:cs="Times New Roman"/>
          <w:sz w:val="28"/>
          <w:szCs w:val="28"/>
        </w:rPr>
        <w:t>Сибирский федеральный университет</w:t>
      </w:r>
    </w:p>
    <w:p w14:paraId="242D2CEE" w14:textId="77777777" w:rsidR="00F36707" w:rsidRPr="004868DE" w:rsidRDefault="00F36707" w:rsidP="008C7E60">
      <w:pPr>
        <w:spacing w:after="0" w:line="240" w:lineRule="auto"/>
        <w:jc w:val="both"/>
        <w:rPr>
          <w:rFonts w:ascii="Times New Roman" w:hAnsi="Times New Roman" w:cs="Times New Roman"/>
          <w:b/>
          <w:i/>
          <w:sz w:val="28"/>
          <w:szCs w:val="28"/>
        </w:rPr>
      </w:pPr>
    </w:p>
    <w:p w14:paraId="742174D5" w14:textId="77777777" w:rsidR="00F36707" w:rsidRPr="004868DE" w:rsidRDefault="00F36707" w:rsidP="008C7E60">
      <w:pPr>
        <w:spacing w:after="0" w:line="240" w:lineRule="auto"/>
        <w:ind w:firstLine="709"/>
        <w:jc w:val="both"/>
        <w:rPr>
          <w:rFonts w:ascii="Times New Roman" w:hAnsi="Times New Roman" w:cs="Times New Roman"/>
          <w:b/>
          <w:sz w:val="28"/>
          <w:szCs w:val="28"/>
        </w:rPr>
      </w:pPr>
      <w:r w:rsidRPr="004868DE">
        <w:rPr>
          <w:rFonts w:ascii="Times New Roman" w:hAnsi="Times New Roman" w:cs="Times New Roman"/>
          <w:b/>
          <w:i/>
          <w:sz w:val="28"/>
          <w:szCs w:val="28"/>
        </w:rPr>
        <w:t>Аннотация</w:t>
      </w:r>
      <w:r w:rsidRPr="004868DE">
        <w:rPr>
          <w:rFonts w:ascii="Times New Roman" w:hAnsi="Times New Roman" w:cs="Times New Roman"/>
          <w:b/>
          <w:sz w:val="28"/>
          <w:szCs w:val="28"/>
        </w:rPr>
        <w:t xml:space="preserve"> </w:t>
      </w:r>
    </w:p>
    <w:p w14:paraId="428C0F6E" w14:textId="77777777" w:rsidR="00F36707" w:rsidRPr="004868DE" w:rsidRDefault="00F36707" w:rsidP="008C7E60">
      <w:pPr>
        <w:spacing w:after="0" w:line="240" w:lineRule="auto"/>
        <w:ind w:firstLine="709"/>
        <w:jc w:val="both"/>
        <w:rPr>
          <w:rFonts w:ascii="Times New Roman" w:hAnsi="Times New Roman" w:cs="Times New Roman"/>
          <w:i/>
          <w:sz w:val="28"/>
          <w:szCs w:val="28"/>
        </w:rPr>
      </w:pPr>
      <w:r w:rsidRPr="004868DE">
        <w:rPr>
          <w:rFonts w:ascii="Times New Roman" w:hAnsi="Times New Roman" w:cs="Times New Roman"/>
          <w:i/>
          <w:sz w:val="28"/>
          <w:szCs w:val="28"/>
        </w:rPr>
        <w:t xml:space="preserve">Статья посвящена особенностям и проблемам развития физкультурного комплекса «Готов к труду и обороне» в предвоенные годы. Совершенствованию  нормативной базы комплекса в соответствии с </w:t>
      </w:r>
      <w:r w:rsidRPr="004868DE">
        <w:rPr>
          <w:rFonts w:ascii="Times New Roman" w:hAnsi="Times New Roman" w:cs="Times New Roman"/>
          <w:i/>
          <w:sz w:val="28"/>
          <w:szCs w:val="28"/>
        </w:rPr>
        <w:lastRenderedPageBreak/>
        <w:t>социально-экономической обстановкой в стране. При рассмотрении архивных материалов и библиографии вопроса был сделан вывод об отсутствии в отечественной науке исследований по организации работы комплекса ГТО в Красноярском крае накануне Великой Отечественной войны. В статье рассматривается комплекс ГТО, как часть оборонно-физкультурной работы в допризывной подготовке граждан 1939-1941 гг. т.е. в передвоенные годы и накануне Великой отечественной войны. Делается вывод о том, что выполнение нормативов комплекса ГТО в стране и в Красноярском крае было частью хорошо организованной работы, а также задачей государственной важности. Постепенное увеличение количества граждан выполнивший нормативы комплекса ГТО, изменение нормативной базы в сторону военно-прикладной направленности, приведение нормативов в соответствии с требованиями Красной армии, все это свидетельствует о том, что страна готовилась к военным действиям. Каждый призывник должен был иметь значок ГТО. Особое значение имело выполнение нормативов военно-прикладной направленности, лыжи, гранатометания и др.</w:t>
      </w:r>
    </w:p>
    <w:p w14:paraId="1238D923" w14:textId="77777777" w:rsidR="00F36707" w:rsidRPr="004868DE" w:rsidRDefault="00F36707" w:rsidP="008C7E60">
      <w:pPr>
        <w:spacing w:after="0" w:line="240" w:lineRule="auto"/>
        <w:ind w:firstLine="709"/>
        <w:jc w:val="both"/>
        <w:rPr>
          <w:rFonts w:ascii="Times New Roman" w:eastAsia="Calibri" w:hAnsi="Times New Roman" w:cs="Times New Roman"/>
          <w:i/>
          <w:sz w:val="28"/>
          <w:szCs w:val="28"/>
          <w:lang w:eastAsia="en-US"/>
        </w:rPr>
      </w:pPr>
      <w:r w:rsidRPr="004868DE">
        <w:rPr>
          <w:rFonts w:ascii="Times New Roman" w:eastAsia="Calibri" w:hAnsi="Times New Roman" w:cs="Times New Roman"/>
          <w:b/>
          <w:i/>
          <w:sz w:val="28"/>
          <w:szCs w:val="28"/>
          <w:lang w:eastAsia="en-US"/>
        </w:rPr>
        <w:t>Ключевые слова:</w:t>
      </w:r>
      <w:r w:rsidRPr="004868DE">
        <w:rPr>
          <w:rFonts w:ascii="Times New Roman" w:eastAsia="Calibri" w:hAnsi="Times New Roman" w:cs="Times New Roman"/>
          <w:i/>
          <w:sz w:val="28"/>
          <w:szCs w:val="28"/>
          <w:lang w:eastAsia="en-US"/>
        </w:rPr>
        <w:t xml:space="preserve"> комплекс ГТО, оборонно-физкультурная работа, призывники, нормативы, Великая Отечественная война, ВЛКСМ.</w:t>
      </w:r>
    </w:p>
    <w:p w14:paraId="29EED5F4" w14:textId="77777777" w:rsidR="00F36707" w:rsidRPr="004868DE" w:rsidRDefault="00F36707" w:rsidP="008C7E60">
      <w:pPr>
        <w:spacing w:after="0" w:line="240" w:lineRule="auto"/>
        <w:ind w:firstLine="709"/>
        <w:jc w:val="both"/>
        <w:rPr>
          <w:rFonts w:ascii="Times New Roman" w:hAnsi="Times New Roman" w:cs="Times New Roman"/>
          <w:i/>
          <w:sz w:val="28"/>
          <w:szCs w:val="28"/>
        </w:rPr>
      </w:pPr>
      <w:r w:rsidRPr="004868DE">
        <w:rPr>
          <w:rFonts w:ascii="Times New Roman" w:hAnsi="Times New Roman" w:cs="Times New Roman"/>
          <w:b/>
          <w:i/>
          <w:sz w:val="28"/>
          <w:szCs w:val="28"/>
        </w:rPr>
        <w:t>Научная специальность:</w:t>
      </w:r>
      <w:r w:rsidRPr="004868DE">
        <w:rPr>
          <w:rFonts w:ascii="Times New Roman" w:hAnsi="Times New Roman" w:cs="Times New Roman"/>
          <w:i/>
          <w:sz w:val="28"/>
          <w:szCs w:val="28"/>
        </w:rPr>
        <w:t xml:space="preserve"> 07.00.02 – Отечественная история (исторические науки).</w:t>
      </w:r>
    </w:p>
    <w:p w14:paraId="4A92BAFF" w14:textId="77777777" w:rsidR="00F36707" w:rsidRPr="004868DE" w:rsidRDefault="00F36707" w:rsidP="008C7E60">
      <w:pPr>
        <w:spacing w:after="0" w:line="240" w:lineRule="auto"/>
        <w:jc w:val="both"/>
        <w:rPr>
          <w:rFonts w:ascii="Times New Roman" w:eastAsia="Calibri" w:hAnsi="Times New Roman" w:cs="Times New Roman"/>
          <w:sz w:val="28"/>
          <w:szCs w:val="28"/>
          <w:lang w:eastAsia="en-US"/>
        </w:rPr>
      </w:pPr>
    </w:p>
    <w:p w14:paraId="7A1C9BCE" w14:textId="77777777" w:rsidR="00F36707" w:rsidRPr="004868DE" w:rsidRDefault="00F36707" w:rsidP="008C7E60">
      <w:pPr>
        <w:shd w:val="clear" w:color="auto" w:fill="FFFFFF"/>
        <w:spacing w:after="0" w:line="240" w:lineRule="auto"/>
        <w:jc w:val="both"/>
        <w:rPr>
          <w:rFonts w:ascii="Times New Roman" w:hAnsi="Times New Roman" w:cs="Times New Roman"/>
          <w:b/>
          <w:sz w:val="28"/>
          <w:szCs w:val="28"/>
          <w:lang w:val="en-US"/>
        </w:rPr>
      </w:pPr>
      <w:r w:rsidRPr="004868DE">
        <w:rPr>
          <w:rFonts w:ascii="Times New Roman" w:hAnsi="Times New Roman" w:cs="Times New Roman"/>
          <w:b/>
          <w:sz w:val="28"/>
          <w:szCs w:val="28"/>
          <w:lang w:val="en-US"/>
        </w:rPr>
        <w:t>All-Union GTO sports training program within the physical culture organization in the Krasnoyarsk Territory 1939-1941</w:t>
      </w:r>
    </w:p>
    <w:p w14:paraId="36921F81" w14:textId="77777777" w:rsidR="00F36707" w:rsidRPr="004868DE" w:rsidRDefault="00F36707"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1ECF6079" w14:textId="77777777" w:rsidR="00F36707" w:rsidRPr="004868DE"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4868DE">
        <w:rPr>
          <w:rFonts w:ascii="Times New Roman" w:eastAsia="Calibri" w:hAnsi="Times New Roman" w:cs="Times New Roman"/>
          <w:b/>
          <w:sz w:val="28"/>
          <w:szCs w:val="28"/>
          <w:lang w:val="en-US" w:eastAsia="en-US"/>
        </w:rPr>
        <w:t>Nikolaev</w:t>
      </w:r>
      <w:proofErr w:type="spellEnd"/>
      <w:r w:rsidRPr="004868DE">
        <w:rPr>
          <w:rFonts w:ascii="Times New Roman" w:eastAsia="Calibri" w:hAnsi="Times New Roman" w:cs="Times New Roman"/>
          <w:b/>
          <w:sz w:val="28"/>
          <w:szCs w:val="28"/>
          <w:lang w:val="en-US" w:eastAsia="en-US"/>
        </w:rPr>
        <w:t xml:space="preserve"> </w:t>
      </w:r>
      <w:proofErr w:type="spellStart"/>
      <w:r w:rsidRPr="004868DE">
        <w:rPr>
          <w:rFonts w:ascii="Times New Roman" w:eastAsia="Calibri" w:hAnsi="Times New Roman" w:cs="Times New Roman"/>
          <w:b/>
          <w:sz w:val="28"/>
          <w:szCs w:val="28"/>
          <w:lang w:val="en-US" w:eastAsia="en-US"/>
        </w:rPr>
        <w:t>Evgeny</w:t>
      </w:r>
      <w:proofErr w:type="spellEnd"/>
      <w:r w:rsidRPr="004868DE">
        <w:rPr>
          <w:rFonts w:ascii="Times New Roman" w:eastAsia="Calibri" w:hAnsi="Times New Roman" w:cs="Times New Roman"/>
          <w:b/>
          <w:sz w:val="28"/>
          <w:szCs w:val="28"/>
          <w:lang w:val="en-US" w:eastAsia="en-US"/>
        </w:rPr>
        <w:t xml:space="preserve"> </w:t>
      </w:r>
      <w:proofErr w:type="spellStart"/>
      <w:r w:rsidRPr="004868DE">
        <w:rPr>
          <w:rFonts w:ascii="Times New Roman" w:eastAsia="Calibri" w:hAnsi="Times New Roman" w:cs="Times New Roman"/>
          <w:b/>
          <w:sz w:val="28"/>
          <w:szCs w:val="28"/>
          <w:lang w:val="en-US" w:eastAsia="en-US"/>
        </w:rPr>
        <w:t>Anatolevich</w:t>
      </w:r>
      <w:proofErr w:type="spellEnd"/>
    </w:p>
    <w:p w14:paraId="14B4B5CF" w14:textId="77777777" w:rsidR="00F36707" w:rsidRPr="004868DE" w:rsidRDefault="00F36707" w:rsidP="008C7E60">
      <w:pPr>
        <w:spacing w:after="0" w:line="240" w:lineRule="auto"/>
        <w:ind w:firstLine="709"/>
        <w:jc w:val="right"/>
        <w:rPr>
          <w:rFonts w:ascii="Times New Roman" w:hAnsi="Times New Roman" w:cs="Times New Roman"/>
          <w:sz w:val="28"/>
          <w:szCs w:val="28"/>
          <w:lang w:val="en-US"/>
        </w:rPr>
      </w:pPr>
      <w:r w:rsidRPr="004868DE">
        <w:rPr>
          <w:rFonts w:ascii="Times New Roman" w:hAnsi="Times New Roman" w:cs="Times New Roman"/>
          <w:sz w:val="28"/>
          <w:szCs w:val="28"/>
          <w:lang w:val="en-US"/>
        </w:rPr>
        <w:t>Siberian Federal University</w:t>
      </w:r>
    </w:p>
    <w:p w14:paraId="73AF9459" w14:textId="77777777" w:rsidR="00F36707" w:rsidRPr="004868DE" w:rsidRDefault="00F36707"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31DB057B" w14:textId="77777777" w:rsidR="00F36707" w:rsidRPr="004868DE" w:rsidRDefault="00F36707"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4868DE">
        <w:rPr>
          <w:rFonts w:ascii="Times New Roman" w:hAnsi="Times New Roman" w:cs="Times New Roman"/>
          <w:b/>
          <w:i/>
          <w:sz w:val="28"/>
          <w:szCs w:val="28"/>
          <w:lang w:val="en-US"/>
        </w:rPr>
        <w:t xml:space="preserve">Abstract </w:t>
      </w:r>
    </w:p>
    <w:p w14:paraId="3A6E0FEF" w14:textId="77777777" w:rsidR="00F36707" w:rsidRPr="004868DE"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4868DE">
        <w:rPr>
          <w:rFonts w:ascii="Times New Roman" w:eastAsia="Calibri" w:hAnsi="Times New Roman" w:cs="Times New Roman"/>
          <w:i/>
          <w:sz w:val="28"/>
          <w:szCs w:val="28"/>
          <w:lang w:val="en-US" w:eastAsia="en-US"/>
        </w:rPr>
        <w:t xml:space="preserve">The article is devoted to the peculiarities and problems of the sports training program “Ready for </w:t>
      </w:r>
      <w:proofErr w:type="spellStart"/>
      <w:r w:rsidRPr="004868DE">
        <w:rPr>
          <w:rFonts w:ascii="Times New Roman" w:eastAsia="Calibri" w:hAnsi="Times New Roman" w:cs="Times New Roman"/>
          <w:i/>
          <w:sz w:val="28"/>
          <w:szCs w:val="28"/>
          <w:lang w:val="en-US" w:eastAsia="en-US"/>
        </w:rPr>
        <w:t>Lavour</w:t>
      </w:r>
      <w:proofErr w:type="spellEnd"/>
      <w:r w:rsidRPr="004868DE">
        <w:rPr>
          <w:rFonts w:ascii="Times New Roman" w:eastAsia="Calibri" w:hAnsi="Times New Roman" w:cs="Times New Roman"/>
          <w:i/>
          <w:sz w:val="28"/>
          <w:szCs w:val="28"/>
          <w:lang w:val="en-US" w:eastAsia="en-US"/>
        </w:rPr>
        <w:t xml:space="preserve"> and Defense” development in the pre-war years. Improving the regulatory framework of the complex in accordance with the socio-economic situation in the country. When considering the archival materials and bibliography of the issue it was concluded that there was no research of the Russian science on organizing the GTO training program work in the Krasnoyarsk Territory on the eve of the Great Patriotic War. The article examines the GTO sports training program as part of the physical culture work within the </w:t>
      </w:r>
      <w:proofErr w:type="gramStart"/>
      <w:r w:rsidRPr="004868DE">
        <w:rPr>
          <w:rFonts w:ascii="Times New Roman" w:eastAsia="Calibri" w:hAnsi="Times New Roman" w:cs="Times New Roman"/>
          <w:i/>
          <w:sz w:val="28"/>
          <w:szCs w:val="28"/>
          <w:lang w:val="en-US" w:eastAsia="en-US"/>
        </w:rPr>
        <w:t>citizens</w:t>
      </w:r>
      <w:proofErr w:type="gramEnd"/>
      <w:r w:rsidRPr="004868DE">
        <w:rPr>
          <w:rFonts w:ascii="Times New Roman" w:eastAsia="Calibri" w:hAnsi="Times New Roman" w:cs="Times New Roman"/>
          <w:i/>
          <w:sz w:val="28"/>
          <w:szCs w:val="28"/>
          <w:lang w:val="en-US" w:eastAsia="en-US"/>
        </w:rPr>
        <w:t xml:space="preserve"> pre-induction training during 1939-1941. Which took place in the prewar years and on the eve of the Great Patriotic War. It is concluded that the fulfillment of the GTO training program standards in the country and in the Krasnoyarsk Territory was part of a well-organized work, as well as a task of state importance.</w:t>
      </w:r>
    </w:p>
    <w:p w14:paraId="2B660BE8" w14:textId="77777777" w:rsidR="00F36707" w:rsidRPr="004868DE"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4868DE">
        <w:rPr>
          <w:rFonts w:ascii="Times New Roman" w:eastAsia="Calibri" w:hAnsi="Times New Roman" w:cs="Times New Roman"/>
          <w:i/>
          <w:sz w:val="28"/>
          <w:szCs w:val="28"/>
          <w:lang w:val="en-US" w:eastAsia="en-US"/>
        </w:rPr>
        <w:t xml:space="preserve">A gradual increase in the number of citizens who have fulfilled the standards of the GTO training program a change in the regulatory framework in the direction of a military-applied orientation, bringing the standards in accordance with the requirements of the Red Army, all this indicates that the country was </w:t>
      </w:r>
      <w:r w:rsidRPr="004868DE">
        <w:rPr>
          <w:rFonts w:ascii="Times New Roman" w:eastAsia="Calibri" w:hAnsi="Times New Roman" w:cs="Times New Roman"/>
          <w:i/>
          <w:sz w:val="28"/>
          <w:szCs w:val="28"/>
          <w:lang w:val="en-US" w:eastAsia="en-US"/>
        </w:rPr>
        <w:lastRenderedPageBreak/>
        <w:t xml:space="preserve">preparing for military operations. Each inductee had to have a GTO badge. Military-applied </w:t>
      </w:r>
      <w:proofErr w:type="spellStart"/>
      <w:r w:rsidRPr="004868DE">
        <w:rPr>
          <w:rFonts w:ascii="Times New Roman" w:eastAsia="Calibri" w:hAnsi="Times New Roman" w:cs="Times New Roman"/>
          <w:i/>
          <w:sz w:val="28"/>
          <w:szCs w:val="28"/>
          <w:lang w:val="en-US" w:eastAsia="en-US"/>
        </w:rPr>
        <w:t>orientaion</w:t>
      </w:r>
      <w:proofErr w:type="spellEnd"/>
      <w:r w:rsidRPr="004868DE">
        <w:rPr>
          <w:rFonts w:ascii="Times New Roman" w:eastAsia="Calibri" w:hAnsi="Times New Roman" w:cs="Times New Roman"/>
          <w:i/>
          <w:sz w:val="28"/>
          <w:szCs w:val="28"/>
          <w:lang w:val="en-US" w:eastAsia="en-US"/>
        </w:rPr>
        <w:t xml:space="preserve"> </w:t>
      </w:r>
      <w:proofErr w:type="spellStart"/>
      <w:r w:rsidRPr="004868DE">
        <w:rPr>
          <w:rFonts w:ascii="Times New Roman" w:eastAsia="Calibri" w:hAnsi="Times New Roman" w:cs="Times New Roman"/>
          <w:i/>
          <w:sz w:val="28"/>
          <w:szCs w:val="28"/>
          <w:lang w:val="en-US" w:eastAsia="en-US"/>
        </w:rPr>
        <w:t>standarts</w:t>
      </w:r>
      <w:proofErr w:type="spellEnd"/>
      <w:r w:rsidRPr="004868DE">
        <w:rPr>
          <w:rFonts w:ascii="Times New Roman" w:eastAsia="Calibri" w:hAnsi="Times New Roman" w:cs="Times New Roman"/>
          <w:i/>
          <w:sz w:val="28"/>
          <w:szCs w:val="28"/>
          <w:lang w:val="en-US" w:eastAsia="en-US"/>
        </w:rPr>
        <w:t xml:space="preserve"> fulfillment, skiing, grenade throwing was particularly important.</w:t>
      </w:r>
    </w:p>
    <w:p w14:paraId="04E39315" w14:textId="77777777" w:rsidR="00F36707" w:rsidRPr="004868DE"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4868DE">
        <w:rPr>
          <w:rFonts w:ascii="Times New Roman" w:eastAsia="Calibri" w:hAnsi="Times New Roman" w:cs="Times New Roman"/>
          <w:b/>
          <w:i/>
          <w:sz w:val="28"/>
          <w:szCs w:val="28"/>
          <w:lang w:val="en-US" w:eastAsia="en-US"/>
        </w:rPr>
        <w:t>Keywords:</w:t>
      </w:r>
      <w:r w:rsidRPr="004868DE">
        <w:rPr>
          <w:rFonts w:ascii="Times New Roman" w:eastAsia="Calibri" w:hAnsi="Times New Roman" w:cs="Times New Roman"/>
          <w:i/>
          <w:sz w:val="28"/>
          <w:szCs w:val="28"/>
          <w:lang w:val="en-US" w:eastAsia="en-US"/>
        </w:rPr>
        <w:t xml:space="preserve"> GTO training program, defense and physical culture work, inductees, standards, Great Patriotic War, </w:t>
      </w:r>
      <w:proofErr w:type="spellStart"/>
      <w:r w:rsidRPr="004868DE">
        <w:rPr>
          <w:rFonts w:ascii="Times New Roman" w:eastAsia="Calibri" w:hAnsi="Times New Roman" w:cs="Times New Roman"/>
          <w:i/>
          <w:sz w:val="28"/>
          <w:szCs w:val="28"/>
          <w:lang w:val="en-US" w:eastAsia="en-US"/>
        </w:rPr>
        <w:t>Komsomol</w:t>
      </w:r>
      <w:proofErr w:type="spellEnd"/>
      <w:r w:rsidRPr="004868DE">
        <w:rPr>
          <w:rFonts w:ascii="Times New Roman" w:eastAsia="Calibri" w:hAnsi="Times New Roman" w:cs="Times New Roman"/>
          <w:i/>
          <w:sz w:val="28"/>
          <w:szCs w:val="28"/>
          <w:lang w:val="en-US" w:eastAsia="en-US"/>
        </w:rPr>
        <w:t>.</w:t>
      </w:r>
    </w:p>
    <w:p w14:paraId="298E5144" w14:textId="77777777" w:rsidR="00F36707" w:rsidRPr="004868DE" w:rsidRDefault="00F36707" w:rsidP="008C7E60">
      <w:pPr>
        <w:spacing w:after="0" w:line="240" w:lineRule="auto"/>
        <w:ind w:firstLine="709"/>
        <w:jc w:val="both"/>
        <w:rPr>
          <w:rFonts w:ascii="Times New Roman" w:hAnsi="Times New Roman" w:cs="Times New Roman"/>
          <w:i/>
          <w:sz w:val="28"/>
          <w:szCs w:val="28"/>
          <w:lang w:val="en-US"/>
        </w:rPr>
      </w:pPr>
      <w:r w:rsidRPr="004868DE">
        <w:rPr>
          <w:rFonts w:ascii="Times New Roman" w:hAnsi="Times New Roman" w:cs="Times New Roman"/>
          <w:b/>
          <w:i/>
          <w:sz w:val="28"/>
          <w:szCs w:val="28"/>
          <w:lang w:val="en-US"/>
        </w:rPr>
        <w:t>Research area:</w:t>
      </w:r>
      <w:r w:rsidRPr="004868DE">
        <w:rPr>
          <w:lang w:val="en-US"/>
        </w:rPr>
        <w:t xml:space="preserve"> </w:t>
      </w:r>
      <w:r w:rsidRPr="004868DE">
        <w:rPr>
          <w:rFonts w:ascii="Times New Roman" w:hAnsi="Times New Roman" w:cs="Times New Roman"/>
          <w:i/>
          <w:sz w:val="28"/>
          <w:szCs w:val="28"/>
          <w:lang w:val="en-US"/>
        </w:rPr>
        <w:t>07.00.02 - Domestic history (historical sciences).</w:t>
      </w:r>
    </w:p>
    <w:p w14:paraId="1CF0023C"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558E528F" w14:textId="7DF7DB71" w:rsidR="00F36707" w:rsidRDefault="00F36707" w:rsidP="002F0019">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9</w:t>
      </w:r>
    </w:p>
    <w:p w14:paraId="6C43F5A5" w14:textId="77777777" w:rsidR="00F36707" w:rsidRPr="000D67BF" w:rsidRDefault="00F36707" w:rsidP="008C7E60">
      <w:pPr>
        <w:tabs>
          <w:tab w:val="left" w:pos="1980"/>
        </w:tabs>
        <w:spacing w:after="0" w:line="240" w:lineRule="auto"/>
        <w:jc w:val="both"/>
        <w:rPr>
          <w:rFonts w:ascii="Times New Roman" w:hAnsi="Times New Roman" w:cs="Times New Roman"/>
          <w:sz w:val="28"/>
          <w:szCs w:val="28"/>
        </w:rPr>
      </w:pPr>
      <w:r w:rsidRPr="000D67BF">
        <w:rPr>
          <w:rFonts w:ascii="Times New Roman" w:hAnsi="Times New Roman" w:cs="Times New Roman"/>
          <w:sz w:val="28"/>
          <w:szCs w:val="28"/>
        </w:rPr>
        <w:t>УДК 376.74</w:t>
      </w:r>
    </w:p>
    <w:p w14:paraId="06339DB3" w14:textId="77777777" w:rsidR="00F36707" w:rsidRPr="000D67BF" w:rsidRDefault="00F36707" w:rsidP="008C7E60">
      <w:pPr>
        <w:tabs>
          <w:tab w:val="left" w:pos="1980"/>
        </w:tabs>
        <w:spacing w:after="0" w:line="240" w:lineRule="auto"/>
        <w:jc w:val="both"/>
        <w:rPr>
          <w:rFonts w:ascii="Times New Roman" w:hAnsi="Times New Roman" w:cs="Times New Roman"/>
          <w:sz w:val="28"/>
          <w:szCs w:val="28"/>
        </w:rPr>
      </w:pPr>
    </w:p>
    <w:p w14:paraId="05359F18" w14:textId="77777777" w:rsidR="00F36707" w:rsidRPr="000D67BF" w:rsidRDefault="00F36707" w:rsidP="008C7E60">
      <w:pPr>
        <w:spacing w:after="0" w:line="240" w:lineRule="auto"/>
        <w:jc w:val="both"/>
        <w:rPr>
          <w:rFonts w:ascii="Times New Roman" w:eastAsia="Arial" w:hAnsi="Times New Roman" w:cs="Times New Roman"/>
          <w:b/>
          <w:color w:val="000000"/>
          <w:sz w:val="28"/>
          <w:szCs w:val="28"/>
        </w:rPr>
      </w:pPr>
      <w:r w:rsidRPr="000D67BF">
        <w:rPr>
          <w:rFonts w:ascii="Times New Roman" w:eastAsia="Arial" w:hAnsi="Times New Roman" w:cs="Times New Roman"/>
          <w:b/>
          <w:color w:val="000000"/>
          <w:sz w:val="28"/>
          <w:szCs w:val="28"/>
        </w:rPr>
        <w:t>Мировые тенденции и практики взаимодействия с коренными народами в области образования</w:t>
      </w:r>
      <w:r w:rsidRPr="009B5986">
        <w:rPr>
          <w:rFonts w:ascii="Times New Roman" w:eastAsia="Arial" w:hAnsi="Times New Roman" w:cs="Times New Roman"/>
          <w:b/>
          <w:color w:val="000000"/>
          <w:sz w:val="28"/>
          <w:szCs w:val="28"/>
        </w:rPr>
        <w:t>*</w:t>
      </w:r>
    </w:p>
    <w:p w14:paraId="7524FEA2" w14:textId="77777777" w:rsidR="00F36707" w:rsidRPr="000D67BF" w:rsidRDefault="00F36707" w:rsidP="008C7E60">
      <w:pPr>
        <w:spacing w:after="0" w:line="240" w:lineRule="auto"/>
        <w:jc w:val="both"/>
        <w:rPr>
          <w:rFonts w:ascii="Times New Roman" w:hAnsi="Times New Roman" w:cs="Times New Roman"/>
          <w:b/>
          <w:sz w:val="28"/>
          <w:szCs w:val="28"/>
        </w:rPr>
      </w:pPr>
    </w:p>
    <w:p w14:paraId="27497F6B" w14:textId="3CEC99DF" w:rsidR="00F36707" w:rsidRPr="000D67BF" w:rsidRDefault="00F36707" w:rsidP="008C7E60">
      <w:pPr>
        <w:spacing w:after="0" w:line="240" w:lineRule="auto"/>
        <w:jc w:val="right"/>
        <w:rPr>
          <w:rFonts w:ascii="Times New Roman" w:hAnsi="Times New Roman" w:cs="Times New Roman"/>
          <w:b/>
          <w:sz w:val="28"/>
          <w:szCs w:val="28"/>
        </w:rPr>
      </w:pPr>
      <w:proofErr w:type="spellStart"/>
      <w:r w:rsidRPr="000D67BF">
        <w:rPr>
          <w:rFonts w:ascii="Times New Roman" w:hAnsi="Times New Roman" w:cs="Times New Roman"/>
          <w:b/>
          <w:sz w:val="28"/>
          <w:szCs w:val="28"/>
        </w:rPr>
        <w:t>Пашова</w:t>
      </w:r>
      <w:proofErr w:type="spellEnd"/>
      <w:r w:rsidRPr="000D67BF">
        <w:rPr>
          <w:rFonts w:ascii="Times New Roman" w:hAnsi="Times New Roman" w:cs="Times New Roman"/>
          <w:b/>
          <w:sz w:val="28"/>
          <w:szCs w:val="28"/>
        </w:rPr>
        <w:t xml:space="preserve"> Элина Витальевна</w:t>
      </w:r>
    </w:p>
    <w:p w14:paraId="49A9FB5F" w14:textId="77777777" w:rsidR="00F36707" w:rsidRPr="000D67BF" w:rsidRDefault="00F36707" w:rsidP="008C7E60">
      <w:pPr>
        <w:spacing w:after="0" w:line="240" w:lineRule="auto"/>
        <w:jc w:val="right"/>
        <w:rPr>
          <w:rFonts w:ascii="Times New Roman" w:hAnsi="Times New Roman" w:cs="Times New Roman"/>
          <w:sz w:val="28"/>
          <w:szCs w:val="28"/>
        </w:rPr>
      </w:pPr>
      <w:r w:rsidRPr="000D67BF">
        <w:rPr>
          <w:rFonts w:ascii="Times New Roman" w:hAnsi="Times New Roman" w:cs="Times New Roman"/>
          <w:sz w:val="28"/>
          <w:szCs w:val="28"/>
        </w:rPr>
        <w:t>Сибирский федеральный университет</w:t>
      </w:r>
    </w:p>
    <w:p w14:paraId="191D3AA4" w14:textId="77777777" w:rsidR="00F36707" w:rsidRPr="000D67BF" w:rsidRDefault="00F36707" w:rsidP="008C7E60">
      <w:pPr>
        <w:spacing w:after="0" w:line="240" w:lineRule="auto"/>
        <w:jc w:val="both"/>
        <w:rPr>
          <w:rFonts w:ascii="Times New Roman" w:hAnsi="Times New Roman" w:cs="Times New Roman"/>
          <w:b/>
          <w:i/>
          <w:sz w:val="28"/>
          <w:szCs w:val="28"/>
        </w:rPr>
      </w:pPr>
    </w:p>
    <w:p w14:paraId="115F51DD" w14:textId="77777777" w:rsidR="00F36707" w:rsidRPr="000D67BF" w:rsidRDefault="00F36707" w:rsidP="008C7E60">
      <w:pPr>
        <w:spacing w:after="0" w:line="240" w:lineRule="auto"/>
        <w:ind w:firstLine="709"/>
        <w:jc w:val="both"/>
        <w:rPr>
          <w:rFonts w:ascii="Times New Roman" w:hAnsi="Times New Roman" w:cs="Times New Roman"/>
          <w:b/>
          <w:sz w:val="28"/>
          <w:szCs w:val="28"/>
        </w:rPr>
      </w:pPr>
      <w:r w:rsidRPr="000D67BF">
        <w:rPr>
          <w:rFonts w:ascii="Times New Roman" w:hAnsi="Times New Roman" w:cs="Times New Roman"/>
          <w:b/>
          <w:i/>
          <w:sz w:val="28"/>
          <w:szCs w:val="28"/>
        </w:rPr>
        <w:t>Аннотация</w:t>
      </w:r>
      <w:r w:rsidRPr="000D67BF">
        <w:rPr>
          <w:rFonts w:ascii="Times New Roman" w:hAnsi="Times New Roman" w:cs="Times New Roman"/>
          <w:b/>
          <w:sz w:val="28"/>
          <w:szCs w:val="28"/>
        </w:rPr>
        <w:t xml:space="preserve"> </w:t>
      </w:r>
    </w:p>
    <w:p w14:paraId="10D44C2D" w14:textId="77777777" w:rsidR="00F36707" w:rsidRPr="000D67BF" w:rsidRDefault="00F36707" w:rsidP="008C7E60">
      <w:pPr>
        <w:spacing w:after="0" w:line="240" w:lineRule="auto"/>
        <w:ind w:firstLine="709"/>
        <w:jc w:val="both"/>
        <w:rPr>
          <w:rFonts w:ascii="Times New Roman" w:hAnsi="Times New Roman" w:cs="Times New Roman"/>
          <w:i/>
          <w:sz w:val="28"/>
          <w:szCs w:val="28"/>
        </w:rPr>
      </w:pPr>
      <w:r w:rsidRPr="000D67BF">
        <w:rPr>
          <w:rFonts w:ascii="Times New Roman" w:hAnsi="Times New Roman" w:cs="Times New Roman"/>
          <w:i/>
          <w:sz w:val="28"/>
          <w:szCs w:val="28"/>
        </w:rPr>
        <w:t>В настоящее время мир активно включен в процесс экономической, политической и культурной интеграции и унификации, однако в противовес тенденции глобализации возникает тенденция востребованности аутентичного. В связи с последней тенденцией научное сообщество и широкая общественность пересматривают последствия колонизационного этапа мировой истории и обращаются к проблемам восстановления и сохранения культур коренных и коренных малочисленных народов. Одним из направлений включения культур коренных народов в культуры титульных наций является дошкольное, школьное и высшее образование.</w:t>
      </w:r>
    </w:p>
    <w:p w14:paraId="3B7B195D" w14:textId="77777777" w:rsidR="00F36707" w:rsidRPr="000D67BF" w:rsidRDefault="00F36707" w:rsidP="008C7E60">
      <w:pPr>
        <w:spacing w:after="0" w:line="240" w:lineRule="auto"/>
        <w:ind w:firstLine="709"/>
        <w:jc w:val="both"/>
        <w:rPr>
          <w:rFonts w:ascii="Times New Roman" w:hAnsi="Times New Roman" w:cs="Times New Roman"/>
          <w:i/>
          <w:sz w:val="28"/>
          <w:szCs w:val="28"/>
        </w:rPr>
      </w:pPr>
      <w:r w:rsidRPr="000D67BF">
        <w:rPr>
          <w:rFonts w:ascii="Times New Roman" w:hAnsi="Times New Roman" w:cs="Times New Roman"/>
          <w:i/>
          <w:sz w:val="28"/>
          <w:szCs w:val="28"/>
        </w:rPr>
        <w:t xml:space="preserve">В данной статье представлен аналитический обзор 20 научных публикаций журналов из баз данных </w:t>
      </w:r>
      <w:proofErr w:type="spellStart"/>
      <w:r w:rsidRPr="000D67BF">
        <w:rPr>
          <w:rFonts w:ascii="Times New Roman" w:hAnsi="Times New Roman" w:cs="Times New Roman"/>
          <w:i/>
          <w:sz w:val="28"/>
          <w:szCs w:val="28"/>
        </w:rPr>
        <w:t>Scopus</w:t>
      </w:r>
      <w:proofErr w:type="spellEnd"/>
      <w:r w:rsidRPr="000D67BF">
        <w:rPr>
          <w:rFonts w:ascii="Times New Roman" w:hAnsi="Times New Roman" w:cs="Times New Roman"/>
          <w:i/>
          <w:sz w:val="28"/>
          <w:szCs w:val="28"/>
        </w:rPr>
        <w:t xml:space="preserve"> и </w:t>
      </w:r>
      <w:proofErr w:type="spellStart"/>
      <w:r w:rsidRPr="000D67BF">
        <w:rPr>
          <w:rFonts w:ascii="Times New Roman" w:hAnsi="Times New Roman" w:cs="Times New Roman"/>
          <w:i/>
          <w:sz w:val="28"/>
          <w:szCs w:val="28"/>
        </w:rPr>
        <w:t>Web</w:t>
      </w:r>
      <w:proofErr w:type="spellEnd"/>
      <w:r w:rsidRPr="000D67BF">
        <w:rPr>
          <w:rFonts w:ascii="Times New Roman" w:hAnsi="Times New Roman" w:cs="Times New Roman"/>
          <w:i/>
          <w:sz w:val="28"/>
          <w:szCs w:val="28"/>
        </w:rPr>
        <w:t xml:space="preserve"> </w:t>
      </w:r>
      <w:proofErr w:type="spellStart"/>
      <w:r w:rsidRPr="000D67BF">
        <w:rPr>
          <w:rFonts w:ascii="Times New Roman" w:hAnsi="Times New Roman" w:cs="Times New Roman"/>
          <w:i/>
          <w:sz w:val="28"/>
          <w:szCs w:val="28"/>
        </w:rPr>
        <w:t>of</w:t>
      </w:r>
      <w:proofErr w:type="spellEnd"/>
      <w:r w:rsidRPr="000D67BF">
        <w:rPr>
          <w:rFonts w:ascii="Times New Roman" w:hAnsi="Times New Roman" w:cs="Times New Roman"/>
          <w:i/>
          <w:sz w:val="28"/>
          <w:szCs w:val="28"/>
        </w:rPr>
        <w:t xml:space="preserve"> </w:t>
      </w:r>
      <w:proofErr w:type="spellStart"/>
      <w:r w:rsidRPr="000D67BF">
        <w:rPr>
          <w:rFonts w:ascii="Times New Roman" w:hAnsi="Times New Roman" w:cs="Times New Roman"/>
          <w:i/>
          <w:sz w:val="28"/>
          <w:szCs w:val="28"/>
        </w:rPr>
        <w:t>Science</w:t>
      </w:r>
      <w:proofErr w:type="spellEnd"/>
      <w:r w:rsidRPr="000D67BF">
        <w:rPr>
          <w:rFonts w:ascii="Times New Roman" w:hAnsi="Times New Roman" w:cs="Times New Roman"/>
          <w:i/>
          <w:sz w:val="28"/>
          <w:szCs w:val="28"/>
        </w:rPr>
        <w:t>, посвященных вопросам взаимодействия с коренными народами в области образования, выполненный с целью выявления тенденций и практик, распространенных в современном мире. В результате выявлен ряд тенденций и практик взаимодействия с коренными народами в области образования и тот факт, что применяемые меры требуют дальнейшей доработки как в области государственного и социального регулирования отношений между коренными и некоренными народами, так и в области репрезентации коренных народов не только в образовании и социальной защите, но и в массовой культуре.</w:t>
      </w:r>
    </w:p>
    <w:p w14:paraId="7C88D568" w14:textId="77777777" w:rsidR="00F36707" w:rsidRPr="000D67BF" w:rsidRDefault="00F36707" w:rsidP="008C7E60">
      <w:pPr>
        <w:spacing w:after="0" w:line="240" w:lineRule="auto"/>
        <w:ind w:firstLine="709"/>
        <w:jc w:val="both"/>
        <w:rPr>
          <w:rFonts w:ascii="Times New Roman" w:eastAsia="Calibri" w:hAnsi="Times New Roman" w:cs="Times New Roman"/>
          <w:i/>
          <w:sz w:val="28"/>
          <w:szCs w:val="28"/>
          <w:lang w:eastAsia="en-US"/>
        </w:rPr>
      </w:pPr>
      <w:r w:rsidRPr="000D67BF">
        <w:rPr>
          <w:rFonts w:ascii="Times New Roman" w:eastAsia="Calibri" w:hAnsi="Times New Roman" w:cs="Times New Roman"/>
          <w:b/>
          <w:i/>
          <w:sz w:val="28"/>
          <w:szCs w:val="28"/>
          <w:lang w:eastAsia="en-US"/>
        </w:rPr>
        <w:t>Ключевые слова:</w:t>
      </w:r>
      <w:r w:rsidRPr="000D67BF">
        <w:rPr>
          <w:rFonts w:ascii="Times New Roman" w:eastAsia="Calibri" w:hAnsi="Times New Roman" w:cs="Times New Roman"/>
          <w:i/>
          <w:sz w:val="28"/>
          <w:szCs w:val="28"/>
          <w:lang w:eastAsia="en-US"/>
        </w:rPr>
        <w:t xml:space="preserve"> коренные народы, образование.</w:t>
      </w:r>
    </w:p>
    <w:p w14:paraId="286FE1B5" w14:textId="77777777" w:rsidR="00F36707" w:rsidRPr="000D67BF" w:rsidRDefault="00F36707" w:rsidP="008C7E60">
      <w:pPr>
        <w:spacing w:after="0" w:line="240" w:lineRule="auto"/>
        <w:ind w:firstLine="709"/>
        <w:jc w:val="both"/>
        <w:rPr>
          <w:rFonts w:ascii="Times New Roman" w:hAnsi="Times New Roman" w:cs="Times New Roman"/>
          <w:i/>
          <w:sz w:val="28"/>
          <w:szCs w:val="28"/>
        </w:rPr>
      </w:pPr>
      <w:r w:rsidRPr="000D67BF">
        <w:rPr>
          <w:rFonts w:ascii="Times New Roman" w:hAnsi="Times New Roman" w:cs="Times New Roman"/>
          <w:b/>
          <w:i/>
          <w:sz w:val="28"/>
          <w:szCs w:val="28"/>
        </w:rPr>
        <w:t>Научная специальность:</w:t>
      </w:r>
      <w:r w:rsidRPr="000D67BF">
        <w:rPr>
          <w:rFonts w:ascii="Times New Roman" w:hAnsi="Times New Roman" w:cs="Times New Roman"/>
          <w:i/>
          <w:sz w:val="28"/>
          <w:szCs w:val="28"/>
        </w:rPr>
        <w:t xml:space="preserve"> 24.00.01 – Теория и история культуры (культурология).</w:t>
      </w:r>
    </w:p>
    <w:p w14:paraId="67329805" w14:textId="77777777" w:rsidR="00F36707" w:rsidRPr="000D67BF" w:rsidRDefault="00F36707" w:rsidP="008C7E60">
      <w:pPr>
        <w:spacing w:after="0" w:line="240" w:lineRule="auto"/>
        <w:ind w:firstLine="709"/>
        <w:jc w:val="both"/>
        <w:rPr>
          <w:rFonts w:ascii="Times New Roman" w:eastAsia="Calibri" w:hAnsi="Times New Roman" w:cs="Times New Roman"/>
          <w:sz w:val="28"/>
          <w:szCs w:val="28"/>
          <w:lang w:eastAsia="en-US"/>
        </w:rPr>
      </w:pPr>
    </w:p>
    <w:p w14:paraId="1AFEEBA8" w14:textId="77777777" w:rsidR="00F36707" w:rsidRPr="000D67BF" w:rsidRDefault="00F36707" w:rsidP="008C7E60">
      <w:pPr>
        <w:shd w:val="clear" w:color="auto" w:fill="FFFFFF"/>
        <w:spacing w:after="0" w:line="240" w:lineRule="auto"/>
        <w:jc w:val="both"/>
        <w:rPr>
          <w:rFonts w:ascii="Times New Roman" w:hAnsi="Times New Roman" w:cs="Times New Roman"/>
          <w:b/>
          <w:sz w:val="28"/>
          <w:szCs w:val="28"/>
          <w:lang w:val="en-US"/>
        </w:rPr>
      </w:pPr>
      <w:r w:rsidRPr="000D67BF">
        <w:rPr>
          <w:rFonts w:ascii="Times New Roman" w:hAnsi="Times New Roman" w:cs="Times New Roman"/>
          <w:b/>
          <w:sz w:val="28"/>
          <w:szCs w:val="28"/>
          <w:lang w:val="en-US"/>
        </w:rPr>
        <w:t>Global trends and practices of interaction with indigenous peoples in the field of education</w:t>
      </w:r>
    </w:p>
    <w:p w14:paraId="40A35ED4" w14:textId="77777777" w:rsidR="00F36707" w:rsidRPr="000D67BF" w:rsidRDefault="00F36707"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5679B9D7" w14:textId="77777777" w:rsidR="00F36707" w:rsidRPr="000D67BF"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0D67BF">
        <w:rPr>
          <w:rFonts w:ascii="Times New Roman" w:eastAsia="Calibri" w:hAnsi="Times New Roman" w:cs="Times New Roman"/>
          <w:b/>
          <w:sz w:val="28"/>
          <w:szCs w:val="28"/>
          <w:lang w:val="en-US" w:eastAsia="en-US"/>
        </w:rPr>
        <w:t>Pashova</w:t>
      </w:r>
      <w:proofErr w:type="spellEnd"/>
      <w:r w:rsidRPr="000D67BF">
        <w:rPr>
          <w:rFonts w:ascii="Times New Roman" w:eastAsia="Calibri" w:hAnsi="Times New Roman" w:cs="Times New Roman"/>
          <w:b/>
          <w:sz w:val="28"/>
          <w:szCs w:val="28"/>
          <w:lang w:val="en-US" w:eastAsia="en-US"/>
        </w:rPr>
        <w:t xml:space="preserve"> </w:t>
      </w:r>
      <w:proofErr w:type="spellStart"/>
      <w:r w:rsidRPr="000D67BF">
        <w:rPr>
          <w:rFonts w:ascii="Times New Roman" w:eastAsia="Calibri" w:hAnsi="Times New Roman" w:cs="Times New Roman"/>
          <w:b/>
          <w:sz w:val="28"/>
          <w:szCs w:val="28"/>
          <w:lang w:val="en-US" w:eastAsia="en-US"/>
        </w:rPr>
        <w:t>Elina</w:t>
      </w:r>
      <w:proofErr w:type="spellEnd"/>
      <w:r w:rsidRPr="000D67BF">
        <w:rPr>
          <w:rFonts w:ascii="Times New Roman" w:eastAsia="Calibri" w:hAnsi="Times New Roman" w:cs="Times New Roman"/>
          <w:b/>
          <w:sz w:val="28"/>
          <w:szCs w:val="28"/>
          <w:lang w:val="en-US" w:eastAsia="en-US"/>
        </w:rPr>
        <w:t xml:space="preserve"> </w:t>
      </w:r>
      <w:proofErr w:type="spellStart"/>
      <w:r w:rsidRPr="000D67BF">
        <w:rPr>
          <w:rFonts w:ascii="Times New Roman" w:eastAsia="Calibri" w:hAnsi="Times New Roman" w:cs="Times New Roman"/>
          <w:b/>
          <w:sz w:val="28"/>
          <w:szCs w:val="28"/>
          <w:lang w:val="en-US" w:eastAsia="en-US"/>
        </w:rPr>
        <w:t>Vital’evna</w:t>
      </w:r>
      <w:proofErr w:type="spellEnd"/>
    </w:p>
    <w:p w14:paraId="16DB4A3F" w14:textId="77777777" w:rsidR="00F36707" w:rsidRPr="000D67BF"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0D67BF">
        <w:rPr>
          <w:rFonts w:ascii="Times New Roman" w:eastAsia="Calibri" w:hAnsi="Times New Roman" w:cs="Times New Roman"/>
          <w:sz w:val="28"/>
          <w:szCs w:val="28"/>
          <w:lang w:val="en-US" w:eastAsia="en-US"/>
        </w:rPr>
        <w:lastRenderedPageBreak/>
        <w:t>Siberian Federal University</w:t>
      </w:r>
    </w:p>
    <w:p w14:paraId="75BBFDE5" w14:textId="77777777" w:rsidR="00F36707" w:rsidRPr="000D67BF" w:rsidRDefault="00F36707"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48081E12" w14:textId="77777777" w:rsidR="00F36707" w:rsidRPr="000D67BF" w:rsidRDefault="00F36707"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0D67BF">
        <w:rPr>
          <w:rFonts w:ascii="Times New Roman" w:hAnsi="Times New Roman" w:cs="Times New Roman"/>
          <w:b/>
          <w:i/>
          <w:sz w:val="28"/>
          <w:szCs w:val="28"/>
          <w:lang w:val="en-US"/>
        </w:rPr>
        <w:t xml:space="preserve">Abstract </w:t>
      </w:r>
    </w:p>
    <w:p w14:paraId="7A767752" w14:textId="77777777" w:rsidR="00F36707" w:rsidRPr="000D67BF"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0D67BF">
        <w:rPr>
          <w:rFonts w:ascii="Times New Roman" w:eastAsia="Calibri" w:hAnsi="Times New Roman" w:cs="Times New Roman"/>
          <w:i/>
          <w:sz w:val="28"/>
          <w:szCs w:val="28"/>
          <w:lang w:val="en-US" w:eastAsia="en-US"/>
        </w:rPr>
        <w:t>Currently, the world is actively involved in the process of economic, political and cultural integration and unification, however, in opposition to the trend of globalization, there is a tendency to demand the authentic. In connection with the latest trend, the scientific community and the general public are reviewing the consequences of the colonization stage in world history and addressing the problems of restoring and preserving the cultures of indigenous and indigenous minorities. One of the areas of inclusion of indigenous cultures in the cultures of titular nations is preschool, school and higher education.</w:t>
      </w:r>
    </w:p>
    <w:p w14:paraId="2DCC7C60" w14:textId="77777777" w:rsidR="00F36707" w:rsidRPr="000D67BF"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0D67BF">
        <w:rPr>
          <w:rFonts w:ascii="Times New Roman" w:eastAsia="Calibri" w:hAnsi="Times New Roman" w:cs="Times New Roman"/>
          <w:i/>
          <w:sz w:val="28"/>
          <w:szCs w:val="28"/>
          <w:lang w:val="en-US" w:eastAsia="en-US"/>
        </w:rPr>
        <w:t>This article presents an analytical review of 20 scientific publications of journals from the Scopus and Web of Science databases devoted to interaction with indigenous peoples in the field of education, carried out in order to identify trends and practices prevalent in the modern world. As a result, a number of trends and practices of interaction with indigenous peoples in the field of education were identified and the fact that the measures applied require further refinement both in the field of state and social regulation of relations between indigenous and non-indigenous peoples, and in the field of representation of indigenous peoples not only in education and social protection, but also in popular culture.</w:t>
      </w:r>
    </w:p>
    <w:p w14:paraId="18CC44D2" w14:textId="77777777" w:rsidR="00F36707" w:rsidRPr="000D67BF"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0D67BF">
        <w:rPr>
          <w:rFonts w:ascii="Times New Roman" w:eastAsia="Calibri" w:hAnsi="Times New Roman" w:cs="Times New Roman"/>
          <w:b/>
          <w:i/>
          <w:sz w:val="28"/>
          <w:szCs w:val="28"/>
          <w:lang w:val="en-US" w:eastAsia="en-US"/>
        </w:rPr>
        <w:t>Keywords:</w:t>
      </w:r>
      <w:r w:rsidRPr="000D67BF">
        <w:rPr>
          <w:rFonts w:ascii="Times New Roman" w:eastAsia="Calibri" w:hAnsi="Times New Roman" w:cs="Times New Roman"/>
          <w:i/>
          <w:sz w:val="28"/>
          <w:szCs w:val="28"/>
          <w:lang w:val="en-US" w:eastAsia="en-US"/>
        </w:rPr>
        <w:t xml:space="preserve"> indigenous peoples, education.</w:t>
      </w:r>
    </w:p>
    <w:p w14:paraId="6F78ECE0" w14:textId="77777777" w:rsidR="00F36707" w:rsidRPr="000D67BF" w:rsidRDefault="00F36707" w:rsidP="008C7E60">
      <w:pPr>
        <w:spacing w:after="0" w:line="240" w:lineRule="auto"/>
        <w:ind w:firstLine="709"/>
        <w:jc w:val="both"/>
        <w:rPr>
          <w:rFonts w:ascii="Times New Roman" w:hAnsi="Times New Roman" w:cs="Times New Roman"/>
          <w:i/>
          <w:sz w:val="28"/>
          <w:szCs w:val="28"/>
          <w:lang w:val="en-US"/>
        </w:rPr>
      </w:pPr>
      <w:r w:rsidRPr="000D67BF">
        <w:rPr>
          <w:rFonts w:ascii="Times New Roman" w:hAnsi="Times New Roman" w:cs="Times New Roman"/>
          <w:b/>
          <w:i/>
          <w:sz w:val="28"/>
          <w:szCs w:val="28"/>
          <w:lang w:val="en-US"/>
        </w:rPr>
        <w:t>Research area:</w:t>
      </w:r>
      <w:r w:rsidRPr="000D67BF">
        <w:rPr>
          <w:lang w:val="en-US"/>
        </w:rPr>
        <w:t xml:space="preserve"> </w:t>
      </w:r>
      <w:r w:rsidRPr="000D67BF">
        <w:rPr>
          <w:rFonts w:ascii="Times New Roman" w:hAnsi="Times New Roman" w:cs="Times New Roman"/>
          <w:i/>
          <w:sz w:val="28"/>
          <w:szCs w:val="28"/>
          <w:lang w:val="en-US"/>
        </w:rPr>
        <w:t>24.00.01 - Theory and history of culture (cultural studies).</w:t>
      </w:r>
    </w:p>
    <w:p w14:paraId="50022951"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52146DC8" w14:textId="31031A4A" w:rsidR="00F36707" w:rsidRDefault="00F36707"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10</w:t>
      </w:r>
    </w:p>
    <w:p w14:paraId="74C47D2D"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4D9E0FD2" w14:textId="77777777" w:rsidR="00F36707" w:rsidRPr="00135627" w:rsidRDefault="00F36707" w:rsidP="008C7E60">
      <w:pPr>
        <w:tabs>
          <w:tab w:val="left" w:pos="1980"/>
        </w:tabs>
        <w:spacing w:after="0" w:line="240" w:lineRule="auto"/>
        <w:jc w:val="both"/>
        <w:rPr>
          <w:rFonts w:ascii="Times New Roman" w:hAnsi="Times New Roman" w:cs="Times New Roman"/>
          <w:sz w:val="28"/>
          <w:szCs w:val="28"/>
        </w:rPr>
      </w:pPr>
      <w:r w:rsidRPr="00135627">
        <w:rPr>
          <w:rFonts w:ascii="Times New Roman" w:hAnsi="Times New Roman" w:cs="Times New Roman"/>
          <w:sz w:val="28"/>
          <w:szCs w:val="28"/>
        </w:rPr>
        <w:t>УДК 902.21</w:t>
      </w:r>
    </w:p>
    <w:p w14:paraId="43D1D35D" w14:textId="77777777" w:rsidR="00F36707" w:rsidRPr="00135627" w:rsidRDefault="00F36707" w:rsidP="008C7E60">
      <w:pPr>
        <w:tabs>
          <w:tab w:val="left" w:pos="1980"/>
        </w:tabs>
        <w:spacing w:after="0" w:line="240" w:lineRule="auto"/>
        <w:jc w:val="both"/>
        <w:rPr>
          <w:rFonts w:ascii="Times New Roman" w:hAnsi="Times New Roman" w:cs="Times New Roman"/>
          <w:sz w:val="28"/>
          <w:szCs w:val="28"/>
        </w:rPr>
      </w:pPr>
    </w:p>
    <w:p w14:paraId="63A67C16" w14:textId="77777777" w:rsidR="00F36707" w:rsidRPr="00135627" w:rsidRDefault="00F36707" w:rsidP="008C7E60">
      <w:pPr>
        <w:spacing w:after="0" w:line="240" w:lineRule="auto"/>
        <w:jc w:val="both"/>
        <w:rPr>
          <w:rFonts w:ascii="Times New Roman" w:eastAsia="Arial" w:hAnsi="Times New Roman" w:cs="Times New Roman"/>
          <w:b/>
          <w:color w:val="000000"/>
          <w:sz w:val="28"/>
          <w:szCs w:val="28"/>
        </w:rPr>
      </w:pPr>
      <w:r w:rsidRPr="00135627">
        <w:rPr>
          <w:rFonts w:ascii="Times New Roman" w:eastAsia="Arial" w:hAnsi="Times New Roman" w:cs="Times New Roman"/>
          <w:b/>
          <w:color w:val="000000"/>
          <w:sz w:val="28"/>
          <w:szCs w:val="28"/>
        </w:rPr>
        <w:t>Могильник «</w:t>
      </w:r>
      <w:proofErr w:type="spellStart"/>
      <w:r w:rsidRPr="00135627">
        <w:rPr>
          <w:rFonts w:ascii="Times New Roman" w:eastAsia="Arial" w:hAnsi="Times New Roman" w:cs="Times New Roman"/>
          <w:b/>
          <w:color w:val="000000"/>
          <w:sz w:val="28"/>
          <w:szCs w:val="28"/>
        </w:rPr>
        <w:t>Пермяково</w:t>
      </w:r>
      <w:proofErr w:type="spellEnd"/>
      <w:r w:rsidRPr="00135627">
        <w:rPr>
          <w:rFonts w:ascii="Times New Roman" w:eastAsia="Arial" w:hAnsi="Times New Roman" w:cs="Times New Roman"/>
          <w:b/>
          <w:color w:val="000000"/>
          <w:sz w:val="28"/>
          <w:szCs w:val="28"/>
        </w:rPr>
        <w:t>». Обстоятельства открытия и предварительные результаты</w:t>
      </w:r>
    </w:p>
    <w:p w14:paraId="04F34804" w14:textId="77777777" w:rsidR="00F36707" w:rsidRPr="00135627" w:rsidRDefault="00F36707" w:rsidP="008C7E60">
      <w:pPr>
        <w:spacing w:after="0" w:line="240" w:lineRule="auto"/>
        <w:jc w:val="both"/>
        <w:rPr>
          <w:rFonts w:ascii="Times New Roman" w:hAnsi="Times New Roman" w:cs="Times New Roman"/>
          <w:b/>
          <w:sz w:val="28"/>
          <w:szCs w:val="28"/>
        </w:rPr>
      </w:pPr>
    </w:p>
    <w:p w14:paraId="041E63C6" w14:textId="5BD7E10B" w:rsidR="00F36707" w:rsidRPr="00135627" w:rsidRDefault="00F36707" w:rsidP="008C7E60">
      <w:pPr>
        <w:spacing w:after="0" w:line="240" w:lineRule="auto"/>
        <w:jc w:val="right"/>
        <w:rPr>
          <w:rFonts w:ascii="Times New Roman" w:hAnsi="Times New Roman" w:cs="Times New Roman"/>
          <w:b/>
          <w:sz w:val="28"/>
          <w:szCs w:val="28"/>
        </w:rPr>
      </w:pPr>
      <w:r w:rsidRPr="00135627">
        <w:rPr>
          <w:rFonts w:ascii="Times New Roman" w:hAnsi="Times New Roman" w:cs="Times New Roman"/>
          <w:b/>
          <w:sz w:val="28"/>
          <w:szCs w:val="28"/>
        </w:rPr>
        <w:t>Рудаков Алексей Владимирович</w:t>
      </w:r>
    </w:p>
    <w:p w14:paraId="1CE65DC0" w14:textId="77777777" w:rsidR="00F36707" w:rsidRPr="00135627" w:rsidRDefault="00F36707" w:rsidP="008C7E60">
      <w:pPr>
        <w:spacing w:after="0" w:line="240" w:lineRule="auto"/>
        <w:jc w:val="right"/>
        <w:rPr>
          <w:rFonts w:ascii="Times New Roman" w:hAnsi="Times New Roman" w:cs="Times New Roman"/>
          <w:sz w:val="28"/>
          <w:szCs w:val="28"/>
        </w:rPr>
      </w:pPr>
      <w:r w:rsidRPr="00135627">
        <w:rPr>
          <w:rFonts w:ascii="Times New Roman" w:hAnsi="Times New Roman" w:cs="Times New Roman"/>
          <w:sz w:val="28"/>
          <w:szCs w:val="28"/>
        </w:rPr>
        <w:t>Независимый исследователь, г. Красноярск</w:t>
      </w:r>
    </w:p>
    <w:p w14:paraId="4CA758C7" w14:textId="77777777" w:rsidR="00F36707" w:rsidRPr="00135627" w:rsidRDefault="00F36707" w:rsidP="008C7E60">
      <w:pPr>
        <w:spacing w:after="0" w:line="240" w:lineRule="auto"/>
        <w:jc w:val="both"/>
        <w:rPr>
          <w:rFonts w:ascii="Times New Roman" w:hAnsi="Times New Roman" w:cs="Times New Roman"/>
          <w:sz w:val="28"/>
          <w:szCs w:val="28"/>
        </w:rPr>
      </w:pPr>
    </w:p>
    <w:p w14:paraId="4B05B5D1" w14:textId="77777777" w:rsidR="00F36707" w:rsidRPr="00135627" w:rsidRDefault="00F36707" w:rsidP="008C7E60">
      <w:pPr>
        <w:spacing w:after="0" w:line="240" w:lineRule="auto"/>
        <w:jc w:val="both"/>
        <w:rPr>
          <w:rFonts w:ascii="Times New Roman" w:hAnsi="Times New Roman" w:cs="Times New Roman"/>
          <w:b/>
          <w:i/>
          <w:sz w:val="28"/>
          <w:szCs w:val="28"/>
        </w:rPr>
      </w:pPr>
    </w:p>
    <w:p w14:paraId="351CDF81" w14:textId="77777777" w:rsidR="00F36707" w:rsidRPr="00135627" w:rsidRDefault="00F36707" w:rsidP="008C7E60">
      <w:pPr>
        <w:spacing w:after="0" w:line="240" w:lineRule="auto"/>
        <w:ind w:firstLine="709"/>
        <w:jc w:val="both"/>
        <w:rPr>
          <w:rFonts w:ascii="Times New Roman" w:hAnsi="Times New Roman" w:cs="Times New Roman"/>
          <w:b/>
          <w:sz w:val="28"/>
          <w:szCs w:val="28"/>
        </w:rPr>
      </w:pPr>
      <w:r w:rsidRPr="00135627">
        <w:rPr>
          <w:rFonts w:ascii="Times New Roman" w:hAnsi="Times New Roman" w:cs="Times New Roman"/>
          <w:b/>
          <w:i/>
          <w:sz w:val="28"/>
          <w:szCs w:val="28"/>
        </w:rPr>
        <w:t>Аннотация</w:t>
      </w:r>
      <w:r w:rsidRPr="00135627">
        <w:rPr>
          <w:rFonts w:ascii="Times New Roman" w:hAnsi="Times New Roman" w:cs="Times New Roman"/>
          <w:b/>
          <w:sz w:val="28"/>
          <w:szCs w:val="28"/>
        </w:rPr>
        <w:t xml:space="preserve"> </w:t>
      </w:r>
    </w:p>
    <w:p w14:paraId="2FB723C4" w14:textId="77777777" w:rsidR="00F36707" w:rsidRPr="00135627" w:rsidRDefault="00F36707" w:rsidP="008C7E60">
      <w:pPr>
        <w:spacing w:after="0" w:line="240" w:lineRule="auto"/>
        <w:ind w:firstLine="709"/>
        <w:jc w:val="both"/>
        <w:rPr>
          <w:rFonts w:ascii="Times New Roman" w:hAnsi="Times New Roman" w:cs="Times New Roman"/>
          <w:i/>
          <w:sz w:val="28"/>
          <w:szCs w:val="28"/>
        </w:rPr>
      </w:pPr>
      <w:r w:rsidRPr="00135627">
        <w:rPr>
          <w:rFonts w:ascii="Times New Roman" w:hAnsi="Times New Roman" w:cs="Times New Roman"/>
          <w:i/>
          <w:sz w:val="28"/>
          <w:szCs w:val="28"/>
        </w:rPr>
        <w:t xml:space="preserve">Стоянка </w:t>
      </w:r>
      <w:proofErr w:type="spellStart"/>
      <w:r w:rsidRPr="00135627">
        <w:rPr>
          <w:rFonts w:ascii="Times New Roman" w:hAnsi="Times New Roman" w:cs="Times New Roman"/>
          <w:i/>
          <w:sz w:val="28"/>
          <w:szCs w:val="28"/>
        </w:rPr>
        <w:t>Пермяково</w:t>
      </w:r>
      <w:proofErr w:type="spellEnd"/>
      <w:r w:rsidRPr="00135627">
        <w:rPr>
          <w:rFonts w:ascii="Times New Roman" w:hAnsi="Times New Roman" w:cs="Times New Roman"/>
          <w:i/>
          <w:sz w:val="28"/>
          <w:szCs w:val="28"/>
        </w:rPr>
        <w:t xml:space="preserve"> в долине среднего течения реки Кан – правого притока р. Енисей – была открыта в 1987 г. Л. Ю. </w:t>
      </w:r>
      <w:proofErr w:type="spellStart"/>
      <w:r w:rsidRPr="00135627">
        <w:rPr>
          <w:rFonts w:ascii="Times New Roman" w:hAnsi="Times New Roman" w:cs="Times New Roman"/>
          <w:i/>
          <w:sz w:val="28"/>
          <w:szCs w:val="28"/>
        </w:rPr>
        <w:t>Блейнисом</w:t>
      </w:r>
      <w:proofErr w:type="spellEnd"/>
      <w:r w:rsidRPr="00135627">
        <w:rPr>
          <w:rFonts w:ascii="Times New Roman" w:hAnsi="Times New Roman" w:cs="Times New Roman"/>
          <w:i/>
          <w:sz w:val="28"/>
          <w:szCs w:val="28"/>
        </w:rPr>
        <w:t xml:space="preserve">. Во время работ 2018 г. по определению границ памятника выполнено 11 разведочных шурфов, в 5 из которых зафиксированы два культурных слоя, относящиеся по косвенным данным к периодам от среднего этапа эпохи бронзы до раннего железного века. В результате полевых работ площадь памятника расширилась в несколько раз. Также в одном из шурфов обнаружен ранее неизвестный погребальный комплекс: два грунтовых нарушенных погребения, содержащих останки трёх индивидов, а также фрагменты изделий из меди и бронзы. Погребения впущены непосредственно из слоя </w:t>
      </w:r>
      <w:r w:rsidRPr="00135627">
        <w:rPr>
          <w:rFonts w:ascii="Times New Roman" w:hAnsi="Times New Roman" w:cs="Times New Roman"/>
          <w:i/>
          <w:sz w:val="28"/>
          <w:szCs w:val="28"/>
        </w:rPr>
        <w:lastRenderedPageBreak/>
        <w:t xml:space="preserve">бурого суглинка, содержащего материалы второго культурного слоя. Материалы погребений датированы аналогично материалу культурного слоя № 2, периодом от среднего до позднего бронзового века (соответствующим </w:t>
      </w:r>
      <w:proofErr w:type="spellStart"/>
      <w:r w:rsidRPr="00135627">
        <w:rPr>
          <w:rFonts w:ascii="Times New Roman" w:hAnsi="Times New Roman" w:cs="Times New Roman"/>
          <w:i/>
          <w:sz w:val="28"/>
          <w:szCs w:val="28"/>
        </w:rPr>
        <w:t>карасукскому</w:t>
      </w:r>
      <w:proofErr w:type="spellEnd"/>
      <w:r w:rsidRPr="00135627">
        <w:rPr>
          <w:rFonts w:ascii="Times New Roman" w:hAnsi="Times New Roman" w:cs="Times New Roman"/>
          <w:i/>
          <w:sz w:val="28"/>
          <w:szCs w:val="28"/>
        </w:rPr>
        <w:t xml:space="preserve"> времени в южных районах Красноярского края и Минусинской котловины). Приведены аналоги погребений, известных в Канско-Рыбинской котловине и за её пределами, выполнен анализ состава металлических предметов и его интерпретация. Выдвинуты гипотезы о способе захоронения и о неполном исследовании могильника работами 2018 г.</w:t>
      </w:r>
    </w:p>
    <w:p w14:paraId="1FE3F01F" w14:textId="77777777" w:rsidR="00F36707" w:rsidRPr="00135627" w:rsidRDefault="00F36707" w:rsidP="008C7E60">
      <w:pPr>
        <w:spacing w:after="0" w:line="240" w:lineRule="auto"/>
        <w:ind w:firstLine="709"/>
        <w:jc w:val="both"/>
        <w:rPr>
          <w:rFonts w:ascii="Times New Roman" w:eastAsia="Calibri" w:hAnsi="Times New Roman" w:cs="Times New Roman"/>
          <w:i/>
          <w:sz w:val="28"/>
          <w:szCs w:val="28"/>
          <w:lang w:eastAsia="en-US"/>
        </w:rPr>
      </w:pPr>
      <w:r w:rsidRPr="00135627">
        <w:rPr>
          <w:rFonts w:ascii="Times New Roman" w:eastAsia="Calibri" w:hAnsi="Times New Roman" w:cs="Times New Roman"/>
          <w:b/>
          <w:i/>
          <w:sz w:val="28"/>
          <w:szCs w:val="28"/>
          <w:lang w:eastAsia="en-US"/>
        </w:rPr>
        <w:t>Ключевые слова:</w:t>
      </w:r>
      <w:r w:rsidRPr="00135627">
        <w:rPr>
          <w:rFonts w:ascii="Times New Roman" w:eastAsia="Calibri" w:hAnsi="Times New Roman" w:cs="Times New Roman"/>
          <w:i/>
          <w:sz w:val="28"/>
          <w:szCs w:val="28"/>
          <w:lang w:eastAsia="en-US"/>
        </w:rPr>
        <w:t xml:space="preserve"> Средний Енисей, Канско-Рыбинская котловина, </w:t>
      </w:r>
      <w:proofErr w:type="spellStart"/>
      <w:r w:rsidRPr="00135627">
        <w:rPr>
          <w:rFonts w:ascii="Times New Roman" w:eastAsia="Calibri" w:hAnsi="Times New Roman" w:cs="Times New Roman"/>
          <w:i/>
          <w:sz w:val="28"/>
          <w:szCs w:val="28"/>
          <w:lang w:eastAsia="en-US"/>
        </w:rPr>
        <w:t>Пермяково</w:t>
      </w:r>
      <w:proofErr w:type="spellEnd"/>
      <w:r w:rsidRPr="00135627">
        <w:rPr>
          <w:rFonts w:ascii="Times New Roman" w:eastAsia="Calibri" w:hAnsi="Times New Roman" w:cs="Times New Roman"/>
          <w:i/>
          <w:sz w:val="28"/>
          <w:szCs w:val="28"/>
          <w:lang w:eastAsia="en-US"/>
        </w:rPr>
        <w:t>, эпоха бронзы, многослойная стоянка, грунтовый могильник, нарушенные погребения.</w:t>
      </w:r>
    </w:p>
    <w:p w14:paraId="067F878B" w14:textId="77777777" w:rsidR="00F36707" w:rsidRPr="00135627" w:rsidRDefault="00F36707" w:rsidP="008C7E60">
      <w:pPr>
        <w:spacing w:after="0" w:line="240" w:lineRule="auto"/>
        <w:ind w:firstLine="709"/>
        <w:jc w:val="both"/>
        <w:rPr>
          <w:rFonts w:ascii="Times New Roman" w:hAnsi="Times New Roman" w:cs="Times New Roman"/>
          <w:i/>
          <w:sz w:val="28"/>
          <w:szCs w:val="28"/>
        </w:rPr>
      </w:pPr>
      <w:r w:rsidRPr="00135627">
        <w:rPr>
          <w:rFonts w:ascii="Times New Roman" w:hAnsi="Times New Roman" w:cs="Times New Roman"/>
          <w:b/>
          <w:i/>
          <w:sz w:val="28"/>
          <w:szCs w:val="28"/>
        </w:rPr>
        <w:t>Научная специальность:</w:t>
      </w:r>
      <w:r w:rsidRPr="00135627">
        <w:rPr>
          <w:rFonts w:ascii="Times New Roman" w:hAnsi="Times New Roman" w:cs="Times New Roman"/>
          <w:i/>
          <w:sz w:val="28"/>
          <w:szCs w:val="28"/>
        </w:rPr>
        <w:t xml:space="preserve"> 07.00.09 – Историография, источниковедение и методы исторического исследования (исторические науки), 07.00.06 – Археология.</w:t>
      </w:r>
    </w:p>
    <w:p w14:paraId="657F8E66" w14:textId="77777777" w:rsidR="00F36707" w:rsidRPr="00135627" w:rsidRDefault="00F36707" w:rsidP="008C7E60">
      <w:pPr>
        <w:spacing w:after="0" w:line="240" w:lineRule="auto"/>
        <w:jc w:val="both"/>
        <w:rPr>
          <w:rFonts w:ascii="Times New Roman" w:eastAsia="Calibri" w:hAnsi="Times New Roman" w:cs="Times New Roman"/>
          <w:sz w:val="28"/>
          <w:szCs w:val="28"/>
          <w:lang w:eastAsia="en-US"/>
        </w:rPr>
      </w:pPr>
    </w:p>
    <w:p w14:paraId="6986D404" w14:textId="77777777" w:rsidR="00F36707" w:rsidRPr="00135627" w:rsidRDefault="00F36707" w:rsidP="008C7E60">
      <w:pPr>
        <w:shd w:val="clear" w:color="auto" w:fill="FFFFFF"/>
        <w:spacing w:after="0" w:line="240" w:lineRule="auto"/>
        <w:jc w:val="both"/>
        <w:rPr>
          <w:rFonts w:ascii="Times New Roman" w:hAnsi="Times New Roman" w:cs="Times New Roman"/>
          <w:b/>
          <w:sz w:val="28"/>
          <w:szCs w:val="28"/>
          <w:lang w:val="en-US"/>
        </w:rPr>
      </w:pPr>
      <w:proofErr w:type="spellStart"/>
      <w:r w:rsidRPr="00135627">
        <w:rPr>
          <w:rFonts w:ascii="Times New Roman" w:hAnsi="Times New Roman" w:cs="Times New Roman"/>
          <w:b/>
          <w:sz w:val="28"/>
          <w:szCs w:val="28"/>
          <w:lang w:val="en-US"/>
        </w:rPr>
        <w:t>Permyakovo</w:t>
      </w:r>
      <w:proofErr w:type="spellEnd"/>
      <w:r w:rsidRPr="00135627">
        <w:rPr>
          <w:rFonts w:ascii="Times New Roman" w:hAnsi="Times New Roman" w:cs="Times New Roman"/>
          <w:b/>
          <w:sz w:val="28"/>
          <w:szCs w:val="28"/>
          <w:lang w:val="en-US"/>
        </w:rPr>
        <w:t xml:space="preserve"> Burial Ground. The circumstances of discovery and preliminary results</w:t>
      </w:r>
    </w:p>
    <w:p w14:paraId="74808C0B" w14:textId="77777777" w:rsidR="00F36707" w:rsidRPr="00135627" w:rsidRDefault="00F36707"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02898619" w14:textId="77777777" w:rsidR="00F36707" w:rsidRPr="00135627"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35627">
        <w:rPr>
          <w:rFonts w:ascii="Times New Roman" w:eastAsia="Calibri" w:hAnsi="Times New Roman" w:cs="Times New Roman"/>
          <w:b/>
          <w:sz w:val="28"/>
          <w:szCs w:val="28"/>
          <w:lang w:val="en-US" w:eastAsia="en-US"/>
        </w:rPr>
        <w:t>Rudakov</w:t>
      </w:r>
      <w:proofErr w:type="spellEnd"/>
      <w:r w:rsidRPr="00135627">
        <w:rPr>
          <w:rFonts w:ascii="Times New Roman" w:eastAsia="Calibri" w:hAnsi="Times New Roman" w:cs="Times New Roman"/>
          <w:b/>
          <w:sz w:val="28"/>
          <w:szCs w:val="28"/>
          <w:lang w:val="en-US" w:eastAsia="en-US"/>
        </w:rPr>
        <w:t xml:space="preserve"> Alexei Vladimirovich</w:t>
      </w:r>
    </w:p>
    <w:p w14:paraId="70EA298C" w14:textId="77777777" w:rsidR="00F36707" w:rsidRPr="00135627"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35627">
        <w:rPr>
          <w:rFonts w:ascii="Times New Roman" w:eastAsia="Calibri" w:hAnsi="Times New Roman" w:cs="Times New Roman"/>
          <w:sz w:val="28"/>
          <w:szCs w:val="28"/>
          <w:lang w:val="en-US" w:eastAsia="en-US"/>
        </w:rPr>
        <w:t>Independent researcher, Krasnoyarsk</w:t>
      </w:r>
    </w:p>
    <w:p w14:paraId="6248D01A" w14:textId="77777777" w:rsidR="00F36707" w:rsidRPr="00135627" w:rsidRDefault="00F36707"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1E646A1C" w14:textId="77777777" w:rsidR="00F36707" w:rsidRPr="00135627" w:rsidRDefault="00F36707"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35627">
        <w:rPr>
          <w:rFonts w:ascii="Times New Roman" w:hAnsi="Times New Roman" w:cs="Times New Roman"/>
          <w:b/>
          <w:i/>
          <w:sz w:val="28"/>
          <w:szCs w:val="28"/>
          <w:lang w:val="en-US"/>
        </w:rPr>
        <w:t xml:space="preserve">Abstract </w:t>
      </w:r>
    </w:p>
    <w:p w14:paraId="0D4786E5" w14:textId="77777777" w:rsidR="00F36707" w:rsidRPr="00135627" w:rsidRDefault="00F36707" w:rsidP="008C7E60">
      <w:pPr>
        <w:spacing w:after="0" w:line="240" w:lineRule="auto"/>
        <w:ind w:firstLine="709"/>
        <w:jc w:val="both"/>
        <w:rPr>
          <w:rFonts w:ascii="Times New Roman" w:eastAsia="Calibri" w:hAnsi="Times New Roman" w:cs="Times New Roman"/>
          <w:i/>
          <w:sz w:val="28"/>
          <w:szCs w:val="28"/>
          <w:lang w:val="en" w:eastAsia="en-US"/>
        </w:rPr>
      </w:pPr>
      <w:r w:rsidRPr="00135627">
        <w:rPr>
          <w:rFonts w:ascii="Times New Roman" w:eastAsia="Calibri" w:hAnsi="Times New Roman" w:cs="Times New Roman"/>
          <w:i/>
          <w:sz w:val="28"/>
          <w:szCs w:val="28"/>
          <w:lang w:val="en-US" w:eastAsia="en-US"/>
        </w:rPr>
        <w:t xml:space="preserve">The </w:t>
      </w:r>
      <w:proofErr w:type="spellStart"/>
      <w:r w:rsidRPr="00135627">
        <w:rPr>
          <w:rFonts w:ascii="Times New Roman" w:eastAsia="Calibri" w:hAnsi="Times New Roman" w:cs="Times New Roman"/>
          <w:i/>
          <w:sz w:val="28"/>
          <w:szCs w:val="28"/>
          <w:lang w:val="en-US" w:eastAsia="en-US"/>
        </w:rPr>
        <w:t>Permyakovo</w:t>
      </w:r>
      <w:proofErr w:type="spellEnd"/>
      <w:r w:rsidRPr="00135627">
        <w:rPr>
          <w:rFonts w:ascii="Times New Roman" w:eastAsia="Calibri" w:hAnsi="Times New Roman" w:cs="Times New Roman"/>
          <w:i/>
          <w:sz w:val="28"/>
          <w:szCs w:val="28"/>
          <w:lang w:val="en-US" w:eastAsia="en-US"/>
        </w:rPr>
        <w:t xml:space="preserve"> site is located in the valley of middle streams of the </w:t>
      </w:r>
      <w:proofErr w:type="spellStart"/>
      <w:r w:rsidRPr="00135627">
        <w:rPr>
          <w:rFonts w:ascii="Times New Roman" w:eastAsia="Calibri" w:hAnsi="Times New Roman" w:cs="Times New Roman"/>
          <w:i/>
          <w:sz w:val="28"/>
          <w:szCs w:val="28"/>
          <w:lang w:val="en-US" w:eastAsia="en-US"/>
        </w:rPr>
        <w:t>Kan</w:t>
      </w:r>
      <w:proofErr w:type="spellEnd"/>
      <w:r w:rsidRPr="00135627">
        <w:rPr>
          <w:rFonts w:ascii="Times New Roman" w:eastAsia="Calibri" w:hAnsi="Times New Roman" w:cs="Times New Roman"/>
          <w:i/>
          <w:sz w:val="28"/>
          <w:szCs w:val="28"/>
          <w:lang w:val="en-US" w:eastAsia="en-US"/>
        </w:rPr>
        <w:t xml:space="preserve"> river, a right tributary of the Yenisei river. Leonid Yu. </w:t>
      </w:r>
      <w:proofErr w:type="spellStart"/>
      <w:r w:rsidRPr="00135627">
        <w:rPr>
          <w:rFonts w:ascii="Times New Roman" w:eastAsia="Calibri" w:hAnsi="Times New Roman" w:cs="Times New Roman"/>
          <w:i/>
          <w:sz w:val="28"/>
          <w:szCs w:val="28"/>
          <w:lang w:val="en-US" w:eastAsia="en-US"/>
        </w:rPr>
        <w:t>Bleinis</w:t>
      </w:r>
      <w:proofErr w:type="spellEnd"/>
      <w:r w:rsidRPr="00135627">
        <w:rPr>
          <w:rFonts w:ascii="Times New Roman" w:eastAsia="Calibri" w:hAnsi="Times New Roman" w:cs="Times New Roman"/>
          <w:i/>
          <w:sz w:val="28"/>
          <w:szCs w:val="28"/>
          <w:lang w:val="en-US" w:eastAsia="en-US"/>
        </w:rPr>
        <w:t xml:space="preserve"> discovered this site in 1987. During the 2018 work, aiming to determine the boundaries of the site, a total of 11 test pits were made, in 5 of which two cultural layers were identified that, according to indirect dating, belong to the periods from the mid-Bronze Age to the early Iron Age. As a result of field work, the area of the site has expanded significantly. Also, a previously unknown burial ground was found in one of the test pits – two disturbed ground burials containing the remains of three individuals, as well as fragments of copper and bronze artefacts. The graves were dug down from a layer of brown loam, containing materials of the second cultural layer and dated the same – to a period from the mid- to late Bronze Age (the time of existence of the </w:t>
      </w:r>
      <w:proofErr w:type="spellStart"/>
      <w:r w:rsidRPr="00135627">
        <w:rPr>
          <w:rFonts w:ascii="Times New Roman" w:eastAsia="Calibri" w:hAnsi="Times New Roman" w:cs="Times New Roman"/>
          <w:i/>
          <w:sz w:val="28"/>
          <w:szCs w:val="28"/>
          <w:lang w:val="en-US" w:eastAsia="en-US"/>
        </w:rPr>
        <w:t>Karasuk</w:t>
      </w:r>
      <w:proofErr w:type="spellEnd"/>
      <w:r w:rsidRPr="00135627">
        <w:rPr>
          <w:rFonts w:ascii="Times New Roman" w:eastAsia="Calibri" w:hAnsi="Times New Roman" w:cs="Times New Roman"/>
          <w:i/>
          <w:sz w:val="28"/>
          <w:szCs w:val="28"/>
          <w:lang w:val="en-US" w:eastAsia="en-US"/>
        </w:rPr>
        <w:t xml:space="preserve"> culture in the southern areas of the Krasnoyarsk region and the </w:t>
      </w:r>
      <w:proofErr w:type="spellStart"/>
      <w:r w:rsidRPr="00135627">
        <w:rPr>
          <w:rFonts w:ascii="Times New Roman" w:eastAsia="Calibri" w:hAnsi="Times New Roman" w:cs="Times New Roman"/>
          <w:i/>
          <w:sz w:val="28"/>
          <w:szCs w:val="28"/>
          <w:lang w:val="en-US" w:eastAsia="en-US"/>
        </w:rPr>
        <w:t>Minusinsk</w:t>
      </w:r>
      <w:proofErr w:type="spellEnd"/>
      <w:r w:rsidRPr="00135627">
        <w:rPr>
          <w:rFonts w:ascii="Times New Roman" w:eastAsia="Calibri" w:hAnsi="Times New Roman" w:cs="Times New Roman"/>
          <w:i/>
          <w:sz w:val="28"/>
          <w:szCs w:val="28"/>
          <w:lang w:val="en-US" w:eastAsia="en-US"/>
        </w:rPr>
        <w:t xml:space="preserve"> Basin). Similar burials were indicated in the </w:t>
      </w:r>
      <w:proofErr w:type="spellStart"/>
      <w:r w:rsidRPr="00135627">
        <w:rPr>
          <w:rFonts w:ascii="Times New Roman" w:eastAsia="Calibri" w:hAnsi="Times New Roman" w:cs="Times New Roman"/>
          <w:i/>
          <w:sz w:val="28"/>
          <w:szCs w:val="28"/>
          <w:lang w:val="en-US" w:eastAsia="en-US"/>
        </w:rPr>
        <w:t>Kansk-Rybinsk</w:t>
      </w:r>
      <w:proofErr w:type="spellEnd"/>
      <w:r w:rsidRPr="00135627">
        <w:rPr>
          <w:rFonts w:ascii="Times New Roman" w:eastAsia="Calibri" w:hAnsi="Times New Roman" w:cs="Times New Roman"/>
          <w:i/>
          <w:sz w:val="28"/>
          <w:szCs w:val="28"/>
          <w:lang w:val="en-US" w:eastAsia="en-US"/>
        </w:rPr>
        <w:t xml:space="preserve"> Basin and beyond. The analysis of the chemical composition of metal artefacts and its interpretation were performed. The hypotheses were proposed regarding the method of the burial and the incomplete research of the burial ground in the works of 2018.</w:t>
      </w:r>
    </w:p>
    <w:p w14:paraId="0C0EC70D" w14:textId="77777777" w:rsidR="00F36707" w:rsidRPr="00135627"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135627">
        <w:rPr>
          <w:rFonts w:ascii="Times New Roman" w:eastAsia="Calibri" w:hAnsi="Times New Roman" w:cs="Times New Roman"/>
          <w:b/>
          <w:i/>
          <w:sz w:val="28"/>
          <w:szCs w:val="28"/>
          <w:lang w:val="en-US" w:eastAsia="en-US"/>
        </w:rPr>
        <w:t>Keywords:</w:t>
      </w:r>
      <w:r w:rsidRPr="00135627">
        <w:rPr>
          <w:rFonts w:ascii="Times New Roman" w:eastAsia="Calibri" w:hAnsi="Times New Roman" w:cs="Times New Roman"/>
          <w:i/>
          <w:sz w:val="28"/>
          <w:szCs w:val="28"/>
          <w:lang w:val="en-US" w:eastAsia="en-US"/>
        </w:rPr>
        <w:t xml:space="preserve"> Middle Yenisei, </w:t>
      </w:r>
      <w:proofErr w:type="spellStart"/>
      <w:r w:rsidRPr="00135627">
        <w:rPr>
          <w:rFonts w:ascii="Times New Roman" w:eastAsia="Calibri" w:hAnsi="Times New Roman" w:cs="Times New Roman"/>
          <w:i/>
          <w:sz w:val="28"/>
          <w:szCs w:val="28"/>
          <w:lang w:val="en-US" w:eastAsia="en-US"/>
        </w:rPr>
        <w:t>Kansk-Rybinsk</w:t>
      </w:r>
      <w:proofErr w:type="spellEnd"/>
      <w:r w:rsidRPr="00135627">
        <w:rPr>
          <w:rFonts w:ascii="Times New Roman" w:eastAsia="Calibri" w:hAnsi="Times New Roman" w:cs="Times New Roman"/>
          <w:i/>
          <w:sz w:val="28"/>
          <w:szCs w:val="28"/>
          <w:lang w:val="en-US" w:eastAsia="en-US"/>
        </w:rPr>
        <w:t xml:space="preserve"> Basin, </w:t>
      </w:r>
      <w:proofErr w:type="spellStart"/>
      <w:r w:rsidRPr="00135627">
        <w:rPr>
          <w:rFonts w:ascii="Times New Roman" w:eastAsia="Calibri" w:hAnsi="Times New Roman" w:cs="Times New Roman"/>
          <w:i/>
          <w:sz w:val="28"/>
          <w:szCs w:val="28"/>
          <w:lang w:val="en-US" w:eastAsia="en-US"/>
        </w:rPr>
        <w:t>Permyakovo</w:t>
      </w:r>
      <w:proofErr w:type="spellEnd"/>
      <w:r w:rsidRPr="00135627">
        <w:rPr>
          <w:rFonts w:ascii="Times New Roman" w:eastAsia="Calibri" w:hAnsi="Times New Roman" w:cs="Times New Roman"/>
          <w:i/>
          <w:sz w:val="28"/>
          <w:szCs w:val="28"/>
          <w:lang w:val="en-US" w:eastAsia="en-US"/>
        </w:rPr>
        <w:t xml:space="preserve"> site, Bronze Age, multi-layered site, burial ground, disturbed burials.</w:t>
      </w:r>
    </w:p>
    <w:p w14:paraId="2DF6F89E" w14:textId="77777777" w:rsidR="00F36707" w:rsidRPr="00135627" w:rsidRDefault="00F36707" w:rsidP="008C7E60">
      <w:pPr>
        <w:spacing w:after="0" w:line="240" w:lineRule="auto"/>
        <w:ind w:firstLine="709"/>
        <w:jc w:val="both"/>
        <w:rPr>
          <w:rFonts w:ascii="Times New Roman" w:hAnsi="Times New Roman" w:cs="Times New Roman"/>
          <w:i/>
          <w:sz w:val="28"/>
          <w:szCs w:val="28"/>
          <w:lang w:val="en-US"/>
        </w:rPr>
      </w:pPr>
      <w:r w:rsidRPr="00135627">
        <w:rPr>
          <w:rFonts w:ascii="Times New Roman" w:hAnsi="Times New Roman" w:cs="Times New Roman"/>
          <w:b/>
          <w:i/>
          <w:sz w:val="28"/>
          <w:szCs w:val="28"/>
          <w:lang w:val="en-US"/>
        </w:rPr>
        <w:t>Research area:</w:t>
      </w:r>
      <w:r w:rsidRPr="00135627">
        <w:rPr>
          <w:lang w:val="en-US"/>
        </w:rPr>
        <w:t xml:space="preserve"> </w:t>
      </w:r>
      <w:r w:rsidRPr="00135627">
        <w:rPr>
          <w:rFonts w:ascii="Times New Roman" w:hAnsi="Times New Roman" w:cs="Times New Roman"/>
          <w:i/>
          <w:sz w:val="28"/>
          <w:szCs w:val="28"/>
          <w:lang w:val="en-US"/>
        </w:rPr>
        <w:t>07.00.09 – Historiography, source study and methods of historical research (historical sciences), 07.00.06 – Archeology.</w:t>
      </w:r>
    </w:p>
    <w:p w14:paraId="7BA95F22"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1FFBCDAC" w14:textId="275094F5" w:rsidR="00F36707" w:rsidRDefault="00F36707"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11</w:t>
      </w:r>
    </w:p>
    <w:p w14:paraId="6636754E" w14:textId="77777777" w:rsidR="00F36707" w:rsidRPr="006D3B13" w:rsidRDefault="00F36707" w:rsidP="008C7E60">
      <w:pPr>
        <w:tabs>
          <w:tab w:val="left" w:pos="1980"/>
        </w:tabs>
        <w:spacing w:after="0" w:line="240" w:lineRule="auto"/>
        <w:jc w:val="both"/>
        <w:rPr>
          <w:rFonts w:ascii="Times New Roman" w:hAnsi="Times New Roman" w:cs="Times New Roman"/>
          <w:sz w:val="28"/>
          <w:szCs w:val="28"/>
        </w:rPr>
      </w:pPr>
      <w:r w:rsidRPr="006D3B13">
        <w:rPr>
          <w:rFonts w:ascii="Times New Roman" w:hAnsi="Times New Roman" w:cs="Times New Roman"/>
          <w:sz w:val="28"/>
          <w:szCs w:val="28"/>
        </w:rPr>
        <w:lastRenderedPageBreak/>
        <w:t xml:space="preserve">УДК </w:t>
      </w:r>
      <w:r w:rsidRPr="00037EF1">
        <w:rPr>
          <w:rFonts w:ascii="Times New Roman" w:hAnsi="Times New Roman" w:cs="Times New Roman"/>
          <w:sz w:val="28"/>
          <w:szCs w:val="28"/>
        </w:rPr>
        <w:t>397</w:t>
      </w:r>
    </w:p>
    <w:p w14:paraId="523F2314" w14:textId="77777777" w:rsidR="00F36707" w:rsidRPr="006D3B13" w:rsidRDefault="00F36707" w:rsidP="008C7E60">
      <w:pPr>
        <w:tabs>
          <w:tab w:val="left" w:pos="1980"/>
        </w:tabs>
        <w:spacing w:after="0" w:line="240" w:lineRule="auto"/>
        <w:jc w:val="both"/>
        <w:rPr>
          <w:rFonts w:ascii="Times New Roman" w:hAnsi="Times New Roman" w:cs="Times New Roman"/>
          <w:sz w:val="28"/>
          <w:szCs w:val="28"/>
        </w:rPr>
      </w:pPr>
    </w:p>
    <w:p w14:paraId="5B3185C3" w14:textId="77777777" w:rsidR="00F36707" w:rsidRDefault="00F36707" w:rsidP="008C7E60">
      <w:pPr>
        <w:spacing w:after="0" w:line="240" w:lineRule="auto"/>
        <w:jc w:val="both"/>
        <w:rPr>
          <w:rFonts w:ascii="Times New Roman" w:hAnsi="Times New Roman"/>
          <w:b/>
          <w:sz w:val="28"/>
          <w:szCs w:val="28"/>
        </w:rPr>
      </w:pPr>
      <w:r w:rsidRPr="00037EF1">
        <w:rPr>
          <w:rFonts w:ascii="Times New Roman" w:hAnsi="Times New Roman"/>
          <w:b/>
          <w:sz w:val="28"/>
          <w:szCs w:val="28"/>
        </w:rPr>
        <w:t xml:space="preserve">Рецензия на статью Е. Н. Романовой и О. Э. </w:t>
      </w:r>
      <w:proofErr w:type="spellStart"/>
      <w:r w:rsidRPr="00037EF1">
        <w:rPr>
          <w:rFonts w:ascii="Times New Roman" w:hAnsi="Times New Roman"/>
          <w:b/>
          <w:sz w:val="28"/>
          <w:szCs w:val="28"/>
        </w:rPr>
        <w:t>Добжанской</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Les</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gens</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qui</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s’endorment</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pour</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l’hiver</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Étude</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du</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chronotope</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mythopoétique</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vers</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une</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anthropologie</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du</w:t>
      </w:r>
      <w:proofErr w:type="spellEnd"/>
      <w:r w:rsidRPr="00037EF1">
        <w:rPr>
          <w:rFonts w:ascii="Times New Roman" w:hAnsi="Times New Roman"/>
          <w:b/>
          <w:sz w:val="28"/>
          <w:szCs w:val="28"/>
        </w:rPr>
        <w:t xml:space="preserve"> </w:t>
      </w:r>
      <w:proofErr w:type="spellStart"/>
      <w:r w:rsidRPr="00037EF1">
        <w:rPr>
          <w:rFonts w:ascii="Times New Roman" w:hAnsi="Times New Roman"/>
          <w:b/>
          <w:sz w:val="28"/>
          <w:szCs w:val="28"/>
        </w:rPr>
        <w:t>froid</w:t>
      </w:r>
      <w:proofErr w:type="spellEnd"/>
      <w:r w:rsidRPr="00037EF1">
        <w:rPr>
          <w:rFonts w:ascii="Times New Roman" w:hAnsi="Times New Roman"/>
          <w:b/>
          <w:sz w:val="28"/>
          <w:szCs w:val="28"/>
        </w:rPr>
        <w:t xml:space="preserve">» / ««Люди, засыпающие на зиму». Исследование мифопоэтического </w:t>
      </w:r>
      <w:proofErr w:type="spellStart"/>
      <w:r w:rsidRPr="00037EF1">
        <w:rPr>
          <w:rFonts w:ascii="Times New Roman" w:hAnsi="Times New Roman"/>
          <w:b/>
          <w:sz w:val="28"/>
          <w:szCs w:val="28"/>
        </w:rPr>
        <w:t>хронотопа</w:t>
      </w:r>
      <w:proofErr w:type="spellEnd"/>
      <w:r w:rsidRPr="00037EF1">
        <w:rPr>
          <w:rFonts w:ascii="Times New Roman" w:hAnsi="Times New Roman"/>
          <w:b/>
          <w:sz w:val="28"/>
          <w:szCs w:val="28"/>
        </w:rPr>
        <w:t>: к антропологии холода»</w:t>
      </w:r>
    </w:p>
    <w:p w14:paraId="15E57F55" w14:textId="77777777" w:rsidR="00F36707" w:rsidRPr="006D3B13" w:rsidRDefault="00F36707" w:rsidP="008C7E60">
      <w:pPr>
        <w:spacing w:after="0" w:line="240" w:lineRule="auto"/>
        <w:jc w:val="both"/>
        <w:rPr>
          <w:rFonts w:ascii="Times New Roman" w:hAnsi="Times New Roman" w:cs="Times New Roman"/>
          <w:b/>
          <w:sz w:val="28"/>
          <w:szCs w:val="28"/>
        </w:rPr>
      </w:pPr>
    </w:p>
    <w:p w14:paraId="20528C2A" w14:textId="03E14575" w:rsidR="00F36707" w:rsidRPr="006D3B13" w:rsidRDefault="00F36707" w:rsidP="008C7E60">
      <w:pPr>
        <w:spacing w:after="0" w:line="240" w:lineRule="auto"/>
        <w:jc w:val="right"/>
        <w:rPr>
          <w:rFonts w:ascii="Times New Roman" w:hAnsi="Times New Roman" w:cs="Times New Roman"/>
          <w:b/>
          <w:sz w:val="28"/>
          <w:szCs w:val="28"/>
        </w:rPr>
      </w:pPr>
      <w:r w:rsidRPr="00037EF1">
        <w:rPr>
          <w:rFonts w:ascii="Times New Roman" w:hAnsi="Times New Roman" w:cs="Times New Roman"/>
          <w:b/>
          <w:sz w:val="28"/>
          <w:szCs w:val="28"/>
        </w:rPr>
        <w:t>Середкина Наталья Николаевна</w:t>
      </w:r>
    </w:p>
    <w:p w14:paraId="19D7E826" w14:textId="77777777" w:rsidR="00F36707" w:rsidRPr="006D3B13" w:rsidRDefault="00F36707" w:rsidP="008C7E60">
      <w:pPr>
        <w:spacing w:after="0" w:line="240" w:lineRule="auto"/>
        <w:jc w:val="right"/>
        <w:rPr>
          <w:rFonts w:ascii="Times New Roman" w:hAnsi="Times New Roman" w:cs="Times New Roman"/>
          <w:sz w:val="28"/>
          <w:szCs w:val="28"/>
        </w:rPr>
      </w:pPr>
      <w:r w:rsidRPr="00037EF1">
        <w:rPr>
          <w:rFonts w:ascii="Times New Roman" w:hAnsi="Times New Roman" w:cs="Times New Roman"/>
          <w:sz w:val="28"/>
          <w:szCs w:val="28"/>
        </w:rPr>
        <w:t>Сибирский федеральный университет</w:t>
      </w:r>
    </w:p>
    <w:p w14:paraId="0AF1B8D3" w14:textId="77777777" w:rsidR="00F36707" w:rsidRPr="006D3B13" w:rsidRDefault="00F36707" w:rsidP="008C7E60">
      <w:pPr>
        <w:spacing w:after="0" w:line="240" w:lineRule="auto"/>
        <w:jc w:val="both"/>
        <w:rPr>
          <w:rFonts w:ascii="Times New Roman" w:hAnsi="Times New Roman" w:cs="Times New Roman"/>
          <w:sz w:val="28"/>
          <w:szCs w:val="28"/>
        </w:rPr>
      </w:pPr>
    </w:p>
    <w:p w14:paraId="764C20E9" w14:textId="77777777" w:rsidR="00F36707" w:rsidRPr="006D3B13" w:rsidRDefault="00F36707" w:rsidP="008C7E60">
      <w:pPr>
        <w:spacing w:after="0" w:line="240" w:lineRule="auto"/>
        <w:jc w:val="both"/>
        <w:rPr>
          <w:rFonts w:ascii="Times New Roman" w:hAnsi="Times New Roman" w:cs="Times New Roman"/>
          <w:b/>
          <w:i/>
          <w:sz w:val="28"/>
          <w:szCs w:val="28"/>
        </w:rPr>
      </w:pPr>
    </w:p>
    <w:p w14:paraId="61977591" w14:textId="77777777" w:rsidR="00F36707" w:rsidRPr="006D3B13" w:rsidRDefault="00F36707" w:rsidP="008C7E60">
      <w:pPr>
        <w:spacing w:after="0" w:line="240" w:lineRule="auto"/>
        <w:ind w:firstLine="709"/>
        <w:jc w:val="both"/>
        <w:rPr>
          <w:rFonts w:ascii="Times New Roman" w:hAnsi="Times New Roman" w:cs="Times New Roman"/>
          <w:b/>
          <w:sz w:val="28"/>
          <w:szCs w:val="28"/>
        </w:rPr>
      </w:pPr>
      <w:r w:rsidRPr="006D3B13">
        <w:rPr>
          <w:rFonts w:ascii="Times New Roman" w:hAnsi="Times New Roman" w:cs="Times New Roman"/>
          <w:b/>
          <w:i/>
          <w:sz w:val="28"/>
          <w:szCs w:val="28"/>
        </w:rPr>
        <w:t>Аннотация</w:t>
      </w:r>
      <w:r w:rsidRPr="006D3B13">
        <w:rPr>
          <w:rFonts w:ascii="Times New Roman" w:hAnsi="Times New Roman" w:cs="Times New Roman"/>
          <w:b/>
          <w:sz w:val="28"/>
          <w:szCs w:val="28"/>
        </w:rPr>
        <w:t xml:space="preserve"> </w:t>
      </w:r>
    </w:p>
    <w:p w14:paraId="0A861D50" w14:textId="77777777" w:rsidR="00F36707" w:rsidRPr="006D3B13" w:rsidRDefault="00F36707" w:rsidP="008C7E60">
      <w:pPr>
        <w:spacing w:after="0" w:line="240" w:lineRule="auto"/>
        <w:ind w:firstLine="709"/>
        <w:jc w:val="both"/>
        <w:rPr>
          <w:rFonts w:ascii="Times New Roman" w:hAnsi="Times New Roman" w:cs="Times New Roman"/>
          <w:i/>
          <w:sz w:val="28"/>
          <w:szCs w:val="28"/>
        </w:rPr>
      </w:pPr>
      <w:r w:rsidRPr="00037EF1">
        <w:rPr>
          <w:rFonts w:ascii="Times New Roman" w:hAnsi="Times New Roman" w:cs="Times New Roman"/>
          <w:i/>
          <w:sz w:val="28"/>
          <w:szCs w:val="28"/>
        </w:rPr>
        <w:t xml:space="preserve">Статья представляет собой рецензию на исследование доктора исторических наук Екатерины </w:t>
      </w:r>
      <w:proofErr w:type="spellStart"/>
      <w:r w:rsidRPr="00037EF1">
        <w:rPr>
          <w:rFonts w:ascii="Times New Roman" w:hAnsi="Times New Roman" w:cs="Times New Roman"/>
          <w:i/>
          <w:sz w:val="28"/>
          <w:szCs w:val="28"/>
        </w:rPr>
        <w:t>Назаровны</w:t>
      </w:r>
      <w:proofErr w:type="spellEnd"/>
      <w:r w:rsidRPr="00037EF1">
        <w:rPr>
          <w:rFonts w:ascii="Times New Roman" w:hAnsi="Times New Roman" w:cs="Times New Roman"/>
          <w:i/>
          <w:sz w:val="28"/>
          <w:szCs w:val="28"/>
        </w:rPr>
        <w:t xml:space="preserve"> Романовой и доктора искусствоведения Оксаны Эдуардовны </w:t>
      </w:r>
      <w:proofErr w:type="spellStart"/>
      <w:r w:rsidRPr="00037EF1">
        <w:rPr>
          <w:rFonts w:ascii="Times New Roman" w:hAnsi="Times New Roman" w:cs="Times New Roman"/>
          <w:i/>
          <w:sz w:val="28"/>
          <w:szCs w:val="28"/>
        </w:rPr>
        <w:t>Добжанской</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Les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gens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qui</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s’endorment</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pour</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l’hiver</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Étude</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du</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chronotope</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mythopoétique</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vers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une</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anthropologie</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du</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froid</w:t>
      </w:r>
      <w:proofErr w:type="spellEnd"/>
      <w:r w:rsidRPr="00037EF1">
        <w:rPr>
          <w:rFonts w:ascii="Times New Roman" w:hAnsi="Times New Roman" w:cs="Times New Roman"/>
          <w:i/>
          <w:sz w:val="28"/>
          <w:szCs w:val="28"/>
        </w:rPr>
        <w:t xml:space="preserve">» /««Люди, засыпающие на зиму». Исследование мифопоэтического </w:t>
      </w:r>
      <w:proofErr w:type="spellStart"/>
      <w:r w:rsidRPr="00037EF1">
        <w:rPr>
          <w:rFonts w:ascii="Times New Roman" w:hAnsi="Times New Roman" w:cs="Times New Roman"/>
          <w:i/>
          <w:sz w:val="28"/>
          <w:szCs w:val="28"/>
        </w:rPr>
        <w:t>хронотопа</w:t>
      </w:r>
      <w:proofErr w:type="spellEnd"/>
      <w:r w:rsidRPr="00037EF1">
        <w:rPr>
          <w:rFonts w:ascii="Times New Roman" w:hAnsi="Times New Roman" w:cs="Times New Roman"/>
          <w:i/>
          <w:sz w:val="28"/>
          <w:szCs w:val="28"/>
        </w:rPr>
        <w:t>: к антропологии холода». Статья опубликована в 2020 году на французском языке в книге «</w:t>
      </w:r>
      <w:proofErr w:type="spellStart"/>
      <w:r w:rsidRPr="00037EF1">
        <w:rPr>
          <w:rFonts w:ascii="Times New Roman" w:hAnsi="Times New Roman" w:cs="Times New Roman"/>
          <w:i/>
          <w:sz w:val="28"/>
          <w:szCs w:val="28"/>
        </w:rPr>
        <w:t>Géocultures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Méthodologies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russes</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sur</w:t>
      </w:r>
      <w:proofErr w:type="spellEnd"/>
      <w:r w:rsidRPr="00037EF1">
        <w:rPr>
          <w:rFonts w:ascii="Times New Roman" w:hAnsi="Times New Roman" w:cs="Times New Roman"/>
          <w:i/>
          <w:sz w:val="28"/>
          <w:szCs w:val="28"/>
        </w:rPr>
        <w:t xml:space="preserve"> </w:t>
      </w:r>
      <w:proofErr w:type="spellStart"/>
      <w:r w:rsidRPr="00037EF1">
        <w:rPr>
          <w:rFonts w:ascii="Times New Roman" w:hAnsi="Times New Roman" w:cs="Times New Roman"/>
          <w:i/>
          <w:sz w:val="28"/>
          <w:szCs w:val="28"/>
        </w:rPr>
        <w:t>l’Arctique</w:t>
      </w:r>
      <w:proofErr w:type="spellEnd"/>
      <w:r w:rsidRPr="00037EF1">
        <w:rPr>
          <w:rFonts w:ascii="Times New Roman" w:hAnsi="Times New Roman" w:cs="Times New Roman"/>
          <w:i/>
          <w:sz w:val="28"/>
          <w:szCs w:val="28"/>
        </w:rPr>
        <w:t>» / «</w:t>
      </w:r>
      <w:proofErr w:type="spellStart"/>
      <w:r w:rsidRPr="00037EF1">
        <w:rPr>
          <w:rFonts w:ascii="Times New Roman" w:hAnsi="Times New Roman" w:cs="Times New Roman"/>
          <w:i/>
          <w:sz w:val="28"/>
          <w:szCs w:val="28"/>
        </w:rPr>
        <w:t>Геокультуры</w:t>
      </w:r>
      <w:proofErr w:type="spellEnd"/>
      <w:r w:rsidRPr="00037EF1">
        <w:rPr>
          <w:rFonts w:ascii="Times New Roman" w:hAnsi="Times New Roman" w:cs="Times New Roman"/>
          <w:i/>
          <w:sz w:val="28"/>
          <w:szCs w:val="28"/>
        </w:rPr>
        <w:t xml:space="preserve">. Российские методики изучения Арктики». Рецензируемая статья имеет важное концептуальное, методологическое и эмпирическое значение для исследований в области антропологии холода и северного шаманизма. На основе выделенных авторами трех концептуальных метафор холода («Люди, засыпающие на зиму», «Шепот звезд и холодное дыхание Земли», ««Растапливающие вечную мерзлоту») выстраивается логика изложения материала исследования. Данные метафоры служат структурными разделами статьи. Через призму содержания данных метафор авторы показывают многомерность образа холода, различные знаково-символические формы его персонификации в разных культурах Севера, а также семантические связи с ритуальными практиками северных народов, включая ритуалы шамана. В центре внимания исследователей находится две модели восприятия холода. Это модель восприятия холода, характерная для мировоззрения якутов и модель восприятия холода, существующая в мировоззрении коренных народов Таймыра – долган, ненцев, нганасан, эвенков и </w:t>
      </w:r>
      <w:proofErr w:type="spellStart"/>
      <w:r w:rsidRPr="00037EF1">
        <w:rPr>
          <w:rFonts w:ascii="Times New Roman" w:hAnsi="Times New Roman" w:cs="Times New Roman"/>
          <w:i/>
          <w:sz w:val="28"/>
          <w:szCs w:val="28"/>
        </w:rPr>
        <w:t>энцев</w:t>
      </w:r>
      <w:proofErr w:type="spellEnd"/>
      <w:r w:rsidRPr="00037EF1">
        <w:rPr>
          <w:rFonts w:ascii="Times New Roman" w:hAnsi="Times New Roman" w:cs="Times New Roman"/>
          <w:i/>
          <w:sz w:val="28"/>
          <w:szCs w:val="28"/>
        </w:rPr>
        <w:t>.  Источником для исследования послужил широкий корпус различных текстов – исторических, мифологических, фольклорных и шаманских.  Концептуальный подход авторов к исследованию образа холода вносит существенный вклад в осмысление культуры северных народов, в частности северного шаманизма. Результаты, представленные авторами в рецензируемой статье, будут интересны для ученых, чьи научные интересы связаны с арктическими исследованиями, в том числе с изучением концепта холода, северного шаманизма, культуры коренных и малочисленных народов Севера Сибири в целом.</w:t>
      </w:r>
    </w:p>
    <w:p w14:paraId="561F2D2D"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eastAsia="en-US"/>
        </w:rPr>
      </w:pPr>
      <w:r w:rsidRPr="006D3B13">
        <w:rPr>
          <w:rFonts w:ascii="Times New Roman" w:eastAsia="Calibri" w:hAnsi="Times New Roman" w:cs="Times New Roman"/>
          <w:b/>
          <w:i/>
          <w:sz w:val="28"/>
          <w:szCs w:val="28"/>
          <w:lang w:eastAsia="en-US"/>
        </w:rPr>
        <w:lastRenderedPageBreak/>
        <w:t>Ключевые слова:</w:t>
      </w:r>
      <w:r w:rsidRPr="006D3B13">
        <w:rPr>
          <w:rFonts w:ascii="Times New Roman" w:eastAsia="Calibri" w:hAnsi="Times New Roman" w:cs="Times New Roman"/>
          <w:i/>
          <w:sz w:val="28"/>
          <w:szCs w:val="28"/>
          <w:lang w:eastAsia="en-US"/>
        </w:rPr>
        <w:t xml:space="preserve"> </w:t>
      </w:r>
      <w:r w:rsidRPr="00037EF1">
        <w:rPr>
          <w:rFonts w:ascii="Times New Roman" w:eastAsia="Calibri" w:hAnsi="Times New Roman" w:cs="Times New Roman"/>
          <w:i/>
          <w:sz w:val="28"/>
          <w:szCs w:val="28"/>
          <w:lang w:eastAsia="en-US"/>
        </w:rPr>
        <w:t xml:space="preserve">антропология холода, </w:t>
      </w:r>
      <w:proofErr w:type="spellStart"/>
      <w:r w:rsidRPr="00037EF1">
        <w:rPr>
          <w:rFonts w:ascii="Times New Roman" w:eastAsia="Calibri" w:hAnsi="Times New Roman" w:cs="Times New Roman"/>
          <w:i/>
          <w:sz w:val="28"/>
          <w:szCs w:val="28"/>
          <w:lang w:eastAsia="en-US"/>
        </w:rPr>
        <w:t>хронотоп</w:t>
      </w:r>
      <w:proofErr w:type="spellEnd"/>
      <w:r w:rsidRPr="00037EF1">
        <w:rPr>
          <w:rFonts w:ascii="Times New Roman" w:eastAsia="Calibri" w:hAnsi="Times New Roman" w:cs="Times New Roman"/>
          <w:i/>
          <w:sz w:val="28"/>
          <w:szCs w:val="28"/>
          <w:lang w:eastAsia="en-US"/>
        </w:rPr>
        <w:t>, северный шаманизм, Север Сибири, коренные народы Севера.</w:t>
      </w:r>
    </w:p>
    <w:p w14:paraId="0514EA26" w14:textId="77777777" w:rsidR="00F36707" w:rsidRPr="006D3B13" w:rsidRDefault="00F36707" w:rsidP="008C7E60">
      <w:pPr>
        <w:spacing w:after="0" w:line="240" w:lineRule="auto"/>
        <w:ind w:firstLine="709"/>
        <w:jc w:val="both"/>
        <w:rPr>
          <w:rFonts w:ascii="Times New Roman" w:hAnsi="Times New Roman" w:cs="Times New Roman"/>
          <w:i/>
          <w:sz w:val="28"/>
          <w:szCs w:val="28"/>
        </w:rPr>
      </w:pPr>
      <w:r w:rsidRPr="006D3B13">
        <w:rPr>
          <w:rFonts w:ascii="Times New Roman" w:hAnsi="Times New Roman" w:cs="Times New Roman"/>
          <w:b/>
          <w:i/>
          <w:sz w:val="28"/>
          <w:szCs w:val="28"/>
        </w:rPr>
        <w:t>Научная специальность:</w:t>
      </w:r>
      <w:r w:rsidRPr="006D3B13">
        <w:rPr>
          <w:rFonts w:ascii="Times New Roman" w:hAnsi="Times New Roman" w:cs="Times New Roman"/>
          <w:i/>
          <w:sz w:val="28"/>
          <w:szCs w:val="28"/>
        </w:rPr>
        <w:t xml:space="preserve"> </w:t>
      </w:r>
      <w:r w:rsidRPr="00037EF1">
        <w:rPr>
          <w:rFonts w:ascii="Times New Roman" w:hAnsi="Times New Roman" w:cs="Times New Roman"/>
          <w:i/>
          <w:sz w:val="28"/>
          <w:szCs w:val="28"/>
        </w:rPr>
        <w:t>24.00.01 – Теория и история культуры (культурология).</w:t>
      </w:r>
    </w:p>
    <w:p w14:paraId="0E675C45" w14:textId="77777777" w:rsidR="00F36707" w:rsidRPr="006D3B13" w:rsidRDefault="00F36707" w:rsidP="008C7E60">
      <w:pPr>
        <w:spacing w:after="0" w:line="240" w:lineRule="auto"/>
        <w:jc w:val="both"/>
        <w:rPr>
          <w:rFonts w:ascii="Times New Roman" w:eastAsia="Calibri" w:hAnsi="Times New Roman" w:cs="Times New Roman"/>
          <w:sz w:val="28"/>
          <w:szCs w:val="28"/>
          <w:lang w:eastAsia="en-US"/>
        </w:rPr>
      </w:pPr>
    </w:p>
    <w:p w14:paraId="2E4B79D7" w14:textId="77777777" w:rsidR="00F36707" w:rsidRPr="006D3B13" w:rsidRDefault="00F36707" w:rsidP="008C7E60">
      <w:pPr>
        <w:shd w:val="clear" w:color="auto" w:fill="FFFFFF"/>
        <w:tabs>
          <w:tab w:val="left" w:pos="9639"/>
        </w:tabs>
        <w:spacing w:after="0" w:line="240" w:lineRule="auto"/>
        <w:ind w:right="-1"/>
        <w:jc w:val="both"/>
        <w:rPr>
          <w:rFonts w:ascii="Times New Roman" w:hAnsi="Times New Roman"/>
          <w:b/>
          <w:sz w:val="28"/>
          <w:szCs w:val="28"/>
          <w:shd w:val="clear" w:color="auto" w:fill="FFFFFF"/>
          <w:lang w:val="en-US"/>
        </w:rPr>
      </w:pPr>
      <w:r w:rsidRPr="008F1E6C">
        <w:rPr>
          <w:rFonts w:ascii="Times New Roman" w:hAnsi="Times New Roman"/>
          <w:b/>
          <w:sz w:val="28"/>
          <w:szCs w:val="28"/>
          <w:shd w:val="clear" w:color="auto" w:fill="FFFFFF"/>
          <w:lang w:val="en-US"/>
        </w:rPr>
        <w:t xml:space="preserve">Review on the paper by Е. </w:t>
      </w:r>
      <w:proofErr w:type="spellStart"/>
      <w:r w:rsidRPr="008F1E6C">
        <w:rPr>
          <w:rFonts w:ascii="Times New Roman" w:hAnsi="Times New Roman"/>
          <w:b/>
          <w:sz w:val="28"/>
          <w:szCs w:val="28"/>
          <w:shd w:val="clear" w:color="auto" w:fill="FFFFFF"/>
          <w:lang w:val="en-US"/>
        </w:rPr>
        <w:t>Romanova</w:t>
      </w:r>
      <w:proofErr w:type="spellEnd"/>
      <w:r w:rsidRPr="008F1E6C">
        <w:rPr>
          <w:rFonts w:ascii="Times New Roman" w:hAnsi="Times New Roman"/>
          <w:b/>
          <w:sz w:val="28"/>
          <w:szCs w:val="28"/>
          <w:shd w:val="clear" w:color="auto" w:fill="FFFFFF"/>
          <w:lang w:val="en-US"/>
        </w:rPr>
        <w:t xml:space="preserve"> and O.  </w:t>
      </w:r>
      <w:proofErr w:type="spellStart"/>
      <w:r w:rsidRPr="008F1E6C">
        <w:rPr>
          <w:rFonts w:ascii="Times New Roman" w:hAnsi="Times New Roman"/>
          <w:b/>
          <w:sz w:val="28"/>
          <w:szCs w:val="28"/>
          <w:shd w:val="clear" w:color="auto" w:fill="FFFFFF"/>
          <w:lang w:val="en-US"/>
        </w:rPr>
        <w:t>Dobjanskaya</w:t>
      </w:r>
      <w:proofErr w:type="spellEnd"/>
      <w:r w:rsidRPr="008F1E6C">
        <w:rPr>
          <w:rFonts w:ascii="Times New Roman" w:hAnsi="Times New Roman"/>
          <w:b/>
          <w:sz w:val="28"/>
          <w:szCs w:val="28"/>
          <w:shd w:val="clear" w:color="auto" w:fill="FFFFFF"/>
          <w:lang w:val="en-US"/>
        </w:rPr>
        <w:t xml:space="preserve"> ««Les gens qui </w:t>
      </w:r>
      <w:proofErr w:type="spellStart"/>
      <w:r w:rsidRPr="008F1E6C">
        <w:rPr>
          <w:rFonts w:ascii="Times New Roman" w:hAnsi="Times New Roman"/>
          <w:b/>
          <w:sz w:val="28"/>
          <w:szCs w:val="28"/>
          <w:shd w:val="clear" w:color="auto" w:fill="FFFFFF"/>
          <w:lang w:val="en-US"/>
        </w:rPr>
        <w:t>s’endorment</w:t>
      </w:r>
      <w:proofErr w:type="spellEnd"/>
      <w:r w:rsidRPr="008F1E6C">
        <w:rPr>
          <w:rFonts w:ascii="Times New Roman" w:hAnsi="Times New Roman"/>
          <w:b/>
          <w:sz w:val="28"/>
          <w:szCs w:val="28"/>
          <w:shd w:val="clear" w:color="auto" w:fill="FFFFFF"/>
          <w:lang w:val="en-US"/>
        </w:rPr>
        <w:t xml:space="preserve"> pour </w:t>
      </w:r>
      <w:proofErr w:type="spellStart"/>
      <w:r w:rsidRPr="008F1E6C">
        <w:rPr>
          <w:rFonts w:ascii="Times New Roman" w:hAnsi="Times New Roman"/>
          <w:b/>
          <w:sz w:val="28"/>
          <w:szCs w:val="28"/>
          <w:shd w:val="clear" w:color="auto" w:fill="FFFFFF"/>
          <w:lang w:val="en-US"/>
        </w:rPr>
        <w:t>l’hiver</w:t>
      </w:r>
      <w:proofErr w:type="spellEnd"/>
      <w:r w:rsidRPr="008F1E6C">
        <w:rPr>
          <w:rFonts w:ascii="Times New Roman" w:hAnsi="Times New Roman"/>
          <w:b/>
          <w:sz w:val="28"/>
          <w:szCs w:val="28"/>
          <w:shd w:val="clear" w:color="auto" w:fill="FFFFFF"/>
          <w:lang w:val="en-US"/>
        </w:rPr>
        <w:t xml:space="preserve">». </w:t>
      </w:r>
      <w:proofErr w:type="spellStart"/>
      <w:r w:rsidRPr="008F1E6C">
        <w:rPr>
          <w:rFonts w:ascii="Times New Roman" w:hAnsi="Times New Roman"/>
          <w:b/>
          <w:sz w:val="28"/>
          <w:szCs w:val="28"/>
          <w:shd w:val="clear" w:color="auto" w:fill="FFFFFF"/>
          <w:lang w:val="en-US"/>
        </w:rPr>
        <w:t>Étude</w:t>
      </w:r>
      <w:proofErr w:type="spellEnd"/>
      <w:r w:rsidRPr="008F1E6C">
        <w:rPr>
          <w:rFonts w:ascii="Times New Roman" w:hAnsi="Times New Roman"/>
          <w:b/>
          <w:sz w:val="28"/>
          <w:szCs w:val="28"/>
          <w:shd w:val="clear" w:color="auto" w:fill="FFFFFF"/>
          <w:lang w:val="en-US"/>
        </w:rPr>
        <w:t xml:space="preserve"> du </w:t>
      </w:r>
      <w:proofErr w:type="spellStart"/>
      <w:r w:rsidRPr="008F1E6C">
        <w:rPr>
          <w:rFonts w:ascii="Times New Roman" w:hAnsi="Times New Roman"/>
          <w:b/>
          <w:sz w:val="28"/>
          <w:szCs w:val="28"/>
          <w:shd w:val="clear" w:color="auto" w:fill="FFFFFF"/>
          <w:lang w:val="en-US"/>
        </w:rPr>
        <w:t>chronotope</w:t>
      </w:r>
      <w:proofErr w:type="spellEnd"/>
      <w:r w:rsidRPr="008F1E6C">
        <w:rPr>
          <w:rFonts w:ascii="Times New Roman" w:hAnsi="Times New Roman"/>
          <w:b/>
          <w:sz w:val="28"/>
          <w:szCs w:val="28"/>
          <w:shd w:val="clear" w:color="auto" w:fill="FFFFFF"/>
          <w:lang w:val="en-US"/>
        </w:rPr>
        <w:t xml:space="preserve"> </w:t>
      </w:r>
      <w:proofErr w:type="spellStart"/>
      <w:r w:rsidRPr="008F1E6C">
        <w:rPr>
          <w:rFonts w:ascii="Times New Roman" w:hAnsi="Times New Roman"/>
          <w:b/>
          <w:sz w:val="28"/>
          <w:szCs w:val="28"/>
          <w:shd w:val="clear" w:color="auto" w:fill="FFFFFF"/>
          <w:lang w:val="en-US"/>
        </w:rPr>
        <w:t>mythopoétique</w:t>
      </w:r>
      <w:proofErr w:type="spellEnd"/>
      <w:r w:rsidRPr="008F1E6C">
        <w:rPr>
          <w:rFonts w:ascii="Times New Roman" w:hAnsi="Times New Roman"/>
          <w:b/>
          <w:sz w:val="28"/>
          <w:szCs w:val="28"/>
          <w:shd w:val="clear" w:color="auto" w:fill="FFFFFF"/>
          <w:lang w:val="en-US"/>
        </w:rPr>
        <w:t xml:space="preserve">: </w:t>
      </w:r>
      <w:proofErr w:type="spellStart"/>
      <w:r w:rsidRPr="008F1E6C">
        <w:rPr>
          <w:rFonts w:ascii="Times New Roman" w:hAnsi="Times New Roman"/>
          <w:b/>
          <w:sz w:val="28"/>
          <w:szCs w:val="28"/>
          <w:shd w:val="clear" w:color="auto" w:fill="FFFFFF"/>
          <w:lang w:val="en-US"/>
        </w:rPr>
        <w:t>vers</w:t>
      </w:r>
      <w:proofErr w:type="spellEnd"/>
      <w:r w:rsidRPr="008F1E6C">
        <w:rPr>
          <w:rFonts w:ascii="Times New Roman" w:hAnsi="Times New Roman"/>
          <w:b/>
          <w:sz w:val="28"/>
          <w:szCs w:val="28"/>
          <w:shd w:val="clear" w:color="auto" w:fill="FFFFFF"/>
          <w:lang w:val="en-US"/>
        </w:rPr>
        <w:t xml:space="preserve"> </w:t>
      </w:r>
      <w:proofErr w:type="spellStart"/>
      <w:r w:rsidRPr="008F1E6C">
        <w:rPr>
          <w:rFonts w:ascii="Times New Roman" w:hAnsi="Times New Roman"/>
          <w:b/>
          <w:sz w:val="28"/>
          <w:szCs w:val="28"/>
          <w:shd w:val="clear" w:color="auto" w:fill="FFFFFF"/>
          <w:lang w:val="en-US"/>
        </w:rPr>
        <w:t>une</w:t>
      </w:r>
      <w:proofErr w:type="spellEnd"/>
      <w:r w:rsidRPr="008F1E6C">
        <w:rPr>
          <w:rFonts w:ascii="Times New Roman" w:hAnsi="Times New Roman"/>
          <w:b/>
          <w:sz w:val="28"/>
          <w:szCs w:val="28"/>
          <w:shd w:val="clear" w:color="auto" w:fill="FFFFFF"/>
          <w:lang w:val="en-US"/>
        </w:rPr>
        <w:t xml:space="preserve"> </w:t>
      </w:r>
      <w:proofErr w:type="spellStart"/>
      <w:r w:rsidRPr="008F1E6C">
        <w:rPr>
          <w:rFonts w:ascii="Times New Roman" w:hAnsi="Times New Roman"/>
          <w:b/>
          <w:sz w:val="28"/>
          <w:szCs w:val="28"/>
          <w:shd w:val="clear" w:color="auto" w:fill="FFFFFF"/>
          <w:lang w:val="en-US"/>
        </w:rPr>
        <w:t>anthropologie</w:t>
      </w:r>
      <w:proofErr w:type="spellEnd"/>
      <w:r w:rsidRPr="008F1E6C">
        <w:rPr>
          <w:rFonts w:ascii="Times New Roman" w:hAnsi="Times New Roman"/>
          <w:b/>
          <w:sz w:val="28"/>
          <w:szCs w:val="28"/>
          <w:shd w:val="clear" w:color="auto" w:fill="FFFFFF"/>
          <w:lang w:val="en-US"/>
        </w:rPr>
        <w:t xml:space="preserve"> du </w:t>
      </w:r>
      <w:proofErr w:type="spellStart"/>
      <w:r w:rsidRPr="008F1E6C">
        <w:rPr>
          <w:rFonts w:ascii="Times New Roman" w:hAnsi="Times New Roman"/>
          <w:b/>
          <w:sz w:val="28"/>
          <w:szCs w:val="28"/>
          <w:shd w:val="clear" w:color="auto" w:fill="FFFFFF"/>
          <w:lang w:val="en-US"/>
        </w:rPr>
        <w:t>froid</w:t>
      </w:r>
      <w:proofErr w:type="spellEnd"/>
      <w:r w:rsidRPr="008F1E6C">
        <w:rPr>
          <w:rFonts w:ascii="Times New Roman" w:hAnsi="Times New Roman"/>
          <w:b/>
          <w:sz w:val="28"/>
          <w:szCs w:val="28"/>
          <w:shd w:val="clear" w:color="auto" w:fill="FFFFFF"/>
          <w:lang w:val="en-US"/>
        </w:rPr>
        <w:t>»</w:t>
      </w:r>
    </w:p>
    <w:p w14:paraId="208DFE7B" w14:textId="77777777" w:rsidR="00F36707" w:rsidRPr="006D3B13" w:rsidRDefault="00F36707"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02687234" w14:textId="77777777" w:rsidR="00F36707" w:rsidRPr="006D3B13"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8F1E6C">
        <w:rPr>
          <w:rFonts w:ascii="Times New Roman" w:eastAsia="Calibri" w:hAnsi="Times New Roman" w:cs="Times New Roman"/>
          <w:b/>
          <w:sz w:val="28"/>
          <w:szCs w:val="28"/>
          <w:lang w:val="en-US" w:eastAsia="en-US"/>
        </w:rPr>
        <w:t>Seredkina</w:t>
      </w:r>
      <w:proofErr w:type="spellEnd"/>
      <w:r w:rsidRPr="008F1E6C">
        <w:rPr>
          <w:rFonts w:ascii="Times New Roman" w:eastAsia="Calibri" w:hAnsi="Times New Roman" w:cs="Times New Roman"/>
          <w:b/>
          <w:sz w:val="28"/>
          <w:szCs w:val="28"/>
          <w:lang w:val="en-US" w:eastAsia="en-US"/>
        </w:rPr>
        <w:t xml:space="preserve"> Natalia </w:t>
      </w:r>
      <w:proofErr w:type="spellStart"/>
      <w:r w:rsidRPr="008F1E6C">
        <w:rPr>
          <w:rFonts w:ascii="Times New Roman" w:eastAsia="Calibri" w:hAnsi="Times New Roman" w:cs="Times New Roman"/>
          <w:b/>
          <w:sz w:val="28"/>
          <w:szCs w:val="28"/>
          <w:lang w:val="en-US" w:eastAsia="en-US"/>
        </w:rPr>
        <w:t>Nikolaevna</w:t>
      </w:r>
      <w:proofErr w:type="spellEnd"/>
    </w:p>
    <w:p w14:paraId="7BF1ED3C" w14:textId="77777777" w:rsidR="00F36707" w:rsidRPr="006D3B13"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8F1E6C">
        <w:rPr>
          <w:rFonts w:ascii="Times New Roman" w:eastAsia="Calibri" w:hAnsi="Times New Roman" w:cs="Times New Roman"/>
          <w:sz w:val="28"/>
          <w:szCs w:val="28"/>
          <w:lang w:val="en-US" w:eastAsia="en-US"/>
        </w:rPr>
        <w:t>Siberian Federal University</w:t>
      </w:r>
    </w:p>
    <w:p w14:paraId="0B27076C" w14:textId="77777777" w:rsidR="00F36707" w:rsidRPr="006D3B13" w:rsidRDefault="00F36707"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73545E92" w14:textId="77777777" w:rsidR="00F36707" w:rsidRPr="006D3B13" w:rsidRDefault="00F36707"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6D3B13">
        <w:rPr>
          <w:rFonts w:ascii="Times New Roman" w:hAnsi="Times New Roman" w:cs="Times New Roman"/>
          <w:b/>
          <w:i/>
          <w:sz w:val="28"/>
          <w:szCs w:val="28"/>
          <w:lang w:val="en-US"/>
        </w:rPr>
        <w:t xml:space="preserve">Abstract </w:t>
      </w:r>
    </w:p>
    <w:p w14:paraId="06BD0AEB"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val="en" w:eastAsia="en-US"/>
        </w:rPr>
      </w:pPr>
      <w:r w:rsidRPr="008F1E6C">
        <w:rPr>
          <w:rFonts w:ascii="Times New Roman" w:eastAsia="Calibri" w:hAnsi="Times New Roman" w:cs="Times New Roman"/>
          <w:i/>
          <w:sz w:val="28"/>
          <w:szCs w:val="28"/>
          <w:lang w:val="en-US" w:eastAsia="en-US"/>
        </w:rPr>
        <w:t xml:space="preserve">The article is a review of the paper by </w:t>
      </w:r>
      <w:proofErr w:type="spellStart"/>
      <w:r w:rsidRPr="008F1E6C">
        <w:rPr>
          <w:rFonts w:ascii="Times New Roman" w:eastAsia="Calibri" w:hAnsi="Times New Roman" w:cs="Times New Roman"/>
          <w:i/>
          <w:sz w:val="28"/>
          <w:szCs w:val="28"/>
          <w:lang w:val="en-US" w:eastAsia="en-US"/>
        </w:rPr>
        <w:t>Yekaterina</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Nazarovna</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Romanova</w:t>
      </w:r>
      <w:proofErr w:type="spellEnd"/>
      <w:r w:rsidRPr="008F1E6C">
        <w:rPr>
          <w:rFonts w:ascii="Times New Roman" w:eastAsia="Calibri" w:hAnsi="Times New Roman" w:cs="Times New Roman"/>
          <w:i/>
          <w:sz w:val="28"/>
          <w:szCs w:val="28"/>
          <w:lang w:val="en-US" w:eastAsia="en-US"/>
        </w:rPr>
        <w:t xml:space="preserve">, Doctor of Historical Sciences, and Oksana </w:t>
      </w:r>
      <w:proofErr w:type="spellStart"/>
      <w:r w:rsidRPr="008F1E6C">
        <w:rPr>
          <w:rFonts w:ascii="Times New Roman" w:eastAsia="Calibri" w:hAnsi="Times New Roman" w:cs="Times New Roman"/>
          <w:i/>
          <w:sz w:val="28"/>
          <w:szCs w:val="28"/>
          <w:lang w:val="en-US" w:eastAsia="en-US"/>
        </w:rPr>
        <w:t>Eduardovna</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Dobzhanskaya</w:t>
      </w:r>
      <w:proofErr w:type="spellEnd"/>
      <w:r w:rsidRPr="008F1E6C">
        <w:rPr>
          <w:rFonts w:ascii="Times New Roman" w:eastAsia="Calibri" w:hAnsi="Times New Roman" w:cs="Times New Roman"/>
          <w:i/>
          <w:sz w:val="28"/>
          <w:szCs w:val="28"/>
          <w:lang w:val="en-US" w:eastAsia="en-US"/>
        </w:rPr>
        <w:t xml:space="preserve">, Doctor of Arts, “Les gens qui </w:t>
      </w:r>
      <w:proofErr w:type="spellStart"/>
      <w:r w:rsidRPr="008F1E6C">
        <w:rPr>
          <w:rFonts w:ascii="Times New Roman" w:eastAsia="Calibri" w:hAnsi="Times New Roman" w:cs="Times New Roman"/>
          <w:i/>
          <w:sz w:val="28"/>
          <w:szCs w:val="28"/>
          <w:lang w:val="en-US" w:eastAsia="en-US"/>
        </w:rPr>
        <w:t>s’endorment</w:t>
      </w:r>
      <w:proofErr w:type="spellEnd"/>
      <w:r w:rsidRPr="008F1E6C">
        <w:rPr>
          <w:rFonts w:ascii="Times New Roman" w:eastAsia="Calibri" w:hAnsi="Times New Roman" w:cs="Times New Roman"/>
          <w:i/>
          <w:sz w:val="28"/>
          <w:szCs w:val="28"/>
          <w:lang w:val="en-US" w:eastAsia="en-US"/>
        </w:rPr>
        <w:t xml:space="preserve"> pour </w:t>
      </w:r>
      <w:proofErr w:type="spellStart"/>
      <w:r w:rsidRPr="008F1E6C">
        <w:rPr>
          <w:rFonts w:ascii="Times New Roman" w:eastAsia="Calibri" w:hAnsi="Times New Roman" w:cs="Times New Roman"/>
          <w:i/>
          <w:sz w:val="28"/>
          <w:szCs w:val="28"/>
          <w:lang w:val="en-US" w:eastAsia="en-US"/>
        </w:rPr>
        <w:t>l’hiver</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Étude</w:t>
      </w:r>
      <w:proofErr w:type="spellEnd"/>
      <w:r w:rsidRPr="008F1E6C">
        <w:rPr>
          <w:rFonts w:ascii="Times New Roman" w:eastAsia="Calibri" w:hAnsi="Times New Roman" w:cs="Times New Roman"/>
          <w:i/>
          <w:sz w:val="28"/>
          <w:szCs w:val="28"/>
          <w:lang w:val="en-US" w:eastAsia="en-US"/>
        </w:rPr>
        <w:t xml:space="preserve"> du </w:t>
      </w:r>
      <w:proofErr w:type="spellStart"/>
      <w:r w:rsidRPr="008F1E6C">
        <w:rPr>
          <w:rFonts w:ascii="Times New Roman" w:eastAsia="Calibri" w:hAnsi="Times New Roman" w:cs="Times New Roman"/>
          <w:i/>
          <w:sz w:val="28"/>
          <w:szCs w:val="28"/>
          <w:lang w:val="en-US" w:eastAsia="en-US"/>
        </w:rPr>
        <w:t>chronotope</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mythopoétique</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vers</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une</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anthropologie</w:t>
      </w:r>
      <w:proofErr w:type="spellEnd"/>
      <w:r w:rsidRPr="008F1E6C">
        <w:rPr>
          <w:rFonts w:ascii="Times New Roman" w:eastAsia="Calibri" w:hAnsi="Times New Roman" w:cs="Times New Roman"/>
          <w:i/>
          <w:sz w:val="28"/>
          <w:szCs w:val="28"/>
          <w:lang w:val="en-US" w:eastAsia="en-US"/>
        </w:rPr>
        <w:t xml:space="preserve"> du </w:t>
      </w:r>
      <w:proofErr w:type="spellStart"/>
      <w:r w:rsidRPr="008F1E6C">
        <w:rPr>
          <w:rFonts w:ascii="Times New Roman" w:eastAsia="Calibri" w:hAnsi="Times New Roman" w:cs="Times New Roman"/>
          <w:i/>
          <w:sz w:val="28"/>
          <w:szCs w:val="28"/>
          <w:lang w:val="en-US" w:eastAsia="en-US"/>
        </w:rPr>
        <w:t>froid</w:t>
      </w:r>
      <w:proofErr w:type="spellEnd"/>
      <w:r w:rsidRPr="008F1E6C">
        <w:rPr>
          <w:rFonts w:ascii="Times New Roman" w:eastAsia="Calibri" w:hAnsi="Times New Roman" w:cs="Times New Roman"/>
          <w:i/>
          <w:sz w:val="28"/>
          <w:szCs w:val="28"/>
          <w:lang w:val="en-US" w:eastAsia="en-US"/>
        </w:rPr>
        <w:t>. " The article was published in 2020 in French in the book “</w:t>
      </w:r>
      <w:proofErr w:type="spellStart"/>
      <w:r w:rsidRPr="008F1E6C">
        <w:rPr>
          <w:rFonts w:ascii="Times New Roman" w:eastAsia="Calibri" w:hAnsi="Times New Roman" w:cs="Times New Roman"/>
          <w:i/>
          <w:sz w:val="28"/>
          <w:szCs w:val="28"/>
          <w:lang w:val="en-US" w:eastAsia="en-US"/>
        </w:rPr>
        <w:t>Géocultures</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Méthodologies</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russes</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sur</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l'Arctique</w:t>
      </w:r>
      <w:proofErr w:type="spellEnd"/>
      <w:r w:rsidRPr="008F1E6C">
        <w:rPr>
          <w:rFonts w:ascii="Times New Roman" w:eastAsia="Calibri" w:hAnsi="Times New Roman" w:cs="Times New Roman"/>
          <w:i/>
          <w:sz w:val="28"/>
          <w:szCs w:val="28"/>
          <w:lang w:val="en-US" w:eastAsia="en-US"/>
        </w:rPr>
        <w:t xml:space="preserve"> "/" </w:t>
      </w:r>
      <w:proofErr w:type="spellStart"/>
      <w:r w:rsidRPr="008F1E6C">
        <w:rPr>
          <w:rFonts w:ascii="Times New Roman" w:eastAsia="Calibri" w:hAnsi="Times New Roman" w:cs="Times New Roman"/>
          <w:i/>
          <w:sz w:val="28"/>
          <w:szCs w:val="28"/>
          <w:lang w:val="en-US" w:eastAsia="en-US"/>
        </w:rPr>
        <w:t>Geocultures</w:t>
      </w:r>
      <w:proofErr w:type="spellEnd"/>
      <w:r w:rsidRPr="008F1E6C">
        <w:rPr>
          <w:rFonts w:ascii="Times New Roman" w:eastAsia="Calibri" w:hAnsi="Times New Roman" w:cs="Times New Roman"/>
          <w:i/>
          <w:sz w:val="28"/>
          <w:szCs w:val="28"/>
          <w:lang w:val="en-US" w:eastAsia="en-US"/>
        </w:rPr>
        <w:t xml:space="preserve">. Russian methods of studying the Arctic”. The peer-reviewed article has important conceptual, methodological and empirical significance for research in the field of anthropology of cold and northern shamanism. On the basis of the three conceptual metaphors of cold identified by the authors (“People who fall asleep for the winter”, “Whisper of the stars and the cold breath of the Earth”, “Melting permafrost”), the logic of the presentation of the research material is built. It is these metaphors that serve as the structural sections of the article. Through the prism of analyzing the content of these metaphors, the authors show the multidimensionality of the image of cold, various sign-symbolic forms of its personification in different cultures of the North, as well as semantic connections with the ritual practices of the northern peoples, including the rituals of the shaman. The researchers focus on two models of cold perception. This is a cold perception model characteristic of the Yakut worldview and a cold perception model that exists in the worldview of the indigenous peoples of Taimyr - the </w:t>
      </w:r>
      <w:proofErr w:type="spellStart"/>
      <w:r w:rsidRPr="008F1E6C">
        <w:rPr>
          <w:rFonts w:ascii="Times New Roman" w:eastAsia="Calibri" w:hAnsi="Times New Roman" w:cs="Times New Roman"/>
          <w:i/>
          <w:sz w:val="28"/>
          <w:szCs w:val="28"/>
          <w:lang w:val="en-US" w:eastAsia="en-US"/>
        </w:rPr>
        <w:t>Dolgans</w:t>
      </w:r>
      <w:proofErr w:type="spellEnd"/>
      <w:r w:rsidRPr="008F1E6C">
        <w:rPr>
          <w:rFonts w:ascii="Times New Roman" w:eastAsia="Calibri" w:hAnsi="Times New Roman" w:cs="Times New Roman"/>
          <w:i/>
          <w:sz w:val="28"/>
          <w:szCs w:val="28"/>
          <w:lang w:val="en-US" w:eastAsia="en-US"/>
        </w:rPr>
        <w:t xml:space="preserve">, Nenets, </w:t>
      </w:r>
      <w:proofErr w:type="spellStart"/>
      <w:r w:rsidRPr="008F1E6C">
        <w:rPr>
          <w:rFonts w:ascii="Times New Roman" w:eastAsia="Calibri" w:hAnsi="Times New Roman" w:cs="Times New Roman"/>
          <w:i/>
          <w:sz w:val="28"/>
          <w:szCs w:val="28"/>
          <w:lang w:val="en-US" w:eastAsia="en-US"/>
        </w:rPr>
        <w:t>Nganasans</w:t>
      </w:r>
      <w:proofErr w:type="spellEnd"/>
      <w:r w:rsidRPr="008F1E6C">
        <w:rPr>
          <w:rFonts w:ascii="Times New Roman" w:eastAsia="Calibri" w:hAnsi="Times New Roman" w:cs="Times New Roman"/>
          <w:i/>
          <w:sz w:val="28"/>
          <w:szCs w:val="28"/>
          <w:lang w:val="en-US" w:eastAsia="en-US"/>
        </w:rPr>
        <w:t xml:space="preserve">, </w:t>
      </w:r>
      <w:proofErr w:type="spellStart"/>
      <w:r w:rsidRPr="008F1E6C">
        <w:rPr>
          <w:rFonts w:ascii="Times New Roman" w:eastAsia="Calibri" w:hAnsi="Times New Roman" w:cs="Times New Roman"/>
          <w:i/>
          <w:sz w:val="28"/>
          <w:szCs w:val="28"/>
          <w:lang w:val="en-US" w:eastAsia="en-US"/>
        </w:rPr>
        <w:t>Evenks</w:t>
      </w:r>
      <w:proofErr w:type="spellEnd"/>
      <w:r w:rsidRPr="008F1E6C">
        <w:rPr>
          <w:rFonts w:ascii="Times New Roman" w:eastAsia="Calibri" w:hAnsi="Times New Roman" w:cs="Times New Roman"/>
          <w:i/>
          <w:sz w:val="28"/>
          <w:szCs w:val="28"/>
          <w:lang w:val="en-US" w:eastAsia="en-US"/>
        </w:rPr>
        <w:t xml:space="preserve"> and </w:t>
      </w:r>
      <w:proofErr w:type="spellStart"/>
      <w:r w:rsidRPr="008F1E6C">
        <w:rPr>
          <w:rFonts w:ascii="Times New Roman" w:eastAsia="Calibri" w:hAnsi="Times New Roman" w:cs="Times New Roman"/>
          <w:i/>
          <w:sz w:val="28"/>
          <w:szCs w:val="28"/>
          <w:lang w:val="en-US" w:eastAsia="en-US"/>
        </w:rPr>
        <w:t>Entsys</w:t>
      </w:r>
      <w:proofErr w:type="spellEnd"/>
      <w:r w:rsidRPr="008F1E6C">
        <w:rPr>
          <w:rFonts w:ascii="Times New Roman" w:eastAsia="Calibri" w:hAnsi="Times New Roman" w:cs="Times New Roman"/>
          <w:i/>
          <w:sz w:val="28"/>
          <w:szCs w:val="28"/>
          <w:lang w:val="en-US" w:eastAsia="en-US"/>
        </w:rPr>
        <w:t>. The source for the study was a wide corpus of various texts - historical, mythological, folklore and shamanic. The conceptual approach of the authors to the study of the image of cold makes a certain contribution to the understanding of the culture of northern peoples, in particular, northern shamanism. The results presented by the authors in the peer-reviewed article will be of interest to scientists whose scientific interests are related to Arctic research, including the study of the concept of cold, northern shamanism, and the culture of indigenous and small peoples of the North of Siberia in general.</w:t>
      </w:r>
    </w:p>
    <w:p w14:paraId="1D5880DC"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6D3B13">
        <w:rPr>
          <w:rFonts w:ascii="Times New Roman" w:eastAsia="Calibri" w:hAnsi="Times New Roman" w:cs="Times New Roman"/>
          <w:b/>
          <w:i/>
          <w:sz w:val="28"/>
          <w:szCs w:val="28"/>
          <w:lang w:val="en-US" w:eastAsia="en-US"/>
        </w:rPr>
        <w:t>Keywords:</w:t>
      </w:r>
      <w:r w:rsidRPr="006D3B13">
        <w:rPr>
          <w:rFonts w:ascii="Times New Roman" w:eastAsia="Calibri" w:hAnsi="Times New Roman" w:cs="Times New Roman"/>
          <w:i/>
          <w:sz w:val="28"/>
          <w:szCs w:val="28"/>
          <w:lang w:val="en-US" w:eastAsia="en-US"/>
        </w:rPr>
        <w:t xml:space="preserve"> </w:t>
      </w:r>
      <w:r w:rsidRPr="008F1E6C">
        <w:rPr>
          <w:rFonts w:ascii="Times New Roman" w:eastAsia="Calibri" w:hAnsi="Times New Roman" w:cs="Times New Roman"/>
          <w:i/>
          <w:sz w:val="28"/>
          <w:szCs w:val="28"/>
          <w:lang w:val="en-US" w:eastAsia="en-US"/>
        </w:rPr>
        <w:t xml:space="preserve">anthropology of cold, </w:t>
      </w:r>
      <w:proofErr w:type="spellStart"/>
      <w:r w:rsidRPr="008F1E6C">
        <w:rPr>
          <w:rFonts w:ascii="Times New Roman" w:eastAsia="Calibri" w:hAnsi="Times New Roman" w:cs="Times New Roman"/>
          <w:i/>
          <w:sz w:val="28"/>
          <w:szCs w:val="28"/>
          <w:lang w:val="en-US" w:eastAsia="en-US"/>
        </w:rPr>
        <w:t>chronotope</w:t>
      </w:r>
      <w:proofErr w:type="spellEnd"/>
      <w:r w:rsidRPr="008F1E6C">
        <w:rPr>
          <w:rFonts w:ascii="Times New Roman" w:eastAsia="Calibri" w:hAnsi="Times New Roman" w:cs="Times New Roman"/>
          <w:i/>
          <w:sz w:val="28"/>
          <w:szCs w:val="28"/>
          <w:lang w:val="en-US" w:eastAsia="en-US"/>
        </w:rPr>
        <w:t>, northern shamanism, North of Siberia, indigenous peoples of the North.</w:t>
      </w:r>
    </w:p>
    <w:p w14:paraId="67544732" w14:textId="77777777" w:rsidR="00F36707" w:rsidRPr="006D3B13" w:rsidRDefault="00F36707" w:rsidP="008C7E60">
      <w:pPr>
        <w:spacing w:after="0" w:line="240" w:lineRule="auto"/>
        <w:ind w:firstLine="709"/>
        <w:jc w:val="both"/>
        <w:rPr>
          <w:rFonts w:ascii="Times New Roman" w:hAnsi="Times New Roman" w:cs="Times New Roman"/>
          <w:i/>
          <w:sz w:val="28"/>
          <w:szCs w:val="28"/>
          <w:lang w:val="en-US"/>
        </w:rPr>
      </w:pPr>
      <w:r w:rsidRPr="006D3B13">
        <w:rPr>
          <w:rFonts w:ascii="Times New Roman" w:hAnsi="Times New Roman" w:cs="Times New Roman"/>
          <w:b/>
          <w:i/>
          <w:sz w:val="28"/>
          <w:szCs w:val="28"/>
          <w:lang w:val="en-US"/>
        </w:rPr>
        <w:t>Research area:</w:t>
      </w:r>
      <w:r w:rsidRPr="006D3B13">
        <w:rPr>
          <w:lang w:val="en-US"/>
        </w:rPr>
        <w:t xml:space="preserve"> </w:t>
      </w:r>
      <w:r w:rsidRPr="008F1E6C">
        <w:rPr>
          <w:rFonts w:ascii="Times New Roman" w:hAnsi="Times New Roman" w:cs="Times New Roman"/>
          <w:i/>
          <w:sz w:val="28"/>
          <w:szCs w:val="28"/>
          <w:lang w:val="en-US"/>
        </w:rPr>
        <w:t>24.00.01 - Theory and history of culture (cultural studies).</w:t>
      </w:r>
    </w:p>
    <w:p w14:paraId="1A0E07DE"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7163FFD1" w14:textId="27AE00E0" w:rsidR="00F36707" w:rsidRDefault="00F36707"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lastRenderedPageBreak/>
        <w:t>12</w:t>
      </w:r>
    </w:p>
    <w:p w14:paraId="15E9CEEB" w14:textId="77777777" w:rsidR="00F36707" w:rsidRPr="006D3B13" w:rsidRDefault="00F36707" w:rsidP="008C7E60">
      <w:pPr>
        <w:tabs>
          <w:tab w:val="left" w:pos="1980"/>
        </w:tabs>
        <w:spacing w:after="0" w:line="240" w:lineRule="auto"/>
        <w:jc w:val="both"/>
        <w:rPr>
          <w:rFonts w:ascii="Times New Roman" w:hAnsi="Times New Roman" w:cs="Times New Roman"/>
          <w:sz w:val="28"/>
          <w:szCs w:val="28"/>
        </w:rPr>
      </w:pPr>
      <w:r w:rsidRPr="006D3B13">
        <w:rPr>
          <w:rFonts w:ascii="Times New Roman" w:hAnsi="Times New Roman" w:cs="Times New Roman"/>
          <w:sz w:val="28"/>
          <w:szCs w:val="28"/>
        </w:rPr>
        <w:t>УДК 930</w:t>
      </w:r>
    </w:p>
    <w:p w14:paraId="45B3BDC6" w14:textId="77777777" w:rsidR="00F36707" w:rsidRPr="006D3B13" w:rsidRDefault="00F36707" w:rsidP="008C7E60">
      <w:pPr>
        <w:tabs>
          <w:tab w:val="left" w:pos="1980"/>
        </w:tabs>
        <w:spacing w:after="0" w:line="240" w:lineRule="auto"/>
        <w:jc w:val="both"/>
        <w:rPr>
          <w:rFonts w:ascii="Times New Roman" w:hAnsi="Times New Roman" w:cs="Times New Roman"/>
          <w:sz w:val="28"/>
          <w:szCs w:val="28"/>
        </w:rPr>
      </w:pPr>
    </w:p>
    <w:p w14:paraId="1B843BCF" w14:textId="77777777" w:rsidR="00F36707" w:rsidRPr="006D3B13" w:rsidRDefault="00F36707" w:rsidP="008C7E60">
      <w:pPr>
        <w:spacing w:after="0" w:line="240" w:lineRule="auto"/>
        <w:jc w:val="both"/>
        <w:rPr>
          <w:rFonts w:ascii="Times New Roman" w:eastAsia="Arial" w:hAnsi="Times New Roman" w:cs="Times New Roman"/>
          <w:b/>
          <w:color w:val="000000"/>
          <w:sz w:val="28"/>
          <w:szCs w:val="28"/>
        </w:rPr>
      </w:pPr>
      <w:r w:rsidRPr="006D3B13">
        <w:rPr>
          <w:rFonts w:ascii="Times New Roman" w:hAnsi="Times New Roman"/>
          <w:b/>
          <w:sz w:val="28"/>
          <w:szCs w:val="28"/>
        </w:rPr>
        <w:t>«Да будет с меня провинции, я пожил в ней достаточно</w:t>
      </w:r>
      <w:r w:rsidRPr="006D3B13">
        <w:rPr>
          <w:rFonts w:ascii="Times New Roman" w:eastAsia="Times New Roman" w:hAnsi="Times New Roman"/>
          <w:b/>
          <w:bCs/>
          <w:sz w:val="28"/>
          <w:szCs w:val="28"/>
        </w:rPr>
        <w:t>»: письмо К. А. Попова Н. А. </w:t>
      </w:r>
      <w:proofErr w:type="spellStart"/>
      <w:r w:rsidRPr="006D3B13">
        <w:rPr>
          <w:rFonts w:ascii="Times New Roman" w:eastAsia="Times New Roman" w:hAnsi="Times New Roman"/>
          <w:b/>
          <w:bCs/>
          <w:sz w:val="28"/>
          <w:szCs w:val="28"/>
        </w:rPr>
        <w:t>Сборовскому</w:t>
      </w:r>
      <w:proofErr w:type="spellEnd"/>
      <w:r w:rsidRPr="006D3B13">
        <w:rPr>
          <w:rFonts w:ascii="Times New Roman" w:eastAsia="Times New Roman" w:hAnsi="Times New Roman"/>
          <w:b/>
          <w:bCs/>
          <w:sz w:val="28"/>
          <w:szCs w:val="28"/>
        </w:rPr>
        <w:t xml:space="preserve"> (1899 г.)</w:t>
      </w:r>
    </w:p>
    <w:p w14:paraId="3AF736BC" w14:textId="77777777" w:rsidR="00F36707" w:rsidRPr="006D3B13" w:rsidRDefault="00F36707" w:rsidP="008C7E60">
      <w:pPr>
        <w:spacing w:after="0" w:line="240" w:lineRule="auto"/>
        <w:jc w:val="both"/>
        <w:rPr>
          <w:rFonts w:ascii="Times New Roman" w:hAnsi="Times New Roman" w:cs="Times New Roman"/>
          <w:b/>
          <w:sz w:val="28"/>
          <w:szCs w:val="28"/>
        </w:rPr>
      </w:pPr>
    </w:p>
    <w:p w14:paraId="38FBAF87" w14:textId="7432408A" w:rsidR="00F36707" w:rsidRPr="006D3B13" w:rsidRDefault="00F36707" w:rsidP="008C7E60">
      <w:pPr>
        <w:spacing w:after="0" w:line="240" w:lineRule="auto"/>
        <w:jc w:val="right"/>
        <w:rPr>
          <w:rFonts w:ascii="Times New Roman" w:hAnsi="Times New Roman" w:cs="Times New Roman"/>
          <w:b/>
          <w:sz w:val="28"/>
          <w:szCs w:val="28"/>
        </w:rPr>
      </w:pPr>
      <w:proofErr w:type="spellStart"/>
      <w:r w:rsidRPr="006D3B13">
        <w:rPr>
          <w:rFonts w:ascii="Times New Roman" w:hAnsi="Times New Roman" w:cs="Times New Roman"/>
          <w:b/>
          <w:sz w:val="28"/>
          <w:szCs w:val="28"/>
        </w:rPr>
        <w:t>Стельмак</w:t>
      </w:r>
      <w:proofErr w:type="spellEnd"/>
      <w:r w:rsidRPr="006D3B13">
        <w:rPr>
          <w:rFonts w:ascii="Times New Roman" w:hAnsi="Times New Roman" w:cs="Times New Roman"/>
          <w:b/>
          <w:sz w:val="28"/>
          <w:szCs w:val="28"/>
        </w:rPr>
        <w:t xml:space="preserve"> Максим Максимович</w:t>
      </w:r>
    </w:p>
    <w:p w14:paraId="2A8990BB" w14:textId="77777777" w:rsidR="00F36707" w:rsidRPr="006D3B13" w:rsidRDefault="00F36707" w:rsidP="008C7E60">
      <w:pPr>
        <w:spacing w:after="0" w:line="240" w:lineRule="auto"/>
        <w:jc w:val="right"/>
        <w:rPr>
          <w:rFonts w:ascii="Times New Roman" w:hAnsi="Times New Roman" w:cs="Times New Roman"/>
          <w:sz w:val="28"/>
          <w:szCs w:val="28"/>
        </w:rPr>
      </w:pPr>
      <w:r w:rsidRPr="006D3B13">
        <w:rPr>
          <w:rFonts w:ascii="Times New Roman" w:hAnsi="Times New Roman" w:cs="Times New Roman"/>
          <w:sz w:val="28"/>
          <w:szCs w:val="28"/>
        </w:rPr>
        <w:t>Исторический архив Омской области</w:t>
      </w:r>
    </w:p>
    <w:p w14:paraId="7A8222BB" w14:textId="77777777" w:rsidR="00F36707" w:rsidRPr="006D3B13" w:rsidRDefault="00F36707" w:rsidP="008C7E60">
      <w:pPr>
        <w:spacing w:after="0" w:line="240" w:lineRule="auto"/>
        <w:jc w:val="both"/>
        <w:rPr>
          <w:rFonts w:ascii="Times New Roman" w:hAnsi="Times New Roman" w:cs="Times New Roman"/>
          <w:sz w:val="28"/>
          <w:szCs w:val="28"/>
        </w:rPr>
      </w:pPr>
    </w:p>
    <w:p w14:paraId="6D7B671A" w14:textId="77777777" w:rsidR="00F36707" w:rsidRPr="006D3B13" w:rsidRDefault="00F36707" w:rsidP="008C7E60">
      <w:pPr>
        <w:spacing w:after="0" w:line="240" w:lineRule="auto"/>
        <w:jc w:val="both"/>
        <w:rPr>
          <w:rFonts w:ascii="Times New Roman" w:hAnsi="Times New Roman" w:cs="Times New Roman"/>
          <w:b/>
          <w:i/>
          <w:sz w:val="28"/>
          <w:szCs w:val="28"/>
        </w:rPr>
      </w:pPr>
    </w:p>
    <w:p w14:paraId="322F445C" w14:textId="77777777" w:rsidR="00F36707" w:rsidRPr="006D3B13" w:rsidRDefault="00F36707" w:rsidP="008C7E60">
      <w:pPr>
        <w:spacing w:after="0" w:line="240" w:lineRule="auto"/>
        <w:ind w:firstLine="709"/>
        <w:jc w:val="both"/>
        <w:rPr>
          <w:rFonts w:ascii="Times New Roman" w:hAnsi="Times New Roman" w:cs="Times New Roman"/>
          <w:b/>
          <w:sz w:val="28"/>
          <w:szCs w:val="28"/>
        </w:rPr>
      </w:pPr>
      <w:r w:rsidRPr="006D3B13">
        <w:rPr>
          <w:rFonts w:ascii="Times New Roman" w:hAnsi="Times New Roman" w:cs="Times New Roman"/>
          <w:b/>
          <w:i/>
          <w:sz w:val="28"/>
          <w:szCs w:val="28"/>
        </w:rPr>
        <w:t>Аннотация</w:t>
      </w:r>
      <w:r w:rsidRPr="006D3B13">
        <w:rPr>
          <w:rFonts w:ascii="Times New Roman" w:hAnsi="Times New Roman" w:cs="Times New Roman"/>
          <w:b/>
          <w:sz w:val="28"/>
          <w:szCs w:val="28"/>
        </w:rPr>
        <w:t xml:space="preserve"> </w:t>
      </w:r>
    </w:p>
    <w:p w14:paraId="5A5E5742" w14:textId="77777777" w:rsidR="00F36707" w:rsidRPr="006D3B13" w:rsidRDefault="00F36707" w:rsidP="008C7E60">
      <w:pPr>
        <w:spacing w:after="0" w:line="240" w:lineRule="auto"/>
        <w:ind w:firstLine="709"/>
        <w:jc w:val="both"/>
        <w:rPr>
          <w:rFonts w:ascii="Times New Roman" w:hAnsi="Times New Roman" w:cs="Times New Roman"/>
          <w:i/>
          <w:sz w:val="28"/>
          <w:szCs w:val="28"/>
        </w:rPr>
      </w:pPr>
      <w:r w:rsidRPr="006D3B13">
        <w:rPr>
          <w:rFonts w:ascii="Times New Roman" w:hAnsi="Times New Roman" w:cs="Times New Roman"/>
          <w:i/>
          <w:sz w:val="28"/>
          <w:szCs w:val="28"/>
        </w:rPr>
        <w:t xml:space="preserve">Работа представляет научную публикацию ранее неизвестного источника личного происхождения – письма, датированного 1899 г., видного представителя омского революционного движения Константина Андреевича Попова (1876 1949), проживающему на тот момент в Санкт-Петербурге, своему другу и соратнику Николаю Александровичу </w:t>
      </w:r>
      <w:proofErr w:type="spellStart"/>
      <w:r w:rsidRPr="006D3B13">
        <w:rPr>
          <w:rFonts w:ascii="Times New Roman" w:hAnsi="Times New Roman" w:cs="Times New Roman"/>
          <w:i/>
          <w:sz w:val="28"/>
          <w:szCs w:val="28"/>
        </w:rPr>
        <w:t>Сборовскому</w:t>
      </w:r>
      <w:proofErr w:type="spellEnd"/>
      <w:r w:rsidRPr="006D3B13">
        <w:rPr>
          <w:rFonts w:ascii="Times New Roman" w:hAnsi="Times New Roman" w:cs="Times New Roman"/>
          <w:i/>
          <w:sz w:val="28"/>
          <w:szCs w:val="28"/>
        </w:rPr>
        <w:t xml:space="preserve"> (1876 1943), находящемуся в ссылке в Омске. Большое внимание в письме уделяется описанию собрания на вечере в Санкт-Петербурге с участием ряда общественно-политических деятелей, оценка их докладов, выступлений и точек зрения. Несмотря на ироничный, сатирический дружеский и неофициальный характер письма, автор которого описывает свои впечатления о вечере, данные им оценки во многом совпадают с высказываниями современников и отражают атмосферу, царящую в кругах столичных интеллектуалов. Специфика документа предопределила биографический и структурный методы в качестве главных при подготовки данной работы Текст источника предварен вступительным комментарием публикатора. Публикация адресована широкому кругу читателей – исследователям революционного движения в Российской империи, социально-политического направления «легального марксизма», «легального народничества», интеллигенции Санкт-Петербурга на рубеже XIX XX веков. Основой для подготовки статьи стало ранее неопубликованное письмо, находящиеся на постоянном хранении в Историческом архиве Омской области. Вспомогательную роль в исследовании сыграли научные публикации, посвященные деятельности К. А. Попова и Н. А. </w:t>
      </w:r>
      <w:proofErr w:type="spellStart"/>
      <w:r w:rsidRPr="006D3B13">
        <w:rPr>
          <w:rFonts w:ascii="Times New Roman" w:hAnsi="Times New Roman" w:cs="Times New Roman"/>
          <w:i/>
          <w:sz w:val="28"/>
          <w:szCs w:val="28"/>
        </w:rPr>
        <w:t>Сборовского</w:t>
      </w:r>
      <w:proofErr w:type="spellEnd"/>
      <w:r w:rsidRPr="006D3B13">
        <w:rPr>
          <w:rFonts w:ascii="Times New Roman" w:hAnsi="Times New Roman" w:cs="Times New Roman"/>
          <w:i/>
          <w:sz w:val="28"/>
          <w:szCs w:val="28"/>
        </w:rPr>
        <w:t>.</w:t>
      </w:r>
    </w:p>
    <w:p w14:paraId="70467702"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eastAsia="en-US"/>
        </w:rPr>
      </w:pPr>
      <w:r w:rsidRPr="006D3B13">
        <w:rPr>
          <w:rFonts w:ascii="Times New Roman" w:eastAsia="Calibri" w:hAnsi="Times New Roman" w:cs="Times New Roman"/>
          <w:b/>
          <w:i/>
          <w:sz w:val="28"/>
          <w:szCs w:val="28"/>
          <w:lang w:eastAsia="en-US"/>
        </w:rPr>
        <w:t>Ключевые слова:</w:t>
      </w:r>
      <w:r w:rsidRPr="006D3B13">
        <w:rPr>
          <w:rFonts w:ascii="Times New Roman" w:eastAsia="Calibri" w:hAnsi="Times New Roman" w:cs="Times New Roman"/>
          <w:i/>
          <w:sz w:val="28"/>
          <w:szCs w:val="28"/>
          <w:lang w:eastAsia="en-US"/>
        </w:rPr>
        <w:t xml:space="preserve"> революционное движение, социал-демократия, «легальный марксизм», «легальное народничество», Санкт-Петербург, эго-документы.</w:t>
      </w:r>
    </w:p>
    <w:p w14:paraId="5A50877A" w14:textId="77777777" w:rsidR="00F36707" w:rsidRPr="006D3B13" w:rsidRDefault="00F36707" w:rsidP="008C7E60">
      <w:pPr>
        <w:spacing w:after="0" w:line="240" w:lineRule="auto"/>
        <w:ind w:firstLine="709"/>
        <w:jc w:val="both"/>
        <w:rPr>
          <w:rFonts w:ascii="Times New Roman" w:hAnsi="Times New Roman" w:cs="Times New Roman"/>
          <w:i/>
          <w:sz w:val="28"/>
          <w:szCs w:val="28"/>
        </w:rPr>
      </w:pPr>
      <w:r w:rsidRPr="006D3B13">
        <w:rPr>
          <w:rFonts w:ascii="Times New Roman" w:hAnsi="Times New Roman" w:cs="Times New Roman"/>
          <w:b/>
          <w:i/>
          <w:sz w:val="28"/>
          <w:szCs w:val="28"/>
        </w:rPr>
        <w:t>Научная специальность:</w:t>
      </w:r>
      <w:r w:rsidRPr="006D3B13">
        <w:rPr>
          <w:rFonts w:ascii="Times New Roman" w:hAnsi="Times New Roman" w:cs="Times New Roman"/>
          <w:i/>
          <w:sz w:val="28"/>
          <w:szCs w:val="28"/>
        </w:rPr>
        <w:t xml:space="preserve"> 07.00.02 – Отечественная история (исторические науки).</w:t>
      </w:r>
    </w:p>
    <w:p w14:paraId="5E6A47FB" w14:textId="77777777" w:rsidR="00F36707" w:rsidRPr="006D3B13" w:rsidRDefault="00F36707" w:rsidP="008C7E60">
      <w:pPr>
        <w:spacing w:after="0" w:line="240" w:lineRule="auto"/>
        <w:jc w:val="both"/>
        <w:rPr>
          <w:rFonts w:ascii="Times New Roman" w:eastAsia="Calibri" w:hAnsi="Times New Roman" w:cs="Times New Roman"/>
          <w:sz w:val="28"/>
          <w:szCs w:val="28"/>
          <w:lang w:eastAsia="en-US"/>
        </w:rPr>
      </w:pPr>
    </w:p>
    <w:p w14:paraId="2E586145" w14:textId="77777777" w:rsidR="00F36707" w:rsidRPr="006D3B13" w:rsidRDefault="00F36707" w:rsidP="008C7E60">
      <w:pPr>
        <w:shd w:val="clear" w:color="auto" w:fill="FFFFFF"/>
        <w:tabs>
          <w:tab w:val="left" w:pos="9639"/>
        </w:tabs>
        <w:spacing w:after="0" w:line="240" w:lineRule="auto"/>
        <w:ind w:right="-1"/>
        <w:jc w:val="both"/>
        <w:rPr>
          <w:rFonts w:ascii="Times New Roman" w:hAnsi="Times New Roman"/>
          <w:b/>
          <w:sz w:val="28"/>
          <w:szCs w:val="28"/>
          <w:shd w:val="clear" w:color="auto" w:fill="FFFFFF"/>
          <w:lang w:val="en-US"/>
        </w:rPr>
      </w:pPr>
      <w:r w:rsidRPr="006D3B13">
        <w:rPr>
          <w:rFonts w:ascii="Times New Roman" w:hAnsi="Times New Roman"/>
          <w:b/>
          <w:sz w:val="28"/>
          <w:szCs w:val="28"/>
          <w:shd w:val="clear" w:color="auto" w:fill="FFFFFF"/>
          <w:lang w:val="en-US"/>
        </w:rPr>
        <w:t>«I've had enough of the province, I've lived in it enough»: a letter from K. A. Popov to N. A. </w:t>
      </w:r>
      <w:proofErr w:type="spellStart"/>
      <w:r w:rsidRPr="006D3B13">
        <w:rPr>
          <w:rFonts w:ascii="Times New Roman" w:hAnsi="Times New Roman"/>
          <w:b/>
          <w:sz w:val="28"/>
          <w:szCs w:val="28"/>
          <w:shd w:val="clear" w:color="auto" w:fill="FFFFFF"/>
          <w:lang w:val="en-US"/>
        </w:rPr>
        <w:t>Sborovsky</w:t>
      </w:r>
      <w:proofErr w:type="spellEnd"/>
      <w:r w:rsidRPr="006D3B13">
        <w:rPr>
          <w:rFonts w:ascii="Times New Roman" w:hAnsi="Times New Roman"/>
          <w:b/>
          <w:sz w:val="28"/>
          <w:szCs w:val="28"/>
          <w:shd w:val="clear" w:color="auto" w:fill="FFFFFF"/>
          <w:lang w:val="en-US"/>
        </w:rPr>
        <w:t xml:space="preserve"> (1899)</w:t>
      </w:r>
    </w:p>
    <w:p w14:paraId="0F985BED" w14:textId="77777777" w:rsidR="00F36707" w:rsidRPr="006D3B13" w:rsidRDefault="00F36707"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630B4DFD" w14:textId="77777777" w:rsidR="00F36707" w:rsidRPr="006D3B13"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6D3B13">
        <w:rPr>
          <w:rFonts w:ascii="Times New Roman" w:eastAsia="Calibri" w:hAnsi="Times New Roman" w:cs="Times New Roman"/>
          <w:b/>
          <w:sz w:val="28"/>
          <w:szCs w:val="28"/>
          <w:lang w:val="en-US" w:eastAsia="en-US"/>
        </w:rPr>
        <w:t>Stelmak</w:t>
      </w:r>
      <w:proofErr w:type="spellEnd"/>
      <w:r w:rsidRPr="006D3B13">
        <w:rPr>
          <w:rFonts w:ascii="Times New Roman" w:eastAsia="Calibri" w:hAnsi="Times New Roman" w:cs="Times New Roman"/>
          <w:b/>
          <w:sz w:val="28"/>
          <w:szCs w:val="28"/>
          <w:lang w:val="en-US" w:eastAsia="en-US"/>
        </w:rPr>
        <w:t xml:space="preserve"> Maxim </w:t>
      </w:r>
      <w:proofErr w:type="spellStart"/>
      <w:r w:rsidRPr="006D3B13">
        <w:rPr>
          <w:rFonts w:ascii="Times New Roman" w:eastAsia="Calibri" w:hAnsi="Times New Roman" w:cs="Times New Roman"/>
          <w:b/>
          <w:sz w:val="28"/>
          <w:szCs w:val="28"/>
          <w:lang w:val="en-US" w:eastAsia="en-US"/>
        </w:rPr>
        <w:t>Maximovich</w:t>
      </w:r>
      <w:proofErr w:type="spellEnd"/>
    </w:p>
    <w:p w14:paraId="43BBDA45" w14:textId="77777777" w:rsidR="00F36707" w:rsidRPr="006D3B13" w:rsidRDefault="00F36707"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6D3B13">
        <w:rPr>
          <w:rFonts w:ascii="Times New Roman" w:eastAsia="Calibri" w:hAnsi="Times New Roman" w:cs="Times New Roman"/>
          <w:sz w:val="28"/>
          <w:szCs w:val="28"/>
          <w:lang w:val="en-US" w:eastAsia="en-US"/>
        </w:rPr>
        <w:t>Historical archive of the Omsk region</w:t>
      </w:r>
    </w:p>
    <w:p w14:paraId="18B17078" w14:textId="77777777" w:rsidR="00F36707" w:rsidRPr="006D3B13" w:rsidRDefault="00F36707"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6A34788B" w14:textId="77777777" w:rsidR="00F36707" w:rsidRPr="006D3B13" w:rsidRDefault="00F36707"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6D3B13">
        <w:rPr>
          <w:rFonts w:ascii="Times New Roman" w:hAnsi="Times New Roman" w:cs="Times New Roman"/>
          <w:b/>
          <w:i/>
          <w:sz w:val="28"/>
          <w:szCs w:val="28"/>
          <w:lang w:val="en-US"/>
        </w:rPr>
        <w:t xml:space="preserve">Abstract </w:t>
      </w:r>
    </w:p>
    <w:p w14:paraId="7A015B3D"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val="en" w:eastAsia="en-US"/>
        </w:rPr>
      </w:pPr>
      <w:r w:rsidRPr="006D3B13">
        <w:rPr>
          <w:rFonts w:ascii="Times New Roman" w:eastAsia="Calibri" w:hAnsi="Times New Roman" w:cs="Times New Roman"/>
          <w:i/>
          <w:sz w:val="28"/>
          <w:szCs w:val="28"/>
          <w:lang w:val="en-US" w:eastAsia="en-US"/>
        </w:rPr>
        <w:t xml:space="preserve">This publication is a scientific </w:t>
      </w:r>
      <w:proofErr w:type="spellStart"/>
      <w:r w:rsidRPr="006D3B13">
        <w:rPr>
          <w:rFonts w:ascii="Times New Roman" w:eastAsia="Calibri" w:hAnsi="Times New Roman" w:cs="Times New Roman"/>
          <w:i/>
          <w:sz w:val="28"/>
          <w:szCs w:val="28"/>
          <w:lang w:val="en-US" w:eastAsia="en-US"/>
        </w:rPr>
        <w:t>wort</w:t>
      </w:r>
      <w:proofErr w:type="spellEnd"/>
      <w:r w:rsidRPr="006D3B13">
        <w:rPr>
          <w:rFonts w:ascii="Times New Roman" w:eastAsia="Calibri" w:hAnsi="Times New Roman" w:cs="Times New Roman"/>
          <w:i/>
          <w:sz w:val="28"/>
          <w:szCs w:val="28"/>
          <w:lang w:val="en-US" w:eastAsia="en-US"/>
        </w:rPr>
        <w:t xml:space="preserve"> of a previously unknown source of personal origin - a letter dated 1899, a prominent representative of the Omsk revolutionary movement Konstantin </w:t>
      </w:r>
      <w:proofErr w:type="spellStart"/>
      <w:r w:rsidRPr="006D3B13">
        <w:rPr>
          <w:rFonts w:ascii="Times New Roman" w:eastAsia="Calibri" w:hAnsi="Times New Roman" w:cs="Times New Roman"/>
          <w:i/>
          <w:sz w:val="28"/>
          <w:szCs w:val="28"/>
          <w:lang w:val="en-US" w:eastAsia="en-US"/>
        </w:rPr>
        <w:t>Andreevich</w:t>
      </w:r>
      <w:proofErr w:type="spellEnd"/>
      <w:r w:rsidRPr="006D3B13">
        <w:rPr>
          <w:rFonts w:ascii="Times New Roman" w:eastAsia="Calibri" w:hAnsi="Times New Roman" w:cs="Times New Roman"/>
          <w:i/>
          <w:sz w:val="28"/>
          <w:szCs w:val="28"/>
          <w:lang w:val="en-US" w:eastAsia="en-US"/>
        </w:rPr>
        <w:t xml:space="preserve"> Popov (1876 1949), who lived at that time in St. Petersburg, to his friend and colleague Nikolai </w:t>
      </w:r>
      <w:proofErr w:type="spellStart"/>
      <w:r w:rsidRPr="006D3B13">
        <w:rPr>
          <w:rFonts w:ascii="Times New Roman" w:eastAsia="Calibri" w:hAnsi="Times New Roman" w:cs="Times New Roman"/>
          <w:i/>
          <w:sz w:val="28"/>
          <w:szCs w:val="28"/>
          <w:lang w:val="en-US" w:eastAsia="en-US"/>
        </w:rPr>
        <w:t>Alexandrovich</w:t>
      </w:r>
      <w:proofErr w:type="spellEnd"/>
      <w:r w:rsidRPr="006D3B13">
        <w:rPr>
          <w:rFonts w:ascii="Times New Roman" w:eastAsia="Calibri" w:hAnsi="Times New Roman" w:cs="Times New Roman"/>
          <w:i/>
          <w:sz w:val="28"/>
          <w:szCs w:val="28"/>
          <w:lang w:val="en-US" w:eastAsia="en-US"/>
        </w:rPr>
        <w:t xml:space="preserve"> </w:t>
      </w:r>
      <w:proofErr w:type="spellStart"/>
      <w:r w:rsidRPr="006D3B13">
        <w:rPr>
          <w:rFonts w:ascii="Times New Roman" w:eastAsia="Calibri" w:hAnsi="Times New Roman" w:cs="Times New Roman"/>
          <w:i/>
          <w:sz w:val="28"/>
          <w:szCs w:val="28"/>
          <w:lang w:val="en-US" w:eastAsia="en-US"/>
        </w:rPr>
        <w:t>Sborovskiy</w:t>
      </w:r>
      <w:proofErr w:type="spellEnd"/>
      <w:r w:rsidRPr="006D3B13">
        <w:rPr>
          <w:rFonts w:ascii="Times New Roman" w:eastAsia="Calibri" w:hAnsi="Times New Roman" w:cs="Times New Roman"/>
          <w:i/>
          <w:sz w:val="28"/>
          <w:szCs w:val="28"/>
          <w:lang w:val="en-US" w:eastAsia="en-US"/>
        </w:rPr>
        <w:t xml:space="preserve"> (1876 1943) who is in exile in Omsk. Much attention in the letter is paid to the description of the meeting at the evening in St. Petersburg with the participation of a number of public and political figures, the assessment of their reports, speeches and points of view. Despite the ironic, satirical, friendly and unofficial character of the letter, the author of which describes his impressions of the evening, his assessments largely coincide with the statements of his contemporaries and reflect the atmosphere prevailing in the circles of the capital's intellectuals. The specificity of the document predetermined the biographical and structural methods as the main ones in the preparation of this work. The text of the source is preceded by an introductory commentary from the publisher. The publication is addressed to a wide range of readers - researchers of the revolutionary movement in the Russian Empire, the socio-political trend of "legal </w:t>
      </w:r>
      <w:proofErr w:type="spellStart"/>
      <w:r w:rsidRPr="006D3B13">
        <w:rPr>
          <w:rFonts w:ascii="Times New Roman" w:eastAsia="Calibri" w:hAnsi="Times New Roman" w:cs="Times New Roman"/>
          <w:i/>
          <w:sz w:val="28"/>
          <w:szCs w:val="28"/>
          <w:lang w:val="en-US" w:eastAsia="en-US"/>
        </w:rPr>
        <w:t>marxism</w:t>
      </w:r>
      <w:proofErr w:type="spellEnd"/>
      <w:r w:rsidRPr="006D3B13">
        <w:rPr>
          <w:rFonts w:ascii="Times New Roman" w:eastAsia="Calibri" w:hAnsi="Times New Roman" w:cs="Times New Roman"/>
          <w:i/>
          <w:sz w:val="28"/>
          <w:szCs w:val="28"/>
          <w:lang w:val="en-US" w:eastAsia="en-US"/>
        </w:rPr>
        <w:t xml:space="preserve">", "legal </w:t>
      </w:r>
      <w:proofErr w:type="spellStart"/>
      <w:r w:rsidRPr="006D3B13">
        <w:rPr>
          <w:rFonts w:ascii="Times New Roman" w:eastAsia="Calibri" w:hAnsi="Times New Roman" w:cs="Times New Roman"/>
          <w:i/>
          <w:sz w:val="28"/>
          <w:szCs w:val="28"/>
          <w:lang w:val="en-US" w:eastAsia="en-US"/>
        </w:rPr>
        <w:t>narodniks</w:t>
      </w:r>
      <w:proofErr w:type="spellEnd"/>
      <w:r w:rsidRPr="006D3B13">
        <w:rPr>
          <w:rFonts w:ascii="Times New Roman" w:eastAsia="Calibri" w:hAnsi="Times New Roman" w:cs="Times New Roman"/>
          <w:i/>
          <w:sz w:val="28"/>
          <w:szCs w:val="28"/>
          <w:lang w:val="en-US" w:eastAsia="en-US"/>
        </w:rPr>
        <w:t xml:space="preserve"> ", the intelligentsia of St. Petersburg at the turn of the XIX XX centuries. The basis for the preparation of the article was a previously unpublished letter, which are permanently stored in the Historical Archive of the Omsk Region. An auxiliary role in the study was played by scientific publications dedicated to the activities of K. A. Popov and N. </w:t>
      </w:r>
      <w:proofErr w:type="gramStart"/>
      <w:r w:rsidRPr="006D3B13">
        <w:rPr>
          <w:rFonts w:ascii="Times New Roman" w:eastAsia="Calibri" w:hAnsi="Times New Roman" w:cs="Times New Roman"/>
          <w:i/>
          <w:sz w:val="28"/>
          <w:szCs w:val="28"/>
          <w:lang w:val="en-US" w:eastAsia="en-US"/>
        </w:rPr>
        <w:t xml:space="preserve">A  </w:t>
      </w:r>
      <w:proofErr w:type="spellStart"/>
      <w:r w:rsidRPr="006D3B13">
        <w:rPr>
          <w:rFonts w:ascii="Times New Roman" w:eastAsia="Calibri" w:hAnsi="Times New Roman" w:cs="Times New Roman"/>
          <w:i/>
          <w:sz w:val="28"/>
          <w:szCs w:val="28"/>
          <w:lang w:val="en-US" w:eastAsia="en-US"/>
        </w:rPr>
        <w:t>Sborovskii</w:t>
      </w:r>
      <w:proofErr w:type="spellEnd"/>
      <w:proofErr w:type="gramEnd"/>
      <w:r w:rsidRPr="006D3B13">
        <w:rPr>
          <w:rFonts w:ascii="Times New Roman" w:eastAsia="Calibri" w:hAnsi="Times New Roman" w:cs="Times New Roman"/>
          <w:i/>
          <w:sz w:val="28"/>
          <w:szCs w:val="28"/>
          <w:lang w:val="en-US" w:eastAsia="en-US"/>
        </w:rPr>
        <w:t>.</w:t>
      </w:r>
    </w:p>
    <w:p w14:paraId="21161ED6" w14:textId="77777777" w:rsidR="00F36707" w:rsidRPr="006D3B13" w:rsidRDefault="00F36707" w:rsidP="008C7E60">
      <w:pPr>
        <w:spacing w:after="0" w:line="240" w:lineRule="auto"/>
        <w:ind w:firstLine="709"/>
        <w:jc w:val="both"/>
        <w:rPr>
          <w:rFonts w:ascii="Times New Roman" w:eastAsia="Calibri" w:hAnsi="Times New Roman" w:cs="Times New Roman"/>
          <w:i/>
          <w:sz w:val="28"/>
          <w:szCs w:val="28"/>
          <w:lang w:val="en-US" w:eastAsia="en-US"/>
        </w:rPr>
      </w:pPr>
      <w:r w:rsidRPr="006D3B13">
        <w:rPr>
          <w:rFonts w:ascii="Times New Roman" w:eastAsia="Calibri" w:hAnsi="Times New Roman" w:cs="Times New Roman"/>
          <w:b/>
          <w:i/>
          <w:sz w:val="28"/>
          <w:szCs w:val="28"/>
          <w:lang w:val="en-US" w:eastAsia="en-US"/>
        </w:rPr>
        <w:t>Keywords:</w:t>
      </w:r>
      <w:r w:rsidRPr="006D3B13">
        <w:rPr>
          <w:rFonts w:ascii="Times New Roman" w:eastAsia="Calibri" w:hAnsi="Times New Roman" w:cs="Times New Roman"/>
          <w:i/>
          <w:sz w:val="28"/>
          <w:szCs w:val="28"/>
          <w:lang w:val="en-US" w:eastAsia="en-US"/>
        </w:rPr>
        <w:t xml:space="preserve"> revolutionary movement, social-democracy, "legal </w:t>
      </w:r>
      <w:proofErr w:type="spellStart"/>
      <w:r w:rsidRPr="006D3B13">
        <w:rPr>
          <w:rFonts w:ascii="Times New Roman" w:eastAsia="Calibri" w:hAnsi="Times New Roman" w:cs="Times New Roman"/>
          <w:i/>
          <w:sz w:val="28"/>
          <w:szCs w:val="28"/>
          <w:lang w:val="en-US" w:eastAsia="en-US"/>
        </w:rPr>
        <w:t>marxism</w:t>
      </w:r>
      <w:proofErr w:type="spellEnd"/>
      <w:r w:rsidRPr="006D3B13">
        <w:rPr>
          <w:rFonts w:ascii="Times New Roman" w:eastAsia="Calibri" w:hAnsi="Times New Roman" w:cs="Times New Roman"/>
          <w:i/>
          <w:sz w:val="28"/>
          <w:szCs w:val="28"/>
          <w:lang w:val="en-US" w:eastAsia="en-US"/>
        </w:rPr>
        <w:t xml:space="preserve">", "legal </w:t>
      </w:r>
      <w:proofErr w:type="spellStart"/>
      <w:r w:rsidRPr="006D3B13">
        <w:rPr>
          <w:rFonts w:ascii="Times New Roman" w:eastAsia="Calibri" w:hAnsi="Times New Roman" w:cs="Times New Roman"/>
          <w:i/>
          <w:sz w:val="28"/>
          <w:szCs w:val="28"/>
          <w:lang w:val="en-US" w:eastAsia="en-US"/>
        </w:rPr>
        <w:t>narodniks</w:t>
      </w:r>
      <w:proofErr w:type="spellEnd"/>
      <w:r w:rsidRPr="006D3B13">
        <w:rPr>
          <w:rFonts w:ascii="Times New Roman" w:eastAsia="Calibri" w:hAnsi="Times New Roman" w:cs="Times New Roman"/>
          <w:i/>
          <w:sz w:val="28"/>
          <w:szCs w:val="28"/>
          <w:lang w:val="en-US" w:eastAsia="en-US"/>
        </w:rPr>
        <w:t>", St. Petersburg, ego-documents.</w:t>
      </w:r>
    </w:p>
    <w:p w14:paraId="68A9ABF7" w14:textId="77777777" w:rsidR="00F36707" w:rsidRPr="006D3B13" w:rsidRDefault="00F36707" w:rsidP="008C7E60">
      <w:pPr>
        <w:spacing w:after="0" w:line="240" w:lineRule="auto"/>
        <w:ind w:firstLine="709"/>
        <w:jc w:val="both"/>
        <w:rPr>
          <w:rFonts w:ascii="Times New Roman" w:hAnsi="Times New Roman" w:cs="Times New Roman"/>
          <w:i/>
          <w:sz w:val="28"/>
          <w:szCs w:val="28"/>
          <w:lang w:val="en-US"/>
        </w:rPr>
      </w:pPr>
      <w:r w:rsidRPr="006D3B13">
        <w:rPr>
          <w:rFonts w:ascii="Times New Roman" w:hAnsi="Times New Roman" w:cs="Times New Roman"/>
          <w:b/>
          <w:i/>
          <w:sz w:val="28"/>
          <w:szCs w:val="28"/>
          <w:lang w:val="en-US"/>
        </w:rPr>
        <w:t>Research area:</w:t>
      </w:r>
      <w:r w:rsidRPr="006D3B13">
        <w:rPr>
          <w:lang w:val="en-US"/>
        </w:rPr>
        <w:t xml:space="preserve"> </w:t>
      </w:r>
      <w:r w:rsidRPr="006D3B13">
        <w:rPr>
          <w:rFonts w:ascii="Times New Roman" w:hAnsi="Times New Roman" w:cs="Times New Roman"/>
          <w:i/>
          <w:sz w:val="28"/>
          <w:szCs w:val="28"/>
          <w:lang w:val="en-US"/>
        </w:rPr>
        <w:t>07.00.02 - Domestic history (historical sciences).</w:t>
      </w:r>
    </w:p>
    <w:p w14:paraId="2459E4DF"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4F6475B9" w14:textId="4840F4A7" w:rsidR="00F36707" w:rsidRDefault="00F36707"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13</w:t>
      </w:r>
    </w:p>
    <w:p w14:paraId="3037B70D" w14:textId="77777777" w:rsidR="00C86248" w:rsidRPr="0012279C" w:rsidRDefault="00C86248" w:rsidP="008C7E60">
      <w:pPr>
        <w:tabs>
          <w:tab w:val="left" w:pos="1980"/>
        </w:tabs>
        <w:spacing w:after="0" w:line="240" w:lineRule="auto"/>
        <w:jc w:val="both"/>
        <w:rPr>
          <w:rFonts w:ascii="Times New Roman" w:hAnsi="Times New Roman" w:cs="Times New Roman"/>
          <w:sz w:val="28"/>
          <w:szCs w:val="28"/>
        </w:rPr>
      </w:pPr>
      <w:r w:rsidRPr="0012279C">
        <w:rPr>
          <w:rFonts w:ascii="Times New Roman" w:hAnsi="Times New Roman" w:cs="Times New Roman"/>
          <w:sz w:val="28"/>
          <w:szCs w:val="28"/>
        </w:rPr>
        <w:t xml:space="preserve">УДК </w:t>
      </w:r>
      <w:r w:rsidRPr="00084819">
        <w:rPr>
          <w:rFonts w:ascii="Times New Roman" w:hAnsi="Times New Roman" w:cs="Times New Roman"/>
          <w:sz w:val="28"/>
          <w:szCs w:val="28"/>
        </w:rPr>
        <w:t>94[551.345]“194/195”</w:t>
      </w:r>
    </w:p>
    <w:p w14:paraId="64764A08" w14:textId="77777777" w:rsidR="00C86248" w:rsidRPr="0012279C" w:rsidRDefault="00C86248" w:rsidP="008C7E60">
      <w:pPr>
        <w:tabs>
          <w:tab w:val="left" w:pos="1980"/>
        </w:tabs>
        <w:spacing w:after="0" w:line="240" w:lineRule="auto"/>
        <w:jc w:val="both"/>
        <w:rPr>
          <w:rFonts w:ascii="Times New Roman" w:hAnsi="Times New Roman" w:cs="Times New Roman"/>
          <w:sz w:val="28"/>
          <w:szCs w:val="28"/>
        </w:rPr>
      </w:pPr>
    </w:p>
    <w:p w14:paraId="29030CB8" w14:textId="77777777" w:rsidR="00C86248" w:rsidRPr="0012279C" w:rsidRDefault="00C86248" w:rsidP="008C7E60">
      <w:pPr>
        <w:spacing w:after="0" w:line="240" w:lineRule="auto"/>
        <w:jc w:val="both"/>
        <w:rPr>
          <w:rFonts w:ascii="Times New Roman" w:eastAsia="Arial" w:hAnsi="Times New Roman" w:cs="Times New Roman"/>
          <w:b/>
          <w:color w:val="000000"/>
          <w:sz w:val="28"/>
          <w:szCs w:val="28"/>
        </w:rPr>
      </w:pPr>
      <w:r w:rsidRPr="00084819">
        <w:rPr>
          <w:rFonts w:ascii="Times New Roman" w:eastAsia="Arial" w:hAnsi="Times New Roman" w:cs="Times New Roman"/>
          <w:b/>
          <w:color w:val="000000"/>
          <w:sz w:val="28"/>
          <w:szCs w:val="28"/>
        </w:rPr>
        <w:t>В начале пути: из истории экспедиционных исследований по изучению криогенных процессов и явлений в арктических районах Якутии 1947–1951 гг.</w:t>
      </w:r>
      <w:r w:rsidRPr="0079361E">
        <w:rPr>
          <w:rFonts w:ascii="Times New Roman" w:eastAsia="Arial" w:hAnsi="Times New Roman" w:cs="Times New Roman"/>
          <w:b/>
          <w:color w:val="000000"/>
          <w:sz w:val="28"/>
          <w:szCs w:val="28"/>
        </w:rPr>
        <w:t xml:space="preserve"> </w:t>
      </w:r>
      <w:r w:rsidRPr="009B5986">
        <w:rPr>
          <w:rFonts w:ascii="Times New Roman" w:eastAsia="Arial" w:hAnsi="Times New Roman" w:cs="Times New Roman"/>
          <w:b/>
          <w:color w:val="000000"/>
          <w:sz w:val="28"/>
          <w:szCs w:val="28"/>
        </w:rPr>
        <w:t>*</w:t>
      </w:r>
    </w:p>
    <w:p w14:paraId="750BB353" w14:textId="77777777" w:rsidR="00C86248" w:rsidRPr="0012279C" w:rsidRDefault="00C86248" w:rsidP="008C7E60">
      <w:pPr>
        <w:spacing w:after="0" w:line="240" w:lineRule="auto"/>
        <w:jc w:val="both"/>
        <w:rPr>
          <w:rFonts w:ascii="Times New Roman" w:hAnsi="Times New Roman" w:cs="Times New Roman"/>
          <w:b/>
          <w:sz w:val="28"/>
          <w:szCs w:val="28"/>
        </w:rPr>
      </w:pPr>
    </w:p>
    <w:p w14:paraId="5CEB781A" w14:textId="46E2E053" w:rsidR="00C86248" w:rsidRPr="0012279C" w:rsidRDefault="00C86248" w:rsidP="008C7E60">
      <w:pPr>
        <w:spacing w:after="0" w:line="240" w:lineRule="auto"/>
        <w:jc w:val="right"/>
        <w:rPr>
          <w:rFonts w:ascii="Times New Roman" w:hAnsi="Times New Roman" w:cs="Times New Roman"/>
          <w:b/>
          <w:sz w:val="28"/>
          <w:szCs w:val="28"/>
        </w:rPr>
      </w:pPr>
      <w:r w:rsidRPr="00084819">
        <w:rPr>
          <w:rFonts w:ascii="Times New Roman" w:hAnsi="Times New Roman" w:cs="Times New Roman"/>
          <w:b/>
          <w:sz w:val="28"/>
          <w:szCs w:val="28"/>
        </w:rPr>
        <w:t>Сулейманов Александр Альбертович</w:t>
      </w:r>
    </w:p>
    <w:p w14:paraId="506B6E83" w14:textId="77777777" w:rsidR="00C86248" w:rsidRPr="0012279C" w:rsidRDefault="00C86248" w:rsidP="008C7E60">
      <w:pPr>
        <w:spacing w:after="0" w:line="240" w:lineRule="auto"/>
        <w:jc w:val="right"/>
        <w:rPr>
          <w:rFonts w:ascii="Times New Roman" w:hAnsi="Times New Roman" w:cs="Times New Roman"/>
          <w:sz w:val="28"/>
          <w:szCs w:val="28"/>
        </w:rPr>
      </w:pPr>
      <w:r w:rsidRPr="00084819">
        <w:rPr>
          <w:rFonts w:ascii="Times New Roman" w:hAnsi="Times New Roman" w:cs="Times New Roman"/>
          <w:sz w:val="28"/>
          <w:szCs w:val="28"/>
        </w:rPr>
        <w:t>Институт гуманитарных исследований и проблем малочисленных народов Севера Сибирского отделения РАН</w:t>
      </w:r>
    </w:p>
    <w:p w14:paraId="447B751A" w14:textId="77777777" w:rsidR="00C86248" w:rsidRPr="0012279C" w:rsidRDefault="00C86248" w:rsidP="008C7E60">
      <w:pPr>
        <w:spacing w:after="0" w:line="240" w:lineRule="auto"/>
        <w:jc w:val="both"/>
        <w:rPr>
          <w:rFonts w:ascii="Times New Roman" w:hAnsi="Times New Roman" w:cs="Times New Roman"/>
          <w:sz w:val="28"/>
          <w:szCs w:val="28"/>
        </w:rPr>
      </w:pPr>
    </w:p>
    <w:p w14:paraId="4F48344C" w14:textId="77777777" w:rsidR="00C86248" w:rsidRPr="0012279C" w:rsidRDefault="00C86248" w:rsidP="008C7E60">
      <w:pPr>
        <w:spacing w:after="0" w:line="240" w:lineRule="auto"/>
        <w:jc w:val="both"/>
        <w:rPr>
          <w:rFonts w:ascii="Times New Roman" w:hAnsi="Times New Roman" w:cs="Times New Roman"/>
          <w:b/>
          <w:i/>
          <w:sz w:val="28"/>
          <w:szCs w:val="28"/>
        </w:rPr>
      </w:pPr>
    </w:p>
    <w:p w14:paraId="200B16E3" w14:textId="77777777" w:rsidR="00C86248" w:rsidRPr="0012279C" w:rsidRDefault="00C86248" w:rsidP="008C7E60">
      <w:pPr>
        <w:spacing w:after="0" w:line="240" w:lineRule="auto"/>
        <w:ind w:firstLine="709"/>
        <w:jc w:val="both"/>
        <w:rPr>
          <w:rFonts w:ascii="Times New Roman" w:hAnsi="Times New Roman" w:cs="Times New Roman"/>
          <w:b/>
          <w:sz w:val="28"/>
          <w:szCs w:val="28"/>
        </w:rPr>
      </w:pPr>
      <w:r w:rsidRPr="0012279C">
        <w:rPr>
          <w:rFonts w:ascii="Times New Roman" w:hAnsi="Times New Roman" w:cs="Times New Roman"/>
          <w:b/>
          <w:i/>
          <w:sz w:val="28"/>
          <w:szCs w:val="28"/>
        </w:rPr>
        <w:t>Аннотация</w:t>
      </w:r>
      <w:r w:rsidRPr="0012279C">
        <w:rPr>
          <w:rFonts w:ascii="Times New Roman" w:hAnsi="Times New Roman" w:cs="Times New Roman"/>
          <w:b/>
          <w:sz w:val="28"/>
          <w:szCs w:val="28"/>
        </w:rPr>
        <w:t xml:space="preserve"> </w:t>
      </w:r>
    </w:p>
    <w:p w14:paraId="6479BCAF" w14:textId="77777777" w:rsidR="00C86248" w:rsidRPr="0012279C" w:rsidRDefault="00C86248" w:rsidP="008C7E60">
      <w:pPr>
        <w:spacing w:after="0" w:line="240" w:lineRule="auto"/>
        <w:ind w:firstLine="709"/>
        <w:jc w:val="both"/>
        <w:rPr>
          <w:rFonts w:ascii="Times New Roman" w:hAnsi="Times New Roman" w:cs="Times New Roman"/>
          <w:i/>
          <w:sz w:val="28"/>
          <w:szCs w:val="28"/>
        </w:rPr>
      </w:pPr>
      <w:r w:rsidRPr="00084819">
        <w:rPr>
          <w:rFonts w:ascii="Times New Roman" w:hAnsi="Times New Roman" w:cs="Times New Roman"/>
          <w:i/>
          <w:sz w:val="28"/>
          <w:szCs w:val="28"/>
        </w:rPr>
        <w:t xml:space="preserve">В статье на основе анализа научной литературы и архивных материалов, в </w:t>
      </w:r>
      <w:proofErr w:type="spellStart"/>
      <w:r w:rsidRPr="00084819">
        <w:rPr>
          <w:rFonts w:ascii="Times New Roman" w:hAnsi="Times New Roman" w:cs="Times New Roman"/>
          <w:i/>
          <w:sz w:val="28"/>
          <w:szCs w:val="28"/>
        </w:rPr>
        <w:t>т.ч</w:t>
      </w:r>
      <w:proofErr w:type="spellEnd"/>
      <w:r w:rsidRPr="00084819">
        <w:rPr>
          <w:rFonts w:ascii="Times New Roman" w:hAnsi="Times New Roman" w:cs="Times New Roman"/>
          <w:i/>
          <w:sz w:val="28"/>
          <w:szCs w:val="28"/>
        </w:rPr>
        <w:t xml:space="preserve">. впервые вводимых автором в научный оборот, реконструирована история проведения Академией наук СССР в течение 1947–1951 гг. в арктических районах Якутии экспедиционных исследований, направленных на изучение «вечной мерзлоты», ископаемого и морского льда. </w:t>
      </w:r>
      <w:r w:rsidRPr="00084819">
        <w:rPr>
          <w:rFonts w:ascii="Times New Roman" w:hAnsi="Times New Roman" w:cs="Times New Roman"/>
          <w:i/>
          <w:sz w:val="28"/>
          <w:szCs w:val="28"/>
        </w:rPr>
        <w:lastRenderedPageBreak/>
        <w:t xml:space="preserve">В связи с этим установлено, что важнейшим </w:t>
      </w:r>
      <w:proofErr w:type="spellStart"/>
      <w:r w:rsidRPr="00084819">
        <w:rPr>
          <w:rFonts w:ascii="Times New Roman" w:hAnsi="Times New Roman" w:cs="Times New Roman"/>
          <w:i/>
          <w:sz w:val="28"/>
          <w:szCs w:val="28"/>
        </w:rPr>
        <w:t>актором</w:t>
      </w:r>
      <w:proofErr w:type="spellEnd"/>
      <w:r w:rsidRPr="00084819">
        <w:rPr>
          <w:rFonts w:ascii="Times New Roman" w:hAnsi="Times New Roman" w:cs="Times New Roman"/>
          <w:i/>
          <w:sz w:val="28"/>
          <w:szCs w:val="28"/>
        </w:rPr>
        <w:t xml:space="preserve"> при организации и реализации соответствующих инициатив являлись Институт мерзлотоведения им. В.А. Обручева Академии наук СССР (г. Москва) и входящая в его состав Якутская научно-исследовательская мерзлотная станция (г. Якутск). Определена география выявленных изысканий, которые охватили, главным образом, дельту Лены, побережье и акваторию моря Лаптевых, </w:t>
      </w:r>
      <w:proofErr w:type="spellStart"/>
      <w:r w:rsidRPr="00084819">
        <w:rPr>
          <w:rFonts w:ascii="Times New Roman" w:hAnsi="Times New Roman" w:cs="Times New Roman"/>
          <w:i/>
          <w:sz w:val="28"/>
          <w:szCs w:val="28"/>
        </w:rPr>
        <w:t>Яно-Индигирское</w:t>
      </w:r>
      <w:proofErr w:type="spellEnd"/>
      <w:r w:rsidRPr="00084819">
        <w:rPr>
          <w:rFonts w:ascii="Times New Roman" w:hAnsi="Times New Roman" w:cs="Times New Roman"/>
          <w:i/>
          <w:sz w:val="28"/>
          <w:szCs w:val="28"/>
        </w:rPr>
        <w:t xml:space="preserve"> междуречье, пролив Санникова и Восточно-Сибирское море. Представлены важнейшие итоги деятельности участников Северной экспедиции 1947–1948 гг. и экспедиции на ледоколе «Красин» 1948 г. Особое внимание уделено работе Северного отряда Якутской научно-исследовательской мерзлотной станции в 1951 г., полученные в ходе которой результаты фактически стали основой для проведения первой масштабной геокриологической инициативы в арктических районах Якутии – Экспедиции № 1 Института мерзлотоведения им. В.А. Обручева 1952–1953 гг. Установлено, что рассмотренные изыскания положили начало систематическому геокриологическому изучению региона и имели существенное значение как для выявления региональной специфики протекания криогенных процессов, включая определение глубины сезонного оттаивания мерзлых грунтов и их температурного режима, так и развития геокриологической науки в целом, совершенствования методов и подходов к познанию высоких широт.</w:t>
      </w:r>
    </w:p>
    <w:p w14:paraId="2D486496" w14:textId="77777777" w:rsidR="00C86248" w:rsidRPr="0012279C" w:rsidRDefault="00C86248" w:rsidP="008C7E60">
      <w:pPr>
        <w:spacing w:after="0" w:line="240" w:lineRule="auto"/>
        <w:ind w:firstLine="709"/>
        <w:jc w:val="both"/>
        <w:rPr>
          <w:rFonts w:ascii="Times New Roman" w:eastAsia="Calibri" w:hAnsi="Times New Roman" w:cs="Times New Roman"/>
          <w:i/>
          <w:sz w:val="28"/>
          <w:szCs w:val="28"/>
          <w:lang w:eastAsia="en-US"/>
        </w:rPr>
      </w:pPr>
      <w:r w:rsidRPr="0012279C">
        <w:rPr>
          <w:rFonts w:ascii="Times New Roman" w:eastAsia="Calibri" w:hAnsi="Times New Roman" w:cs="Times New Roman"/>
          <w:b/>
          <w:i/>
          <w:sz w:val="28"/>
          <w:szCs w:val="28"/>
          <w:lang w:eastAsia="en-US"/>
        </w:rPr>
        <w:t>Ключевые слова:</w:t>
      </w:r>
      <w:r w:rsidRPr="0012279C">
        <w:rPr>
          <w:rFonts w:ascii="Times New Roman" w:eastAsia="Calibri" w:hAnsi="Times New Roman" w:cs="Times New Roman"/>
          <w:i/>
          <w:sz w:val="28"/>
          <w:szCs w:val="28"/>
          <w:lang w:eastAsia="en-US"/>
        </w:rPr>
        <w:t xml:space="preserve"> </w:t>
      </w:r>
      <w:r w:rsidRPr="00084819">
        <w:rPr>
          <w:rFonts w:ascii="Times New Roman" w:eastAsia="Calibri" w:hAnsi="Times New Roman" w:cs="Times New Roman"/>
          <w:i/>
          <w:sz w:val="28"/>
          <w:szCs w:val="28"/>
          <w:lang w:eastAsia="en-US"/>
        </w:rPr>
        <w:t>Арктика, Якутия, «вечная мерзлота», лед, Академия наук СССР, геокриология, экспедиции.</w:t>
      </w:r>
    </w:p>
    <w:p w14:paraId="4D478E41" w14:textId="77777777" w:rsidR="00C86248" w:rsidRPr="0012279C" w:rsidRDefault="00C86248" w:rsidP="008C7E60">
      <w:pPr>
        <w:spacing w:after="0" w:line="240" w:lineRule="auto"/>
        <w:ind w:firstLine="709"/>
        <w:jc w:val="both"/>
        <w:rPr>
          <w:rFonts w:ascii="Times New Roman" w:hAnsi="Times New Roman" w:cs="Times New Roman"/>
          <w:i/>
          <w:sz w:val="28"/>
          <w:szCs w:val="28"/>
        </w:rPr>
      </w:pPr>
      <w:r w:rsidRPr="0012279C">
        <w:rPr>
          <w:rFonts w:ascii="Times New Roman" w:hAnsi="Times New Roman" w:cs="Times New Roman"/>
          <w:b/>
          <w:i/>
          <w:sz w:val="28"/>
          <w:szCs w:val="28"/>
        </w:rPr>
        <w:t>Научная специальность:</w:t>
      </w:r>
      <w:r w:rsidRPr="0012279C">
        <w:rPr>
          <w:rFonts w:ascii="Times New Roman" w:hAnsi="Times New Roman" w:cs="Times New Roman"/>
          <w:i/>
          <w:sz w:val="28"/>
          <w:szCs w:val="28"/>
        </w:rPr>
        <w:t xml:space="preserve"> 07.00.02 – Отечественная история (исторические науки).</w:t>
      </w:r>
    </w:p>
    <w:p w14:paraId="4D29438E" w14:textId="77777777" w:rsidR="00C86248" w:rsidRPr="0012279C" w:rsidRDefault="00C86248" w:rsidP="008C7E60">
      <w:pPr>
        <w:spacing w:after="0" w:line="240" w:lineRule="auto"/>
        <w:jc w:val="both"/>
        <w:rPr>
          <w:rFonts w:ascii="Times New Roman" w:eastAsia="Calibri" w:hAnsi="Times New Roman" w:cs="Times New Roman"/>
          <w:sz w:val="28"/>
          <w:szCs w:val="28"/>
          <w:lang w:eastAsia="en-US"/>
        </w:rPr>
      </w:pPr>
    </w:p>
    <w:p w14:paraId="431186A9" w14:textId="77777777" w:rsidR="00C86248" w:rsidRPr="0012279C" w:rsidRDefault="00C86248" w:rsidP="008C7E60">
      <w:pPr>
        <w:shd w:val="clear" w:color="auto" w:fill="FFFFFF"/>
        <w:spacing w:after="0" w:line="240" w:lineRule="auto"/>
        <w:jc w:val="both"/>
        <w:rPr>
          <w:rFonts w:ascii="Times New Roman" w:eastAsia="Calibri" w:hAnsi="Times New Roman" w:cs="Times New Roman"/>
          <w:b/>
          <w:sz w:val="28"/>
          <w:szCs w:val="28"/>
          <w:lang w:eastAsia="en-US"/>
        </w:rPr>
      </w:pPr>
      <w:r w:rsidRPr="00AB69DD">
        <w:rPr>
          <w:rFonts w:ascii="Times New Roman" w:hAnsi="Times New Roman" w:cs="Times New Roman"/>
          <w:b/>
          <w:sz w:val="28"/>
          <w:szCs w:val="28"/>
          <w:lang w:val="en-US"/>
        </w:rPr>
        <w:t>In the beginning: from the history of expeditions to study of cryogenic processes and phenomena in the Arctic regions of Yakutia 1947–1951</w:t>
      </w:r>
    </w:p>
    <w:p w14:paraId="1267E6B3" w14:textId="77777777" w:rsidR="00C86248" w:rsidRPr="0012279C" w:rsidRDefault="00C86248"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370A2AAF" w14:textId="77777777" w:rsidR="00C86248" w:rsidRPr="0012279C" w:rsidRDefault="00C86248"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B69DD">
        <w:rPr>
          <w:rFonts w:ascii="Times New Roman" w:eastAsia="Calibri" w:hAnsi="Times New Roman" w:cs="Times New Roman"/>
          <w:b/>
          <w:sz w:val="28"/>
          <w:szCs w:val="28"/>
          <w:lang w:val="en-US" w:eastAsia="en-US"/>
        </w:rPr>
        <w:t>Suleymanov</w:t>
      </w:r>
      <w:proofErr w:type="spellEnd"/>
      <w:r w:rsidRPr="00AB69DD">
        <w:rPr>
          <w:rFonts w:ascii="Times New Roman" w:eastAsia="Calibri" w:hAnsi="Times New Roman" w:cs="Times New Roman"/>
          <w:b/>
          <w:sz w:val="28"/>
          <w:szCs w:val="28"/>
          <w:lang w:val="en-US" w:eastAsia="en-US"/>
        </w:rPr>
        <w:t xml:space="preserve"> Alexander </w:t>
      </w:r>
      <w:proofErr w:type="spellStart"/>
      <w:r w:rsidRPr="00AB69DD">
        <w:rPr>
          <w:rFonts w:ascii="Times New Roman" w:eastAsia="Calibri" w:hAnsi="Times New Roman" w:cs="Times New Roman"/>
          <w:b/>
          <w:sz w:val="28"/>
          <w:szCs w:val="28"/>
          <w:lang w:val="en-US" w:eastAsia="en-US"/>
        </w:rPr>
        <w:t>Albertovich</w:t>
      </w:r>
      <w:proofErr w:type="spellEnd"/>
    </w:p>
    <w:p w14:paraId="1C144442" w14:textId="77777777" w:rsidR="00C86248" w:rsidRPr="0012279C" w:rsidRDefault="00C86248"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B69DD">
        <w:rPr>
          <w:rFonts w:ascii="Times New Roman" w:eastAsia="Calibri" w:hAnsi="Times New Roman" w:cs="Times New Roman"/>
          <w:sz w:val="28"/>
          <w:szCs w:val="28"/>
          <w:lang w:val="en-US" w:eastAsia="en-US"/>
        </w:rPr>
        <w:t>The Institute for Humanities Research and Indigenous Studies of the North, Siberian branch of the RAS</w:t>
      </w:r>
    </w:p>
    <w:p w14:paraId="508B52CB" w14:textId="77777777" w:rsidR="00C86248" w:rsidRPr="0012279C" w:rsidRDefault="00C86248"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0BF42624" w14:textId="77777777" w:rsidR="00C86248" w:rsidRPr="0012279C" w:rsidRDefault="00C86248"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2279C">
        <w:rPr>
          <w:rFonts w:ascii="Times New Roman" w:hAnsi="Times New Roman" w:cs="Times New Roman"/>
          <w:b/>
          <w:i/>
          <w:sz w:val="28"/>
          <w:szCs w:val="28"/>
          <w:lang w:val="en-US"/>
        </w:rPr>
        <w:t xml:space="preserve">Abstract </w:t>
      </w:r>
    </w:p>
    <w:p w14:paraId="3067F83D" w14:textId="77777777" w:rsidR="00C86248" w:rsidRPr="0012279C" w:rsidRDefault="00C86248" w:rsidP="008C7E60">
      <w:pPr>
        <w:spacing w:after="0" w:line="240" w:lineRule="auto"/>
        <w:ind w:firstLine="709"/>
        <w:jc w:val="both"/>
        <w:rPr>
          <w:rFonts w:ascii="Times New Roman" w:eastAsia="Calibri" w:hAnsi="Times New Roman" w:cs="Times New Roman"/>
          <w:i/>
          <w:sz w:val="28"/>
          <w:szCs w:val="28"/>
          <w:lang w:val="en" w:eastAsia="en-US"/>
        </w:rPr>
      </w:pPr>
      <w:r w:rsidRPr="00AB69DD">
        <w:rPr>
          <w:rFonts w:ascii="Times New Roman" w:eastAsia="Calibri" w:hAnsi="Times New Roman" w:cs="Times New Roman"/>
          <w:i/>
          <w:sz w:val="28"/>
          <w:szCs w:val="28"/>
          <w:lang w:val="en-US" w:eastAsia="en-US"/>
        </w:rPr>
        <w:t xml:space="preserve">The article is based on the analysis of scientific literature and archival materials including those introduced by the author for the first time into scientific circulation. The article reconstructs the history expeditionary studies of the USSR Academy of Sciences during 1947-1951 in the Arctic regions of Yakutia; they were aimed at studying the permafrost, fossil and sea ice. In this regard, it was established that the initiatives were organized and implemented by the </w:t>
      </w:r>
      <w:proofErr w:type="spellStart"/>
      <w:r w:rsidRPr="00AB69DD">
        <w:rPr>
          <w:rFonts w:ascii="Times New Roman" w:eastAsia="Calibri" w:hAnsi="Times New Roman" w:cs="Times New Roman"/>
          <w:i/>
          <w:sz w:val="28"/>
          <w:szCs w:val="28"/>
          <w:lang w:val="en-US" w:eastAsia="en-US"/>
        </w:rPr>
        <w:t>Obruchev</w:t>
      </w:r>
      <w:proofErr w:type="spellEnd"/>
      <w:r w:rsidRPr="00AB69DD">
        <w:rPr>
          <w:rFonts w:ascii="Times New Roman" w:eastAsia="Calibri" w:hAnsi="Times New Roman" w:cs="Times New Roman"/>
          <w:i/>
          <w:sz w:val="28"/>
          <w:szCs w:val="28"/>
          <w:lang w:val="en-US" w:eastAsia="en-US"/>
        </w:rPr>
        <w:t xml:space="preserve"> Permafrost Institute of the USSR Academy of Sciences (Moscow) and the Yakutsk research permafrost station (Yakutsk), which is part of it. The geography of the identified surveys was determined, which mainly covered the Lena delta, the coast and the waters of the Laptev Sea, the Yano-Indigirka interfluve, the </w:t>
      </w:r>
      <w:proofErr w:type="spellStart"/>
      <w:r w:rsidRPr="00AB69DD">
        <w:rPr>
          <w:rFonts w:ascii="Times New Roman" w:eastAsia="Calibri" w:hAnsi="Times New Roman" w:cs="Times New Roman"/>
          <w:i/>
          <w:sz w:val="28"/>
          <w:szCs w:val="28"/>
          <w:lang w:val="en-US" w:eastAsia="en-US"/>
        </w:rPr>
        <w:t>Sannikov</w:t>
      </w:r>
      <w:proofErr w:type="spellEnd"/>
      <w:r w:rsidRPr="00AB69DD">
        <w:rPr>
          <w:rFonts w:ascii="Times New Roman" w:eastAsia="Calibri" w:hAnsi="Times New Roman" w:cs="Times New Roman"/>
          <w:i/>
          <w:sz w:val="28"/>
          <w:szCs w:val="28"/>
          <w:lang w:val="en-US" w:eastAsia="en-US"/>
        </w:rPr>
        <w:t xml:space="preserve"> Strait and the East Siberian Sea. The most important results of the activities of the </w:t>
      </w:r>
      <w:r w:rsidRPr="00AB69DD">
        <w:rPr>
          <w:rFonts w:ascii="Times New Roman" w:eastAsia="Calibri" w:hAnsi="Times New Roman" w:cs="Times New Roman"/>
          <w:i/>
          <w:sz w:val="28"/>
          <w:szCs w:val="28"/>
          <w:lang w:val="en-US" w:eastAsia="en-US"/>
        </w:rPr>
        <w:lastRenderedPageBreak/>
        <w:t>participants of the Northern Expedition of 1947-1948 are presented and the expedition on the icebreaker “</w:t>
      </w:r>
      <w:proofErr w:type="spellStart"/>
      <w:r w:rsidRPr="00AB69DD">
        <w:rPr>
          <w:rFonts w:ascii="Times New Roman" w:eastAsia="Calibri" w:hAnsi="Times New Roman" w:cs="Times New Roman"/>
          <w:i/>
          <w:sz w:val="28"/>
          <w:szCs w:val="28"/>
          <w:lang w:val="en-US" w:eastAsia="en-US"/>
        </w:rPr>
        <w:t>Krasin</w:t>
      </w:r>
      <w:proofErr w:type="spellEnd"/>
      <w:r w:rsidRPr="00AB69DD">
        <w:rPr>
          <w:rFonts w:ascii="Times New Roman" w:eastAsia="Calibri" w:hAnsi="Times New Roman" w:cs="Times New Roman"/>
          <w:i/>
          <w:sz w:val="28"/>
          <w:szCs w:val="28"/>
          <w:lang w:val="en-US" w:eastAsia="en-US"/>
        </w:rPr>
        <w:t xml:space="preserve">” in 1948 are presented. Special attention is paid to the work of the Northern team of the Yakutsk research permafrost station in 1951, the results obtained during which actually became the basis for the first large-scale </w:t>
      </w:r>
      <w:proofErr w:type="spellStart"/>
      <w:r w:rsidRPr="00AB69DD">
        <w:rPr>
          <w:rFonts w:ascii="Times New Roman" w:eastAsia="Calibri" w:hAnsi="Times New Roman" w:cs="Times New Roman"/>
          <w:i/>
          <w:sz w:val="28"/>
          <w:szCs w:val="28"/>
          <w:lang w:val="en-US" w:eastAsia="en-US"/>
        </w:rPr>
        <w:t>geocryological</w:t>
      </w:r>
      <w:proofErr w:type="spellEnd"/>
      <w:r w:rsidRPr="00AB69DD">
        <w:rPr>
          <w:rFonts w:ascii="Times New Roman" w:eastAsia="Calibri" w:hAnsi="Times New Roman" w:cs="Times New Roman"/>
          <w:i/>
          <w:sz w:val="28"/>
          <w:szCs w:val="28"/>
          <w:lang w:val="en-US" w:eastAsia="en-US"/>
        </w:rPr>
        <w:t xml:space="preserve"> initiative in the Arctic regions of Yakutia – Expedition No. 1 of the </w:t>
      </w:r>
      <w:proofErr w:type="spellStart"/>
      <w:r w:rsidRPr="00AB69DD">
        <w:rPr>
          <w:rFonts w:ascii="Times New Roman" w:eastAsia="Calibri" w:hAnsi="Times New Roman" w:cs="Times New Roman"/>
          <w:i/>
          <w:sz w:val="28"/>
          <w:szCs w:val="28"/>
          <w:lang w:val="en-US" w:eastAsia="en-US"/>
        </w:rPr>
        <w:t>Obruchev</w:t>
      </w:r>
      <w:proofErr w:type="spellEnd"/>
      <w:r w:rsidRPr="00AB69DD">
        <w:rPr>
          <w:rFonts w:ascii="Times New Roman" w:eastAsia="Calibri" w:hAnsi="Times New Roman" w:cs="Times New Roman"/>
          <w:i/>
          <w:sz w:val="28"/>
          <w:szCs w:val="28"/>
          <w:lang w:val="en-US" w:eastAsia="en-US"/>
        </w:rPr>
        <w:t xml:space="preserve"> Permafrost Institute 1952-1953. It was found that the investigations considered laid the foundation for a systematic </w:t>
      </w:r>
      <w:proofErr w:type="spellStart"/>
      <w:r w:rsidRPr="00AB69DD">
        <w:rPr>
          <w:rFonts w:ascii="Times New Roman" w:eastAsia="Calibri" w:hAnsi="Times New Roman" w:cs="Times New Roman"/>
          <w:i/>
          <w:sz w:val="28"/>
          <w:szCs w:val="28"/>
          <w:lang w:val="en-US" w:eastAsia="en-US"/>
        </w:rPr>
        <w:t>geocryological</w:t>
      </w:r>
      <w:proofErr w:type="spellEnd"/>
      <w:r w:rsidRPr="00AB69DD">
        <w:rPr>
          <w:rFonts w:ascii="Times New Roman" w:eastAsia="Calibri" w:hAnsi="Times New Roman" w:cs="Times New Roman"/>
          <w:i/>
          <w:sz w:val="28"/>
          <w:szCs w:val="28"/>
          <w:lang w:val="en-US" w:eastAsia="en-US"/>
        </w:rPr>
        <w:t xml:space="preserve"> study of the region and were of significant importance both for identifying the regional specifics of the course of cryogenic processes, including determining the depth of seasonal thawing of frozen soils and their temperature regime, and for the development of </w:t>
      </w:r>
      <w:proofErr w:type="spellStart"/>
      <w:r w:rsidRPr="00AB69DD">
        <w:rPr>
          <w:rFonts w:ascii="Times New Roman" w:eastAsia="Calibri" w:hAnsi="Times New Roman" w:cs="Times New Roman"/>
          <w:i/>
          <w:sz w:val="28"/>
          <w:szCs w:val="28"/>
          <w:lang w:val="en-US" w:eastAsia="en-US"/>
        </w:rPr>
        <w:t>geocryological</w:t>
      </w:r>
      <w:proofErr w:type="spellEnd"/>
      <w:r w:rsidRPr="00AB69DD">
        <w:rPr>
          <w:rFonts w:ascii="Times New Roman" w:eastAsia="Calibri" w:hAnsi="Times New Roman" w:cs="Times New Roman"/>
          <w:i/>
          <w:sz w:val="28"/>
          <w:szCs w:val="28"/>
          <w:lang w:val="en-US" w:eastAsia="en-US"/>
        </w:rPr>
        <w:t xml:space="preserve"> science in general, improving methods and approaches to knowledge high latitudes.</w:t>
      </w:r>
    </w:p>
    <w:p w14:paraId="1FAB08BD" w14:textId="77777777" w:rsidR="00C86248" w:rsidRPr="0012279C" w:rsidRDefault="00C86248" w:rsidP="008C7E60">
      <w:pPr>
        <w:spacing w:after="0" w:line="240" w:lineRule="auto"/>
        <w:ind w:firstLine="709"/>
        <w:jc w:val="both"/>
        <w:rPr>
          <w:rFonts w:ascii="Times New Roman" w:eastAsia="Calibri" w:hAnsi="Times New Roman" w:cs="Times New Roman"/>
          <w:i/>
          <w:sz w:val="28"/>
          <w:szCs w:val="28"/>
          <w:lang w:val="en-US" w:eastAsia="en-US"/>
        </w:rPr>
      </w:pPr>
      <w:r w:rsidRPr="0012279C">
        <w:rPr>
          <w:rFonts w:ascii="Times New Roman" w:eastAsia="Calibri" w:hAnsi="Times New Roman" w:cs="Times New Roman"/>
          <w:b/>
          <w:i/>
          <w:sz w:val="28"/>
          <w:szCs w:val="28"/>
          <w:lang w:val="en-US" w:eastAsia="en-US"/>
        </w:rPr>
        <w:t>Keywords:</w:t>
      </w:r>
      <w:r w:rsidRPr="0012279C">
        <w:rPr>
          <w:rFonts w:ascii="Times New Roman" w:eastAsia="Calibri" w:hAnsi="Times New Roman" w:cs="Times New Roman"/>
          <w:i/>
          <w:sz w:val="28"/>
          <w:szCs w:val="28"/>
          <w:lang w:val="en-US" w:eastAsia="en-US"/>
        </w:rPr>
        <w:t xml:space="preserve"> </w:t>
      </w:r>
      <w:r w:rsidRPr="00AB69DD">
        <w:rPr>
          <w:rFonts w:ascii="Times New Roman" w:eastAsia="Calibri" w:hAnsi="Times New Roman" w:cs="Times New Roman"/>
          <w:i/>
          <w:sz w:val="28"/>
          <w:szCs w:val="28"/>
          <w:lang w:val="en-US" w:eastAsia="en-US"/>
        </w:rPr>
        <w:t xml:space="preserve">Arctic, Yakutia, permafrost, USSR Academy of Sciences, </w:t>
      </w:r>
      <w:proofErr w:type="spellStart"/>
      <w:r w:rsidRPr="00AB69DD">
        <w:rPr>
          <w:rFonts w:ascii="Times New Roman" w:eastAsia="Calibri" w:hAnsi="Times New Roman" w:cs="Times New Roman"/>
          <w:i/>
          <w:sz w:val="28"/>
          <w:szCs w:val="28"/>
          <w:lang w:val="en-US" w:eastAsia="en-US"/>
        </w:rPr>
        <w:t>geocryology</w:t>
      </w:r>
      <w:proofErr w:type="spellEnd"/>
      <w:r w:rsidRPr="00AB69DD">
        <w:rPr>
          <w:rFonts w:ascii="Times New Roman" w:eastAsia="Calibri" w:hAnsi="Times New Roman" w:cs="Times New Roman"/>
          <w:i/>
          <w:sz w:val="28"/>
          <w:szCs w:val="28"/>
          <w:lang w:val="en-US" w:eastAsia="en-US"/>
        </w:rPr>
        <w:t>, ice, expeditions.</w:t>
      </w:r>
    </w:p>
    <w:p w14:paraId="7F7B068F" w14:textId="77777777" w:rsidR="00C86248" w:rsidRPr="0012279C" w:rsidRDefault="00C86248" w:rsidP="008C7E60">
      <w:pPr>
        <w:spacing w:after="0" w:line="240" w:lineRule="auto"/>
        <w:ind w:firstLine="709"/>
        <w:jc w:val="both"/>
        <w:rPr>
          <w:rFonts w:ascii="Times New Roman" w:hAnsi="Times New Roman" w:cs="Times New Roman"/>
          <w:i/>
          <w:sz w:val="28"/>
          <w:szCs w:val="28"/>
          <w:lang w:val="en-US"/>
        </w:rPr>
      </w:pPr>
      <w:r w:rsidRPr="0012279C">
        <w:rPr>
          <w:rFonts w:ascii="Times New Roman" w:hAnsi="Times New Roman" w:cs="Times New Roman"/>
          <w:b/>
          <w:i/>
          <w:sz w:val="28"/>
          <w:szCs w:val="28"/>
          <w:lang w:val="en-US"/>
        </w:rPr>
        <w:t>Research area:</w:t>
      </w:r>
      <w:r w:rsidRPr="0012279C">
        <w:rPr>
          <w:lang w:val="en-US"/>
        </w:rPr>
        <w:t xml:space="preserve"> </w:t>
      </w:r>
      <w:r w:rsidRPr="0012279C">
        <w:rPr>
          <w:rFonts w:ascii="Times New Roman" w:hAnsi="Times New Roman" w:cs="Times New Roman"/>
          <w:i/>
          <w:sz w:val="28"/>
          <w:szCs w:val="28"/>
          <w:lang w:val="en-US"/>
        </w:rPr>
        <w:t>07.00.02 - Domestic history (historical sciences).</w:t>
      </w:r>
    </w:p>
    <w:p w14:paraId="5C050941" w14:textId="77777777" w:rsidR="00F36707" w:rsidRDefault="00F36707" w:rsidP="008C7E60">
      <w:pPr>
        <w:spacing w:after="0" w:line="240" w:lineRule="auto"/>
        <w:ind w:firstLine="709"/>
        <w:contextualSpacing/>
        <w:jc w:val="both"/>
        <w:rPr>
          <w:rFonts w:ascii="Times New Roman" w:hAnsi="Times New Roman" w:cs="Times New Roman"/>
          <w:sz w:val="28"/>
          <w:szCs w:val="28"/>
          <w:highlight w:val="yellow"/>
        </w:rPr>
      </w:pPr>
    </w:p>
    <w:p w14:paraId="7BA65C62" w14:textId="1A1512BA" w:rsidR="00C86248" w:rsidRDefault="00C86248"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14</w:t>
      </w:r>
    </w:p>
    <w:p w14:paraId="4BF02987" w14:textId="77777777" w:rsidR="006D0F7A" w:rsidRPr="00E9032E" w:rsidRDefault="006D0F7A" w:rsidP="008C7E60">
      <w:pPr>
        <w:tabs>
          <w:tab w:val="left" w:pos="1980"/>
        </w:tabs>
        <w:spacing w:after="0" w:line="240" w:lineRule="auto"/>
        <w:jc w:val="both"/>
        <w:rPr>
          <w:rFonts w:ascii="Times New Roman" w:hAnsi="Times New Roman" w:cs="Times New Roman"/>
          <w:sz w:val="28"/>
          <w:szCs w:val="28"/>
        </w:rPr>
      </w:pPr>
      <w:r w:rsidRPr="00E9032E">
        <w:rPr>
          <w:rFonts w:ascii="Times New Roman" w:hAnsi="Times New Roman" w:cs="Times New Roman"/>
          <w:sz w:val="28"/>
          <w:szCs w:val="28"/>
        </w:rPr>
        <w:t>УДК 930.22</w:t>
      </w:r>
    </w:p>
    <w:p w14:paraId="5775FE3A" w14:textId="77777777" w:rsidR="006D0F7A" w:rsidRPr="00E9032E" w:rsidRDefault="006D0F7A" w:rsidP="008C7E60">
      <w:pPr>
        <w:tabs>
          <w:tab w:val="left" w:pos="1980"/>
        </w:tabs>
        <w:spacing w:after="0" w:line="240" w:lineRule="auto"/>
        <w:jc w:val="both"/>
        <w:rPr>
          <w:rFonts w:ascii="Times New Roman" w:hAnsi="Times New Roman" w:cs="Times New Roman"/>
          <w:sz w:val="28"/>
          <w:szCs w:val="28"/>
        </w:rPr>
      </w:pPr>
    </w:p>
    <w:p w14:paraId="64A6DD45" w14:textId="77777777" w:rsidR="006D0F7A" w:rsidRPr="00E9032E" w:rsidRDefault="006D0F7A" w:rsidP="008C7E60">
      <w:pPr>
        <w:spacing w:after="0" w:line="240" w:lineRule="auto"/>
        <w:jc w:val="both"/>
        <w:rPr>
          <w:rFonts w:ascii="Times New Roman" w:eastAsia="Arial" w:hAnsi="Times New Roman" w:cs="Times New Roman"/>
          <w:b/>
          <w:color w:val="000000"/>
          <w:sz w:val="28"/>
          <w:szCs w:val="28"/>
        </w:rPr>
      </w:pPr>
      <w:r w:rsidRPr="00E9032E">
        <w:rPr>
          <w:rFonts w:ascii="Times New Roman" w:eastAsia="Arial" w:hAnsi="Times New Roman" w:cs="Times New Roman"/>
          <w:b/>
          <w:color w:val="000000"/>
          <w:sz w:val="28"/>
          <w:szCs w:val="28"/>
        </w:rPr>
        <w:t xml:space="preserve">«Парадное </w:t>
      </w:r>
      <w:proofErr w:type="spellStart"/>
      <w:r w:rsidRPr="00E9032E">
        <w:rPr>
          <w:rFonts w:ascii="Times New Roman" w:eastAsia="Arial" w:hAnsi="Times New Roman" w:cs="Times New Roman"/>
          <w:b/>
          <w:color w:val="000000"/>
          <w:sz w:val="28"/>
          <w:szCs w:val="28"/>
        </w:rPr>
        <w:t>историописание</w:t>
      </w:r>
      <w:proofErr w:type="spellEnd"/>
      <w:r w:rsidRPr="00E9032E">
        <w:rPr>
          <w:rFonts w:ascii="Times New Roman" w:eastAsia="Arial" w:hAnsi="Times New Roman" w:cs="Times New Roman"/>
          <w:b/>
          <w:color w:val="000000"/>
          <w:sz w:val="28"/>
          <w:szCs w:val="28"/>
        </w:rPr>
        <w:t xml:space="preserve">»: традиция подготовки юбилейных изданий как </w:t>
      </w:r>
      <w:proofErr w:type="spellStart"/>
      <w:r w:rsidRPr="00E9032E">
        <w:rPr>
          <w:rFonts w:ascii="Times New Roman" w:eastAsia="Arial" w:hAnsi="Times New Roman" w:cs="Times New Roman"/>
          <w:b/>
          <w:color w:val="000000"/>
          <w:sz w:val="28"/>
          <w:szCs w:val="28"/>
        </w:rPr>
        <w:t>коммеморативная</w:t>
      </w:r>
      <w:proofErr w:type="spellEnd"/>
      <w:r w:rsidRPr="00E9032E">
        <w:rPr>
          <w:rFonts w:ascii="Times New Roman" w:eastAsia="Arial" w:hAnsi="Times New Roman" w:cs="Times New Roman"/>
          <w:b/>
          <w:color w:val="000000"/>
          <w:sz w:val="28"/>
          <w:szCs w:val="28"/>
        </w:rPr>
        <w:t xml:space="preserve"> практика в Омском автобронетанковом инженерном институте</w:t>
      </w:r>
    </w:p>
    <w:p w14:paraId="708396FA" w14:textId="77777777" w:rsidR="006D0F7A" w:rsidRPr="00E9032E" w:rsidRDefault="006D0F7A" w:rsidP="008C7E60">
      <w:pPr>
        <w:spacing w:after="0" w:line="240" w:lineRule="auto"/>
        <w:jc w:val="both"/>
        <w:rPr>
          <w:rFonts w:ascii="Times New Roman" w:hAnsi="Times New Roman" w:cs="Times New Roman"/>
          <w:b/>
          <w:sz w:val="28"/>
          <w:szCs w:val="28"/>
        </w:rPr>
      </w:pPr>
    </w:p>
    <w:p w14:paraId="0343D8C7" w14:textId="08C4A31A" w:rsidR="006D0F7A" w:rsidRPr="00E9032E" w:rsidRDefault="006D0F7A" w:rsidP="008C7E60">
      <w:pPr>
        <w:spacing w:after="0" w:line="240" w:lineRule="auto"/>
        <w:jc w:val="right"/>
        <w:rPr>
          <w:rFonts w:ascii="Times New Roman" w:hAnsi="Times New Roman" w:cs="Times New Roman"/>
          <w:b/>
          <w:sz w:val="28"/>
          <w:szCs w:val="28"/>
        </w:rPr>
      </w:pPr>
      <w:r w:rsidRPr="00E9032E">
        <w:rPr>
          <w:rFonts w:ascii="Times New Roman" w:hAnsi="Times New Roman" w:cs="Times New Roman"/>
          <w:b/>
          <w:sz w:val="28"/>
          <w:szCs w:val="28"/>
        </w:rPr>
        <w:t>Сушко Алексей Владимирович</w:t>
      </w:r>
    </w:p>
    <w:p w14:paraId="5CE009C1" w14:textId="77777777" w:rsidR="006D0F7A" w:rsidRPr="00E9032E" w:rsidRDefault="006D0F7A" w:rsidP="008C7E60">
      <w:pPr>
        <w:spacing w:after="0" w:line="240" w:lineRule="auto"/>
        <w:jc w:val="right"/>
        <w:rPr>
          <w:rFonts w:ascii="Times New Roman" w:hAnsi="Times New Roman" w:cs="Times New Roman"/>
          <w:sz w:val="28"/>
          <w:szCs w:val="28"/>
        </w:rPr>
      </w:pPr>
      <w:r w:rsidRPr="00E9032E">
        <w:rPr>
          <w:rFonts w:ascii="Times New Roman" w:hAnsi="Times New Roman" w:cs="Times New Roman"/>
          <w:sz w:val="28"/>
          <w:szCs w:val="28"/>
        </w:rPr>
        <w:t>Омский государственный технический университет</w:t>
      </w:r>
    </w:p>
    <w:p w14:paraId="19E32B8D" w14:textId="77777777" w:rsidR="006D0F7A" w:rsidRPr="00E9032E" w:rsidRDefault="006D0F7A" w:rsidP="008C7E60">
      <w:pPr>
        <w:spacing w:after="0" w:line="240" w:lineRule="auto"/>
        <w:jc w:val="right"/>
        <w:rPr>
          <w:rFonts w:ascii="Times New Roman" w:hAnsi="Times New Roman" w:cs="Times New Roman"/>
          <w:b/>
          <w:sz w:val="28"/>
          <w:szCs w:val="28"/>
        </w:rPr>
      </w:pPr>
      <w:r w:rsidRPr="00E9032E">
        <w:rPr>
          <w:rFonts w:ascii="Times New Roman" w:hAnsi="Times New Roman" w:cs="Times New Roman"/>
          <w:b/>
          <w:sz w:val="28"/>
          <w:szCs w:val="28"/>
        </w:rPr>
        <w:t>Нагаев Игорь Борисович</w:t>
      </w:r>
    </w:p>
    <w:p w14:paraId="3B0A830F" w14:textId="77777777" w:rsidR="006D0F7A" w:rsidRPr="00E9032E" w:rsidRDefault="006D0F7A" w:rsidP="008C7E60">
      <w:pPr>
        <w:spacing w:after="0" w:line="240" w:lineRule="auto"/>
        <w:jc w:val="right"/>
        <w:rPr>
          <w:rFonts w:ascii="Times New Roman" w:hAnsi="Times New Roman" w:cs="Times New Roman"/>
          <w:sz w:val="28"/>
          <w:szCs w:val="28"/>
        </w:rPr>
      </w:pPr>
      <w:r w:rsidRPr="00E9032E">
        <w:rPr>
          <w:rFonts w:ascii="Times New Roman" w:hAnsi="Times New Roman" w:cs="Times New Roman"/>
          <w:sz w:val="28"/>
          <w:szCs w:val="28"/>
        </w:rPr>
        <w:t>Омский автобронетанковый инженерный институт</w:t>
      </w:r>
    </w:p>
    <w:p w14:paraId="1D52B131" w14:textId="77777777" w:rsidR="006D0F7A" w:rsidRPr="00E9032E" w:rsidRDefault="006D0F7A" w:rsidP="008C7E60">
      <w:pPr>
        <w:spacing w:after="0" w:line="240" w:lineRule="auto"/>
        <w:jc w:val="both"/>
        <w:rPr>
          <w:rFonts w:ascii="Times New Roman" w:hAnsi="Times New Roman" w:cs="Times New Roman"/>
          <w:b/>
          <w:i/>
          <w:sz w:val="28"/>
          <w:szCs w:val="28"/>
        </w:rPr>
      </w:pPr>
    </w:p>
    <w:p w14:paraId="08645702" w14:textId="77777777" w:rsidR="006D0F7A" w:rsidRPr="00E9032E" w:rsidRDefault="006D0F7A" w:rsidP="008C7E60">
      <w:pPr>
        <w:spacing w:after="0" w:line="240" w:lineRule="auto"/>
        <w:ind w:firstLine="709"/>
        <w:jc w:val="both"/>
        <w:rPr>
          <w:rFonts w:ascii="Times New Roman" w:hAnsi="Times New Roman" w:cs="Times New Roman"/>
          <w:b/>
          <w:sz w:val="28"/>
          <w:szCs w:val="28"/>
        </w:rPr>
      </w:pPr>
      <w:r w:rsidRPr="00E9032E">
        <w:rPr>
          <w:rFonts w:ascii="Times New Roman" w:hAnsi="Times New Roman" w:cs="Times New Roman"/>
          <w:b/>
          <w:i/>
          <w:sz w:val="28"/>
          <w:szCs w:val="28"/>
        </w:rPr>
        <w:t>Аннотация</w:t>
      </w:r>
      <w:r w:rsidRPr="00E9032E">
        <w:rPr>
          <w:rFonts w:ascii="Times New Roman" w:hAnsi="Times New Roman" w:cs="Times New Roman"/>
          <w:b/>
          <w:sz w:val="28"/>
          <w:szCs w:val="28"/>
        </w:rPr>
        <w:t xml:space="preserve"> </w:t>
      </w:r>
    </w:p>
    <w:p w14:paraId="0C6A8FAB" w14:textId="77777777" w:rsidR="006D0F7A" w:rsidRPr="00A43BD0" w:rsidRDefault="006D0F7A" w:rsidP="008C7E60">
      <w:pPr>
        <w:spacing w:after="0" w:line="240" w:lineRule="auto"/>
        <w:ind w:firstLine="709"/>
        <w:jc w:val="both"/>
        <w:rPr>
          <w:rFonts w:ascii="Times New Roman" w:hAnsi="Times New Roman" w:cs="Times New Roman"/>
          <w:i/>
          <w:sz w:val="28"/>
          <w:szCs w:val="28"/>
        </w:rPr>
      </w:pPr>
      <w:r w:rsidRPr="00E9032E">
        <w:rPr>
          <w:rFonts w:ascii="Times New Roman" w:hAnsi="Times New Roman" w:cs="Times New Roman"/>
          <w:i/>
          <w:sz w:val="28"/>
          <w:szCs w:val="28"/>
        </w:rPr>
        <w:t xml:space="preserve">Статья посвящена анализу книг, изданных к юбилеям прославленного военно-учебного заведения – Омского автобронетанкового инженерного института, которые рассматриваются в качестве традиционной для военного вуза практики </w:t>
      </w:r>
      <w:proofErr w:type="spellStart"/>
      <w:r w:rsidRPr="00E9032E">
        <w:rPr>
          <w:rFonts w:ascii="Times New Roman" w:hAnsi="Times New Roman" w:cs="Times New Roman"/>
          <w:i/>
          <w:sz w:val="28"/>
          <w:szCs w:val="28"/>
        </w:rPr>
        <w:t>коммеморации</w:t>
      </w:r>
      <w:proofErr w:type="spellEnd"/>
      <w:r w:rsidRPr="00E9032E">
        <w:rPr>
          <w:rFonts w:ascii="Times New Roman" w:hAnsi="Times New Roman" w:cs="Times New Roman"/>
          <w:i/>
          <w:sz w:val="28"/>
          <w:szCs w:val="28"/>
        </w:rPr>
        <w:t xml:space="preserve">. Исследование относится к динамично развивающемуся в современных условиях направлению науки – интеллектуальной истории. Принципы системности и детерминизма позволили рассмотреть юбилейные издания института как традиционную </w:t>
      </w:r>
      <w:proofErr w:type="spellStart"/>
      <w:r w:rsidRPr="00E9032E">
        <w:rPr>
          <w:rFonts w:ascii="Times New Roman" w:hAnsi="Times New Roman" w:cs="Times New Roman"/>
          <w:i/>
          <w:sz w:val="28"/>
          <w:szCs w:val="28"/>
        </w:rPr>
        <w:t>коммеморацию</w:t>
      </w:r>
      <w:proofErr w:type="spellEnd"/>
      <w:r w:rsidRPr="00E9032E">
        <w:rPr>
          <w:rFonts w:ascii="Times New Roman" w:hAnsi="Times New Roman" w:cs="Times New Roman"/>
          <w:i/>
          <w:sz w:val="28"/>
          <w:szCs w:val="28"/>
        </w:rPr>
        <w:t xml:space="preserve">, как явление научной жизни и профессиональной деятельности военно-учебного заведения, имеющее свою причинность и последствия. Основной научный метод исследования – проблемно-хронологический. На его основе в статье показана зависимость юбилейных изданий от общего состояния отечественной исторической науки в советский и постсоветский (современный российский) этапы. Несмотря на разницу в подходах к истории в указанные периоды, все юбилейные издания отражали героические страницы истории вуза, описывали достижения настоящего и были направлены на конструирование будущего. Авторы </w:t>
      </w:r>
      <w:r w:rsidRPr="00E9032E">
        <w:rPr>
          <w:rFonts w:ascii="Times New Roman" w:hAnsi="Times New Roman" w:cs="Times New Roman"/>
          <w:i/>
          <w:sz w:val="28"/>
          <w:szCs w:val="28"/>
        </w:rPr>
        <w:lastRenderedPageBreak/>
        <w:t>приходят к выводу, что практики подготовки юбилейных изданий, посвященных истории Омского автобронетанкового института, функционально достигали своей цели – сохранения славных традиций военного вуза. Кроме того, именно они дали толчок современному научному осмыслению истории вуза. Особое внимание в статье уделено характеристике современных изданий, посвященных 80-летнему юбилею института. Как подчеркивается в статье, Омский автобронетанковый инженерный институт продолжает развиваться и, вне всяких сомнений, к его последующим юбилейным датам потребуется разработка новых изданий, направленных на сохранение исторической памяти об учебном заведении и людях, служивших, трудившихся и учившихся в его стенах. Безусловно, эти издания</w:t>
      </w:r>
      <w:r w:rsidRPr="00A43BD0">
        <w:rPr>
          <w:rFonts w:ascii="Times New Roman" w:hAnsi="Times New Roman" w:cs="Times New Roman"/>
          <w:i/>
          <w:sz w:val="28"/>
          <w:szCs w:val="28"/>
        </w:rPr>
        <w:t xml:space="preserve"> должны быть максимально избавлены от идеологического «налета» и других издержек предыдущих юбилейных изданий. В этой связи в статье выделены перспективные направления научного исследования истории военно-учебного заведения. На взгляд авторов, опыт института по проведению научных исследований истории может быть востребован и в дальнейшем развит в других военных вузах, воинских частях и гражданских организациях.</w:t>
      </w:r>
    </w:p>
    <w:p w14:paraId="6F163F7A" w14:textId="77777777" w:rsidR="006D0F7A" w:rsidRPr="00A43BD0" w:rsidRDefault="006D0F7A" w:rsidP="008C7E60">
      <w:pPr>
        <w:spacing w:after="0" w:line="240" w:lineRule="auto"/>
        <w:ind w:firstLine="709"/>
        <w:jc w:val="both"/>
        <w:rPr>
          <w:rFonts w:ascii="Times New Roman" w:eastAsia="Calibri" w:hAnsi="Times New Roman" w:cs="Times New Roman"/>
          <w:i/>
          <w:sz w:val="28"/>
          <w:szCs w:val="28"/>
          <w:lang w:eastAsia="en-US"/>
        </w:rPr>
      </w:pPr>
      <w:r w:rsidRPr="00A43BD0">
        <w:rPr>
          <w:rFonts w:ascii="Times New Roman" w:eastAsia="Calibri" w:hAnsi="Times New Roman" w:cs="Times New Roman"/>
          <w:b/>
          <w:i/>
          <w:sz w:val="28"/>
          <w:szCs w:val="28"/>
          <w:lang w:eastAsia="en-US"/>
        </w:rPr>
        <w:t>Ключевые слова:</w:t>
      </w:r>
      <w:r w:rsidRPr="00A43BD0">
        <w:rPr>
          <w:rFonts w:ascii="Times New Roman" w:eastAsia="Calibri" w:hAnsi="Times New Roman" w:cs="Times New Roman"/>
          <w:i/>
          <w:sz w:val="28"/>
          <w:szCs w:val="28"/>
          <w:lang w:eastAsia="en-US"/>
        </w:rPr>
        <w:t xml:space="preserve"> </w:t>
      </w:r>
      <w:proofErr w:type="spellStart"/>
      <w:r w:rsidRPr="00A43BD0">
        <w:rPr>
          <w:rFonts w:ascii="Times New Roman" w:eastAsia="Calibri" w:hAnsi="Times New Roman" w:cs="Times New Roman"/>
          <w:i/>
          <w:sz w:val="28"/>
          <w:szCs w:val="28"/>
          <w:lang w:eastAsia="en-US"/>
        </w:rPr>
        <w:t>Коммеморация</w:t>
      </w:r>
      <w:proofErr w:type="spellEnd"/>
      <w:r w:rsidRPr="00A43BD0">
        <w:rPr>
          <w:rFonts w:ascii="Times New Roman" w:eastAsia="Calibri" w:hAnsi="Times New Roman" w:cs="Times New Roman"/>
          <w:i/>
          <w:sz w:val="28"/>
          <w:szCs w:val="28"/>
          <w:lang w:eastAsia="en-US"/>
        </w:rPr>
        <w:t xml:space="preserve">, </w:t>
      </w:r>
      <w:proofErr w:type="spellStart"/>
      <w:r w:rsidRPr="00A43BD0">
        <w:rPr>
          <w:rFonts w:ascii="Times New Roman" w:eastAsia="Calibri" w:hAnsi="Times New Roman" w:cs="Times New Roman"/>
          <w:i/>
          <w:sz w:val="28"/>
          <w:szCs w:val="28"/>
          <w:lang w:eastAsia="en-US"/>
        </w:rPr>
        <w:t>коммеморативные</w:t>
      </w:r>
      <w:proofErr w:type="spellEnd"/>
      <w:r w:rsidRPr="00A43BD0">
        <w:rPr>
          <w:rFonts w:ascii="Times New Roman" w:eastAsia="Calibri" w:hAnsi="Times New Roman" w:cs="Times New Roman"/>
          <w:i/>
          <w:sz w:val="28"/>
          <w:szCs w:val="28"/>
          <w:lang w:eastAsia="en-US"/>
        </w:rPr>
        <w:t xml:space="preserve"> практики, коллективная память, историческая память, традиции, юбилейные издания, Омский автобронетанковый инженерный институт.</w:t>
      </w:r>
    </w:p>
    <w:p w14:paraId="438E198A" w14:textId="77777777" w:rsidR="006D0F7A" w:rsidRPr="00A43BD0" w:rsidRDefault="006D0F7A" w:rsidP="008C7E60">
      <w:pPr>
        <w:spacing w:after="0" w:line="240" w:lineRule="auto"/>
        <w:ind w:firstLine="709"/>
        <w:jc w:val="both"/>
        <w:rPr>
          <w:rFonts w:ascii="Times New Roman" w:hAnsi="Times New Roman" w:cs="Times New Roman"/>
          <w:i/>
          <w:sz w:val="28"/>
          <w:szCs w:val="28"/>
        </w:rPr>
      </w:pPr>
      <w:r w:rsidRPr="00A43BD0">
        <w:rPr>
          <w:rFonts w:ascii="Times New Roman" w:hAnsi="Times New Roman" w:cs="Times New Roman"/>
          <w:b/>
          <w:i/>
          <w:sz w:val="28"/>
          <w:szCs w:val="28"/>
        </w:rPr>
        <w:t>Научная специальность:</w:t>
      </w:r>
      <w:r w:rsidRPr="00A43BD0">
        <w:rPr>
          <w:rFonts w:ascii="Times New Roman" w:hAnsi="Times New Roman" w:cs="Times New Roman"/>
          <w:i/>
          <w:sz w:val="28"/>
          <w:szCs w:val="28"/>
        </w:rPr>
        <w:t xml:space="preserve"> 07.00.09 – Историография, источниковедение и методы исторического исследования (исторические науки).</w:t>
      </w:r>
    </w:p>
    <w:p w14:paraId="3D76A477" w14:textId="77777777" w:rsidR="006D0F7A" w:rsidRPr="00A43BD0" w:rsidRDefault="006D0F7A" w:rsidP="008C7E60">
      <w:pPr>
        <w:spacing w:after="0" w:line="240" w:lineRule="auto"/>
        <w:jc w:val="both"/>
        <w:rPr>
          <w:rFonts w:ascii="Times New Roman" w:eastAsia="Calibri" w:hAnsi="Times New Roman" w:cs="Times New Roman"/>
          <w:sz w:val="28"/>
          <w:szCs w:val="28"/>
          <w:lang w:eastAsia="en-US"/>
        </w:rPr>
      </w:pPr>
    </w:p>
    <w:p w14:paraId="0B904133" w14:textId="77777777" w:rsidR="006D0F7A" w:rsidRPr="00A43BD0" w:rsidRDefault="006D0F7A" w:rsidP="008C7E60">
      <w:pPr>
        <w:shd w:val="clear" w:color="auto" w:fill="FFFFFF"/>
        <w:spacing w:after="0" w:line="240" w:lineRule="auto"/>
        <w:jc w:val="both"/>
        <w:rPr>
          <w:rFonts w:ascii="Times New Roman" w:hAnsi="Times New Roman" w:cs="Times New Roman"/>
          <w:b/>
          <w:sz w:val="28"/>
          <w:szCs w:val="28"/>
          <w:lang w:val="en-US"/>
        </w:rPr>
      </w:pPr>
      <w:r w:rsidRPr="00A43BD0">
        <w:rPr>
          <w:rFonts w:ascii="Times New Roman" w:hAnsi="Times New Roman" w:cs="Times New Roman"/>
          <w:b/>
          <w:sz w:val="28"/>
          <w:szCs w:val="28"/>
          <w:lang w:val="en-US"/>
        </w:rPr>
        <w:t>“Parade historiography”: anniversary publications preparation tradition as commemorative practice in Omsk Tank-Automotive Engineering Institute</w:t>
      </w:r>
    </w:p>
    <w:p w14:paraId="3821FE72" w14:textId="77777777" w:rsidR="006D0F7A" w:rsidRPr="00A43BD0" w:rsidRDefault="006D0F7A"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0B2B28BE" w14:textId="77777777" w:rsidR="006D0F7A" w:rsidRPr="00A43BD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43BD0">
        <w:rPr>
          <w:rFonts w:ascii="Times New Roman" w:eastAsia="Calibri" w:hAnsi="Times New Roman" w:cs="Times New Roman"/>
          <w:b/>
          <w:sz w:val="28"/>
          <w:szCs w:val="28"/>
          <w:lang w:val="en-US" w:eastAsia="en-US"/>
        </w:rPr>
        <w:t>Sushko</w:t>
      </w:r>
      <w:proofErr w:type="spellEnd"/>
      <w:r w:rsidRPr="00A43BD0">
        <w:rPr>
          <w:rFonts w:ascii="Times New Roman" w:eastAsia="Calibri" w:hAnsi="Times New Roman" w:cs="Times New Roman"/>
          <w:b/>
          <w:sz w:val="28"/>
          <w:szCs w:val="28"/>
          <w:lang w:val="en-US" w:eastAsia="en-US"/>
        </w:rPr>
        <w:t xml:space="preserve"> Alexey Vladimirovich </w:t>
      </w:r>
    </w:p>
    <w:p w14:paraId="11C6C5E3" w14:textId="77777777" w:rsidR="006D0F7A" w:rsidRPr="00A43BD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43BD0">
        <w:rPr>
          <w:rFonts w:ascii="Times New Roman" w:eastAsia="Calibri" w:hAnsi="Times New Roman" w:cs="Times New Roman"/>
          <w:sz w:val="28"/>
          <w:szCs w:val="28"/>
          <w:lang w:val="en-US" w:eastAsia="en-US"/>
        </w:rPr>
        <w:t>Omsk State Technical University</w:t>
      </w:r>
    </w:p>
    <w:p w14:paraId="11A2462C" w14:textId="77777777" w:rsidR="006D0F7A" w:rsidRPr="00A43BD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A43BD0">
        <w:rPr>
          <w:rFonts w:ascii="Times New Roman" w:eastAsia="Calibri" w:hAnsi="Times New Roman" w:cs="Times New Roman"/>
          <w:b/>
          <w:sz w:val="28"/>
          <w:szCs w:val="28"/>
          <w:lang w:val="en-US" w:eastAsia="en-US"/>
        </w:rPr>
        <w:t>Nagaev</w:t>
      </w:r>
      <w:proofErr w:type="spellEnd"/>
      <w:r w:rsidRPr="00A43BD0">
        <w:rPr>
          <w:rFonts w:ascii="Times New Roman" w:eastAsia="Calibri" w:hAnsi="Times New Roman" w:cs="Times New Roman"/>
          <w:b/>
          <w:sz w:val="28"/>
          <w:szCs w:val="28"/>
          <w:lang w:val="en-US" w:eastAsia="en-US"/>
        </w:rPr>
        <w:t xml:space="preserve"> Igor </w:t>
      </w:r>
      <w:proofErr w:type="spellStart"/>
      <w:r w:rsidRPr="00A43BD0">
        <w:rPr>
          <w:rFonts w:ascii="Times New Roman" w:eastAsia="Calibri" w:hAnsi="Times New Roman" w:cs="Times New Roman"/>
          <w:b/>
          <w:sz w:val="28"/>
          <w:szCs w:val="28"/>
          <w:lang w:val="en-US" w:eastAsia="en-US"/>
        </w:rPr>
        <w:t>Borisovich</w:t>
      </w:r>
      <w:proofErr w:type="spellEnd"/>
      <w:r w:rsidRPr="00A43BD0">
        <w:rPr>
          <w:rFonts w:ascii="Times New Roman" w:eastAsia="Calibri" w:hAnsi="Times New Roman" w:cs="Times New Roman"/>
          <w:b/>
          <w:sz w:val="28"/>
          <w:szCs w:val="28"/>
          <w:lang w:val="en-US" w:eastAsia="en-US"/>
        </w:rPr>
        <w:t xml:space="preserve"> </w:t>
      </w:r>
    </w:p>
    <w:p w14:paraId="196ABC03" w14:textId="77777777" w:rsidR="006D0F7A" w:rsidRPr="00A43BD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A43BD0">
        <w:rPr>
          <w:rFonts w:ascii="Times New Roman" w:eastAsia="Calibri" w:hAnsi="Times New Roman" w:cs="Times New Roman"/>
          <w:sz w:val="28"/>
          <w:szCs w:val="28"/>
          <w:lang w:val="en-US" w:eastAsia="en-US"/>
        </w:rPr>
        <w:t>Omsk Tank-Automotive Engineering Institute</w:t>
      </w:r>
    </w:p>
    <w:p w14:paraId="2EBB7125" w14:textId="77777777" w:rsidR="006D0F7A" w:rsidRPr="00A43BD0" w:rsidRDefault="006D0F7A"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67F058CD" w14:textId="77777777" w:rsidR="006D0F7A" w:rsidRPr="00A43BD0" w:rsidRDefault="006D0F7A"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A43BD0">
        <w:rPr>
          <w:rFonts w:ascii="Times New Roman" w:hAnsi="Times New Roman" w:cs="Times New Roman"/>
          <w:b/>
          <w:i/>
          <w:sz w:val="28"/>
          <w:szCs w:val="28"/>
          <w:lang w:val="en-US"/>
        </w:rPr>
        <w:t xml:space="preserve">Abstract </w:t>
      </w:r>
    </w:p>
    <w:p w14:paraId="0A8BB1CD" w14:textId="77777777" w:rsidR="006D0F7A" w:rsidRPr="00A43BD0" w:rsidRDefault="006D0F7A" w:rsidP="008C7E60">
      <w:pPr>
        <w:spacing w:after="0" w:line="240" w:lineRule="auto"/>
        <w:ind w:firstLine="709"/>
        <w:jc w:val="both"/>
        <w:rPr>
          <w:rFonts w:ascii="Times New Roman" w:eastAsia="Calibri" w:hAnsi="Times New Roman" w:cs="Times New Roman"/>
          <w:i/>
          <w:sz w:val="28"/>
          <w:szCs w:val="28"/>
          <w:lang w:val="en" w:eastAsia="en-US"/>
        </w:rPr>
      </w:pPr>
      <w:r w:rsidRPr="00A43BD0">
        <w:rPr>
          <w:rFonts w:ascii="Times New Roman" w:eastAsia="Calibri" w:hAnsi="Times New Roman" w:cs="Times New Roman"/>
          <w:i/>
          <w:sz w:val="28"/>
          <w:szCs w:val="28"/>
          <w:lang w:val="en-US" w:eastAsia="en-US"/>
        </w:rPr>
        <w:t xml:space="preserve">The article is devoted to the analysis of the books published for the anniversaries of the famous military educational institution – the Omsk Tank-Automotive Engineering Institute, which are considered as the traditional practice of commemoration for a military university. The research belongs to the direction of science that is dynamically developing in modern conditions – intellectual history. It was the principles of consistency and determinism which made it possible to consider the anniversary editions of the Institute as a traditional commemoration, as a phenomenon of scientific life and professional activity of a military educational institution, which has its own causality and consequences. The main scientific research method is problem-chronological. On its basis the article shows the dependence of jubilee editions on the general state of national </w:t>
      </w:r>
      <w:r w:rsidRPr="00A43BD0">
        <w:rPr>
          <w:rFonts w:ascii="Times New Roman" w:eastAsia="Calibri" w:hAnsi="Times New Roman" w:cs="Times New Roman"/>
          <w:i/>
          <w:sz w:val="28"/>
          <w:szCs w:val="28"/>
          <w:lang w:val="en-US" w:eastAsia="en-US"/>
        </w:rPr>
        <w:lastRenderedPageBreak/>
        <w:t>historical science in the Soviet and post-Soviet (modern Russian) stages. Despite the difference in approaches to history in the indicated periods, all anniversary editions reflected the heroic pages of the history of the university, described the achievements of the present and were aimed at constructing the future. The authors come to the conclusion that the practice of preparing jubilee editions dedicated to the history of the Omsk Tank-Automotive Engineering Institute functionally achieved their goal of preserving the glorious traditions of a military university. In addition, it was they who gave impetus to the modern scientific understanding of the history of the university. Particular attention in the article is paid to the characteristics of modern publications dedicated to the 80th anniversary of the Institute. The authors come to the conclusion that the Omsk Tank-Automotive Engineering Institute continues to develop and, without a doubt, by its subsequent anniversaries it will necessary develop new publications aimed at preserving the historical memory of the educational institution and the people who served, worked and studied within its walls. Of course, these publications should be maximally free from the ideological "touch" and other costs of the previous anniversary editions. In this regard, the article highlights promising areas of scientific research in the history of a military educational institution. On the authors opinion, the experience of the institute in conducting scientific research on history can be claimed and further developed in other military universities, military units and civilian organizations.</w:t>
      </w:r>
    </w:p>
    <w:p w14:paraId="2C30CC95" w14:textId="77777777" w:rsidR="006D0F7A" w:rsidRPr="00A43BD0"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A43BD0">
        <w:rPr>
          <w:rFonts w:ascii="Times New Roman" w:eastAsia="Calibri" w:hAnsi="Times New Roman" w:cs="Times New Roman"/>
          <w:b/>
          <w:i/>
          <w:sz w:val="28"/>
          <w:szCs w:val="28"/>
          <w:lang w:val="en-US" w:eastAsia="en-US"/>
        </w:rPr>
        <w:t>Keywords:</w:t>
      </w:r>
      <w:r w:rsidRPr="00A43BD0">
        <w:rPr>
          <w:rFonts w:ascii="Times New Roman" w:eastAsia="Calibri" w:hAnsi="Times New Roman" w:cs="Times New Roman"/>
          <w:i/>
          <w:sz w:val="28"/>
          <w:szCs w:val="28"/>
          <w:lang w:val="en-US" w:eastAsia="en-US"/>
        </w:rPr>
        <w:t xml:space="preserve"> Commemoration, commemorative practices, collective memory, historical memory, traditions, anniversary editions, Omsk Tank-Automotive Engineering Institute.</w:t>
      </w:r>
    </w:p>
    <w:p w14:paraId="67253210" w14:textId="77777777" w:rsidR="006D0F7A" w:rsidRPr="00A43BD0" w:rsidRDefault="006D0F7A" w:rsidP="008C7E60">
      <w:pPr>
        <w:spacing w:after="0" w:line="240" w:lineRule="auto"/>
        <w:ind w:firstLine="709"/>
        <w:jc w:val="both"/>
        <w:rPr>
          <w:rFonts w:ascii="Times New Roman" w:hAnsi="Times New Roman" w:cs="Times New Roman"/>
          <w:i/>
          <w:sz w:val="28"/>
          <w:szCs w:val="28"/>
          <w:lang w:val="en-US"/>
        </w:rPr>
      </w:pPr>
      <w:r w:rsidRPr="00A43BD0">
        <w:rPr>
          <w:rFonts w:ascii="Times New Roman" w:hAnsi="Times New Roman" w:cs="Times New Roman"/>
          <w:b/>
          <w:i/>
          <w:sz w:val="28"/>
          <w:szCs w:val="28"/>
          <w:lang w:val="en-US"/>
        </w:rPr>
        <w:t>Research area:</w:t>
      </w:r>
      <w:r w:rsidRPr="00A43BD0">
        <w:rPr>
          <w:lang w:val="en-US"/>
        </w:rPr>
        <w:t xml:space="preserve"> </w:t>
      </w:r>
      <w:r w:rsidRPr="00A43BD0">
        <w:rPr>
          <w:rFonts w:ascii="Times New Roman" w:hAnsi="Times New Roman" w:cs="Times New Roman"/>
          <w:i/>
          <w:sz w:val="28"/>
          <w:szCs w:val="28"/>
          <w:lang w:val="en-US"/>
        </w:rPr>
        <w:t>07.00.09 - Historiography, source study and methods of historical research (historical sciences).</w:t>
      </w:r>
    </w:p>
    <w:p w14:paraId="383310B7" w14:textId="77777777" w:rsidR="00C86248" w:rsidRDefault="00C86248" w:rsidP="00EC02E5">
      <w:pPr>
        <w:spacing w:after="0" w:line="240" w:lineRule="auto"/>
        <w:ind w:firstLine="709"/>
        <w:contextualSpacing/>
        <w:jc w:val="center"/>
        <w:rPr>
          <w:rFonts w:ascii="Times New Roman" w:hAnsi="Times New Roman" w:cs="Times New Roman"/>
          <w:sz w:val="28"/>
          <w:szCs w:val="28"/>
          <w:highlight w:val="yellow"/>
        </w:rPr>
      </w:pPr>
    </w:p>
    <w:p w14:paraId="77017CC2" w14:textId="44591064" w:rsidR="006D0F7A" w:rsidRDefault="006D0F7A"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15</w:t>
      </w:r>
    </w:p>
    <w:p w14:paraId="3D15F2B3" w14:textId="77777777" w:rsidR="006D0F7A" w:rsidRPr="00E12D60" w:rsidRDefault="006D0F7A" w:rsidP="008C7E60">
      <w:pPr>
        <w:tabs>
          <w:tab w:val="left" w:pos="1980"/>
        </w:tabs>
        <w:spacing w:after="0" w:line="240" w:lineRule="auto"/>
        <w:jc w:val="both"/>
        <w:rPr>
          <w:rFonts w:ascii="Times New Roman" w:hAnsi="Times New Roman" w:cs="Times New Roman"/>
          <w:sz w:val="28"/>
          <w:szCs w:val="28"/>
        </w:rPr>
      </w:pPr>
      <w:r w:rsidRPr="00E12D60">
        <w:rPr>
          <w:rFonts w:ascii="Times New Roman" w:hAnsi="Times New Roman" w:cs="Times New Roman"/>
          <w:sz w:val="28"/>
          <w:szCs w:val="28"/>
        </w:rPr>
        <w:t>УДК 94 (57)</w:t>
      </w:r>
    </w:p>
    <w:p w14:paraId="0E0C9B11" w14:textId="77777777" w:rsidR="006D0F7A" w:rsidRPr="00E12D60" w:rsidRDefault="006D0F7A" w:rsidP="008C7E60">
      <w:pPr>
        <w:tabs>
          <w:tab w:val="left" w:pos="1980"/>
        </w:tabs>
        <w:spacing w:after="0" w:line="240" w:lineRule="auto"/>
        <w:jc w:val="both"/>
        <w:rPr>
          <w:rFonts w:ascii="Times New Roman" w:hAnsi="Times New Roman" w:cs="Times New Roman"/>
          <w:sz w:val="28"/>
          <w:szCs w:val="28"/>
        </w:rPr>
      </w:pPr>
    </w:p>
    <w:p w14:paraId="14A58D15" w14:textId="77777777" w:rsidR="006D0F7A" w:rsidRPr="00E12D60" w:rsidRDefault="006D0F7A" w:rsidP="008C7E60">
      <w:pPr>
        <w:spacing w:after="0" w:line="240" w:lineRule="auto"/>
        <w:jc w:val="both"/>
        <w:rPr>
          <w:rFonts w:ascii="Times New Roman" w:eastAsia="Arial" w:hAnsi="Times New Roman" w:cs="Times New Roman"/>
          <w:b/>
          <w:color w:val="000000"/>
          <w:sz w:val="28"/>
          <w:szCs w:val="28"/>
        </w:rPr>
      </w:pPr>
      <w:r w:rsidRPr="00E12D60">
        <w:rPr>
          <w:rFonts w:ascii="Times New Roman" w:eastAsia="Arial" w:hAnsi="Times New Roman" w:cs="Times New Roman"/>
          <w:b/>
          <w:color w:val="000000"/>
          <w:sz w:val="28"/>
          <w:szCs w:val="28"/>
        </w:rPr>
        <w:t>Развитие представлений городского общества о художественной жизни Иркутской губернии в конце XIX - начале ХХ вв.: на материалах периодической печати</w:t>
      </w:r>
    </w:p>
    <w:p w14:paraId="2E22110F" w14:textId="77777777" w:rsidR="006D0F7A" w:rsidRPr="00E12D60" w:rsidRDefault="006D0F7A" w:rsidP="008C7E60">
      <w:pPr>
        <w:spacing w:after="0" w:line="240" w:lineRule="auto"/>
        <w:jc w:val="both"/>
        <w:rPr>
          <w:rFonts w:ascii="Times New Roman" w:hAnsi="Times New Roman" w:cs="Times New Roman"/>
          <w:b/>
          <w:sz w:val="28"/>
          <w:szCs w:val="28"/>
        </w:rPr>
      </w:pPr>
    </w:p>
    <w:p w14:paraId="6BF5294A" w14:textId="7AB1D2D7" w:rsidR="006D0F7A" w:rsidRPr="00E12D60" w:rsidRDefault="006D0F7A" w:rsidP="008C7E60">
      <w:pPr>
        <w:spacing w:after="0" w:line="240" w:lineRule="auto"/>
        <w:jc w:val="right"/>
        <w:rPr>
          <w:rFonts w:ascii="Times New Roman" w:hAnsi="Times New Roman" w:cs="Times New Roman"/>
          <w:b/>
          <w:sz w:val="28"/>
          <w:szCs w:val="28"/>
        </w:rPr>
      </w:pPr>
      <w:r w:rsidRPr="00E12D60">
        <w:rPr>
          <w:rFonts w:ascii="Times New Roman" w:hAnsi="Times New Roman" w:cs="Times New Roman"/>
          <w:b/>
          <w:sz w:val="28"/>
          <w:szCs w:val="28"/>
        </w:rPr>
        <w:t>Ткачев Виталий Викторович</w:t>
      </w:r>
    </w:p>
    <w:p w14:paraId="373DE89B" w14:textId="77777777" w:rsidR="006D0F7A" w:rsidRPr="00E12D60" w:rsidRDefault="006D0F7A" w:rsidP="008C7E60">
      <w:pPr>
        <w:spacing w:after="0" w:line="240" w:lineRule="auto"/>
        <w:jc w:val="right"/>
        <w:rPr>
          <w:rFonts w:ascii="Times New Roman" w:hAnsi="Times New Roman" w:cs="Times New Roman"/>
          <w:sz w:val="28"/>
          <w:szCs w:val="28"/>
        </w:rPr>
      </w:pPr>
      <w:r w:rsidRPr="00E12D60">
        <w:rPr>
          <w:rFonts w:ascii="Times New Roman" w:hAnsi="Times New Roman" w:cs="Times New Roman"/>
          <w:sz w:val="28"/>
          <w:szCs w:val="28"/>
        </w:rPr>
        <w:t>Иркутский государственный университет</w:t>
      </w:r>
    </w:p>
    <w:p w14:paraId="5D114B5D" w14:textId="77777777" w:rsidR="006D0F7A" w:rsidRPr="00E12D60" w:rsidRDefault="006D0F7A" w:rsidP="008C7E60">
      <w:pPr>
        <w:spacing w:after="0" w:line="240" w:lineRule="auto"/>
        <w:jc w:val="both"/>
        <w:rPr>
          <w:rFonts w:ascii="Times New Roman" w:hAnsi="Times New Roman" w:cs="Times New Roman"/>
          <w:sz w:val="28"/>
          <w:szCs w:val="28"/>
        </w:rPr>
      </w:pPr>
    </w:p>
    <w:p w14:paraId="7B850C71" w14:textId="77777777" w:rsidR="006D0F7A" w:rsidRPr="00E12D60" w:rsidRDefault="006D0F7A" w:rsidP="008C7E60">
      <w:pPr>
        <w:spacing w:after="0" w:line="240" w:lineRule="auto"/>
        <w:jc w:val="both"/>
        <w:rPr>
          <w:rFonts w:ascii="Times New Roman" w:hAnsi="Times New Roman" w:cs="Times New Roman"/>
          <w:b/>
          <w:i/>
          <w:sz w:val="28"/>
          <w:szCs w:val="28"/>
        </w:rPr>
      </w:pPr>
    </w:p>
    <w:p w14:paraId="3A3B4D34" w14:textId="77777777" w:rsidR="006D0F7A" w:rsidRPr="00E12D60" w:rsidRDefault="006D0F7A" w:rsidP="008C7E60">
      <w:pPr>
        <w:spacing w:after="0" w:line="240" w:lineRule="auto"/>
        <w:ind w:firstLine="709"/>
        <w:jc w:val="both"/>
        <w:rPr>
          <w:rFonts w:ascii="Times New Roman" w:hAnsi="Times New Roman" w:cs="Times New Roman"/>
          <w:b/>
          <w:sz w:val="28"/>
          <w:szCs w:val="28"/>
        </w:rPr>
      </w:pPr>
      <w:r w:rsidRPr="00E12D60">
        <w:rPr>
          <w:rFonts w:ascii="Times New Roman" w:hAnsi="Times New Roman" w:cs="Times New Roman"/>
          <w:b/>
          <w:i/>
          <w:sz w:val="28"/>
          <w:szCs w:val="28"/>
        </w:rPr>
        <w:t>Аннотация</w:t>
      </w:r>
      <w:r w:rsidRPr="00E12D60">
        <w:rPr>
          <w:rFonts w:ascii="Times New Roman" w:hAnsi="Times New Roman" w:cs="Times New Roman"/>
          <w:b/>
          <w:sz w:val="28"/>
          <w:szCs w:val="28"/>
        </w:rPr>
        <w:t xml:space="preserve"> </w:t>
      </w:r>
    </w:p>
    <w:p w14:paraId="100D8B00" w14:textId="77777777" w:rsidR="006D0F7A" w:rsidRPr="00E12D60" w:rsidRDefault="006D0F7A" w:rsidP="008C7E60">
      <w:pPr>
        <w:spacing w:after="0" w:line="240" w:lineRule="auto"/>
        <w:ind w:firstLine="709"/>
        <w:jc w:val="both"/>
        <w:rPr>
          <w:rFonts w:ascii="Times New Roman" w:hAnsi="Times New Roman" w:cs="Times New Roman"/>
          <w:i/>
          <w:sz w:val="28"/>
          <w:szCs w:val="28"/>
        </w:rPr>
      </w:pPr>
      <w:r w:rsidRPr="00E12D60">
        <w:rPr>
          <w:rFonts w:ascii="Times New Roman" w:hAnsi="Times New Roman" w:cs="Times New Roman"/>
          <w:i/>
          <w:sz w:val="28"/>
          <w:szCs w:val="28"/>
        </w:rPr>
        <w:t xml:space="preserve">В статье представлена история развития взглядов жителей Иркутской губернии на художественную жизнь в конце XIX - начале XX вв. Рассматриваются источники периодической печати, которые раскрывали с разных сторон творческие мероприятия мастеров. Газеты и журналы с одной стороны отражают участие художников в создании иллюстративных материалов, а с другой подробно описывают результаты </w:t>
      </w:r>
      <w:r w:rsidRPr="00E12D60">
        <w:rPr>
          <w:rFonts w:ascii="Times New Roman" w:hAnsi="Times New Roman" w:cs="Times New Roman"/>
          <w:i/>
          <w:sz w:val="28"/>
          <w:szCs w:val="28"/>
        </w:rPr>
        <w:lastRenderedPageBreak/>
        <w:t>проведения художественных выставок, реакцию посетителей на живописные полотна. События конца XIX - начала XX вв. способствовали развитию общественного мнения об искусстве, творчестве известных мастеров. Постепенно расширялся кругозор знаний о культуре России, а для художников появилась возможность реализовать свои творческие способности, используя разные методы и приёмы. Общество проявляло интерес к актуальным социальным проблемам. Жителей Иркутской губернии волновали социальные, политические, экономические, культурные перемены, которые происходили в конце XIX -начале XX вв. Определено значение источников периодической печати для изучения художественной жизни городского пространства.</w:t>
      </w:r>
    </w:p>
    <w:p w14:paraId="729A40EF" w14:textId="77777777" w:rsidR="006D0F7A" w:rsidRPr="00E12D60" w:rsidRDefault="006D0F7A" w:rsidP="008C7E60">
      <w:pPr>
        <w:spacing w:after="0" w:line="240" w:lineRule="auto"/>
        <w:ind w:firstLine="709"/>
        <w:jc w:val="both"/>
        <w:rPr>
          <w:rFonts w:ascii="Times New Roman" w:eastAsia="Calibri" w:hAnsi="Times New Roman" w:cs="Times New Roman"/>
          <w:i/>
          <w:sz w:val="28"/>
          <w:szCs w:val="28"/>
          <w:lang w:eastAsia="en-US"/>
        </w:rPr>
      </w:pPr>
      <w:r w:rsidRPr="00E12D60">
        <w:rPr>
          <w:rFonts w:ascii="Times New Roman" w:eastAsia="Calibri" w:hAnsi="Times New Roman" w:cs="Times New Roman"/>
          <w:b/>
          <w:i/>
          <w:sz w:val="28"/>
          <w:szCs w:val="28"/>
          <w:lang w:eastAsia="en-US"/>
        </w:rPr>
        <w:t>Ключевые слова:</w:t>
      </w:r>
      <w:r w:rsidRPr="00E12D60">
        <w:rPr>
          <w:rFonts w:ascii="Times New Roman" w:eastAsia="Calibri" w:hAnsi="Times New Roman" w:cs="Times New Roman"/>
          <w:i/>
          <w:sz w:val="28"/>
          <w:szCs w:val="28"/>
          <w:lang w:eastAsia="en-US"/>
        </w:rPr>
        <w:t xml:space="preserve"> История Сибири, Байкальская Сибирь, Иркутская губерния, городская культура, художественная жизнь, периодическая печать, общественное мнение.</w:t>
      </w:r>
    </w:p>
    <w:p w14:paraId="22BA0B09" w14:textId="77777777" w:rsidR="006D0F7A" w:rsidRPr="00E12D60" w:rsidRDefault="006D0F7A" w:rsidP="008C7E60">
      <w:pPr>
        <w:spacing w:after="0" w:line="240" w:lineRule="auto"/>
        <w:ind w:firstLine="709"/>
        <w:jc w:val="both"/>
        <w:rPr>
          <w:rFonts w:ascii="Times New Roman" w:hAnsi="Times New Roman" w:cs="Times New Roman"/>
          <w:i/>
          <w:sz w:val="28"/>
          <w:szCs w:val="28"/>
        </w:rPr>
      </w:pPr>
      <w:r w:rsidRPr="00E12D60">
        <w:rPr>
          <w:rFonts w:ascii="Times New Roman" w:hAnsi="Times New Roman" w:cs="Times New Roman"/>
          <w:b/>
          <w:i/>
          <w:sz w:val="28"/>
          <w:szCs w:val="28"/>
        </w:rPr>
        <w:t>Научная специальность:</w:t>
      </w:r>
      <w:r w:rsidRPr="00E12D60">
        <w:rPr>
          <w:rFonts w:ascii="Times New Roman" w:hAnsi="Times New Roman" w:cs="Times New Roman"/>
          <w:i/>
          <w:sz w:val="28"/>
          <w:szCs w:val="28"/>
        </w:rPr>
        <w:t xml:space="preserve"> 07.00.02 – Отечественная история (исторические науки).</w:t>
      </w:r>
    </w:p>
    <w:p w14:paraId="564615A3" w14:textId="77777777" w:rsidR="006D0F7A" w:rsidRPr="00E12D60" w:rsidRDefault="006D0F7A" w:rsidP="008C7E60">
      <w:pPr>
        <w:spacing w:after="0" w:line="240" w:lineRule="auto"/>
        <w:jc w:val="both"/>
        <w:rPr>
          <w:rFonts w:ascii="Times New Roman" w:eastAsia="Calibri" w:hAnsi="Times New Roman" w:cs="Times New Roman"/>
          <w:sz w:val="28"/>
          <w:szCs w:val="28"/>
          <w:lang w:eastAsia="en-US"/>
        </w:rPr>
      </w:pPr>
    </w:p>
    <w:p w14:paraId="59B8DEFC" w14:textId="77777777" w:rsidR="006D0F7A" w:rsidRPr="00E12D60" w:rsidRDefault="006D0F7A" w:rsidP="008C7E60">
      <w:pPr>
        <w:shd w:val="clear" w:color="auto" w:fill="FFFFFF"/>
        <w:spacing w:after="0" w:line="240" w:lineRule="auto"/>
        <w:jc w:val="both"/>
        <w:rPr>
          <w:rFonts w:ascii="Times New Roman" w:hAnsi="Times New Roman" w:cs="Times New Roman"/>
          <w:b/>
          <w:sz w:val="28"/>
          <w:szCs w:val="28"/>
          <w:lang w:val="en-US"/>
        </w:rPr>
      </w:pPr>
      <w:r w:rsidRPr="00E12D60">
        <w:rPr>
          <w:rFonts w:ascii="Times New Roman" w:hAnsi="Times New Roman" w:cs="Times New Roman"/>
          <w:b/>
          <w:sz w:val="28"/>
          <w:szCs w:val="28"/>
          <w:lang w:val="en-US"/>
        </w:rPr>
        <w:t>Development of ideas of urban society about the artistic life of the Irkutsk province in the late 19th - early 20th centuries: on materials from periodicals</w:t>
      </w:r>
    </w:p>
    <w:p w14:paraId="244F6269" w14:textId="77777777" w:rsidR="006D0F7A" w:rsidRPr="00E12D60" w:rsidRDefault="006D0F7A"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147F0919" w14:textId="77777777" w:rsidR="006D0F7A" w:rsidRPr="00E12D6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E12D60">
        <w:rPr>
          <w:rFonts w:ascii="Times New Roman" w:eastAsia="Calibri" w:hAnsi="Times New Roman" w:cs="Times New Roman"/>
          <w:b/>
          <w:sz w:val="28"/>
          <w:szCs w:val="28"/>
          <w:lang w:val="en-US" w:eastAsia="en-US"/>
        </w:rPr>
        <w:t>Tkachev</w:t>
      </w:r>
      <w:proofErr w:type="spellEnd"/>
      <w:r w:rsidRPr="00E12D60">
        <w:rPr>
          <w:rFonts w:ascii="Times New Roman" w:eastAsia="Calibri" w:hAnsi="Times New Roman" w:cs="Times New Roman"/>
          <w:b/>
          <w:sz w:val="28"/>
          <w:szCs w:val="28"/>
          <w:lang w:val="en-US" w:eastAsia="en-US"/>
        </w:rPr>
        <w:t xml:space="preserve"> </w:t>
      </w:r>
      <w:proofErr w:type="spellStart"/>
      <w:r w:rsidRPr="00E12D60">
        <w:rPr>
          <w:rFonts w:ascii="Times New Roman" w:eastAsia="Calibri" w:hAnsi="Times New Roman" w:cs="Times New Roman"/>
          <w:b/>
          <w:sz w:val="28"/>
          <w:szCs w:val="28"/>
          <w:lang w:val="en-US" w:eastAsia="en-US"/>
        </w:rPr>
        <w:t>Vitaliy</w:t>
      </w:r>
      <w:proofErr w:type="spellEnd"/>
      <w:r w:rsidRPr="00E12D60">
        <w:rPr>
          <w:rFonts w:ascii="Times New Roman" w:eastAsia="Calibri" w:hAnsi="Times New Roman" w:cs="Times New Roman"/>
          <w:b/>
          <w:sz w:val="28"/>
          <w:szCs w:val="28"/>
          <w:lang w:val="en-US" w:eastAsia="en-US"/>
        </w:rPr>
        <w:t xml:space="preserve"> </w:t>
      </w:r>
      <w:proofErr w:type="spellStart"/>
      <w:r w:rsidRPr="00E12D60">
        <w:rPr>
          <w:rFonts w:ascii="Times New Roman" w:eastAsia="Calibri" w:hAnsi="Times New Roman" w:cs="Times New Roman"/>
          <w:b/>
          <w:sz w:val="28"/>
          <w:szCs w:val="28"/>
          <w:lang w:val="en-US" w:eastAsia="en-US"/>
        </w:rPr>
        <w:t>Viktorovich</w:t>
      </w:r>
      <w:proofErr w:type="spellEnd"/>
    </w:p>
    <w:p w14:paraId="688CCB56" w14:textId="77777777" w:rsidR="006D0F7A" w:rsidRPr="00E12D60"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E12D60">
        <w:rPr>
          <w:rFonts w:ascii="Times New Roman" w:eastAsia="Calibri" w:hAnsi="Times New Roman" w:cs="Times New Roman"/>
          <w:sz w:val="28"/>
          <w:szCs w:val="28"/>
          <w:lang w:val="en-US" w:eastAsia="en-US"/>
        </w:rPr>
        <w:t>Irkutsk State University</w:t>
      </w:r>
    </w:p>
    <w:p w14:paraId="7C61987A" w14:textId="77777777" w:rsidR="006D0F7A" w:rsidRPr="00E12D60" w:rsidRDefault="006D0F7A"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47237249" w14:textId="77777777" w:rsidR="006D0F7A" w:rsidRPr="00E12D60" w:rsidRDefault="006D0F7A"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E12D60">
        <w:rPr>
          <w:rFonts w:ascii="Times New Roman" w:hAnsi="Times New Roman" w:cs="Times New Roman"/>
          <w:b/>
          <w:i/>
          <w:sz w:val="28"/>
          <w:szCs w:val="28"/>
          <w:lang w:val="en-US"/>
        </w:rPr>
        <w:t xml:space="preserve">Abstract </w:t>
      </w:r>
    </w:p>
    <w:p w14:paraId="35E43F00" w14:textId="77777777" w:rsidR="006D0F7A" w:rsidRPr="00E12D60" w:rsidRDefault="006D0F7A" w:rsidP="008C7E60">
      <w:pPr>
        <w:spacing w:after="0" w:line="240" w:lineRule="auto"/>
        <w:ind w:firstLine="709"/>
        <w:jc w:val="both"/>
        <w:rPr>
          <w:rFonts w:ascii="Times New Roman" w:eastAsia="Calibri" w:hAnsi="Times New Roman" w:cs="Times New Roman"/>
          <w:i/>
          <w:sz w:val="28"/>
          <w:szCs w:val="28"/>
          <w:lang w:val="en" w:eastAsia="en-US"/>
        </w:rPr>
      </w:pPr>
      <w:r w:rsidRPr="00E12D60">
        <w:rPr>
          <w:rFonts w:ascii="Times New Roman" w:eastAsia="Calibri" w:hAnsi="Times New Roman" w:cs="Times New Roman"/>
          <w:i/>
          <w:sz w:val="28"/>
          <w:szCs w:val="28"/>
          <w:lang w:val="en-US" w:eastAsia="en-US"/>
        </w:rPr>
        <w:t>The article presents the history of the development of the views of the inhabitants of the Irkutsk province on artistic life in the late 19th - early 20th centuries. The sources of periodicals, which revealed the creative activities of the masters from different sides, are considered. Newspapers and magazines, on the one hand, reflect the participation of artists in the creation of illustrative materials, and on the other hand, they describe in detail the results of art exhibitions, the reaction of visitors to paintings. Events of the late 19th - early 20th centuries contributed to the development of public opinion about art, the work of famous masters. The horizons of knowledge about the culture of Russia were gradually broadening, and the opportunity for artists to realize their creative abilities, using different methods and techniques, appeared. The society showed interest in topical social problems. Residents of the Irkutsk province were worried about the social, political, economic, cultural changes that took place in the late 19th and early 20th centuries. The importance of the sources of periodicals for the study of the artistic life of the urban space is determined.</w:t>
      </w:r>
    </w:p>
    <w:p w14:paraId="1051ACBC" w14:textId="77777777" w:rsidR="006D0F7A" w:rsidRPr="00E12D60"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E12D60">
        <w:rPr>
          <w:rFonts w:ascii="Times New Roman" w:eastAsia="Calibri" w:hAnsi="Times New Roman" w:cs="Times New Roman"/>
          <w:b/>
          <w:i/>
          <w:sz w:val="28"/>
          <w:szCs w:val="28"/>
          <w:lang w:val="en-US" w:eastAsia="en-US"/>
        </w:rPr>
        <w:t>Keywords:</w:t>
      </w:r>
      <w:r w:rsidRPr="00E12D60">
        <w:rPr>
          <w:rFonts w:ascii="Times New Roman" w:eastAsia="Calibri" w:hAnsi="Times New Roman" w:cs="Times New Roman"/>
          <w:i/>
          <w:sz w:val="28"/>
          <w:szCs w:val="28"/>
          <w:lang w:val="en-US" w:eastAsia="en-US"/>
        </w:rPr>
        <w:t xml:space="preserve"> History of Siberia, Baikal Siberia, Irkutsk province, urban culture, artistic life, periodicals, public opinion.</w:t>
      </w:r>
    </w:p>
    <w:p w14:paraId="285C5196" w14:textId="77777777" w:rsidR="006D0F7A" w:rsidRPr="00E12D60" w:rsidRDefault="006D0F7A" w:rsidP="008C7E60">
      <w:pPr>
        <w:spacing w:after="0" w:line="240" w:lineRule="auto"/>
        <w:ind w:firstLine="709"/>
        <w:jc w:val="both"/>
        <w:rPr>
          <w:rFonts w:ascii="Times New Roman" w:hAnsi="Times New Roman" w:cs="Times New Roman"/>
          <w:i/>
          <w:sz w:val="28"/>
          <w:szCs w:val="28"/>
          <w:lang w:val="en-US"/>
        </w:rPr>
      </w:pPr>
      <w:r w:rsidRPr="00E12D60">
        <w:rPr>
          <w:rFonts w:ascii="Times New Roman" w:hAnsi="Times New Roman" w:cs="Times New Roman"/>
          <w:b/>
          <w:i/>
          <w:sz w:val="28"/>
          <w:szCs w:val="28"/>
          <w:lang w:val="en-US"/>
        </w:rPr>
        <w:t>Research area:</w:t>
      </w:r>
      <w:r w:rsidRPr="00E12D60">
        <w:rPr>
          <w:lang w:val="en-US"/>
        </w:rPr>
        <w:t xml:space="preserve"> </w:t>
      </w:r>
      <w:r w:rsidRPr="00E12D60">
        <w:rPr>
          <w:rFonts w:ascii="Times New Roman" w:hAnsi="Times New Roman" w:cs="Times New Roman"/>
          <w:i/>
          <w:sz w:val="28"/>
          <w:szCs w:val="28"/>
          <w:lang w:val="en-US"/>
        </w:rPr>
        <w:t>07.00.02 - Domestic history (historical sciences).</w:t>
      </w:r>
    </w:p>
    <w:p w14:paraId="0F1C1B89" w14:textId="77777777" w:rsidR="006D0F7A" w:rsidRDefault="006D0F7A" w:rsidP="008C7E60">
      <w:pPr>
        <w:spacing w:after="0" w:line="240" w:lineRule="auto"/>
        <w:ind w:firstLine="709"/>
        <w:contextualSpacing/>
        <w:jc w:val="both"/>
        <w:rPr>
          <w:rFonts w:ascii="Times New Roman" w:hAnsi="Times New Roman" w:cs="Times New Roman"/>
          <w:sz w:val="28"/>
          <w:szCs w:val="28"/>
          <w:highlight w:val="yellow"/>
        </w:rPr>
      </w:pPr>
    </w:p>
    <w:p w14:paraId="73551AF7" w14:textId="2CCC11DF" w:rsidR="006D0F7A" w:rsidRDefault="006D0F7A"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16</w:t>
      </w:r>
    </w:p>
    <w:p w14:paraId="2564396A" w14:textId="77777777" w:rsidR="006D0F7A" w:rsidRPr="0012279C" w:rsidRDefault="006D0F7A" w:rsidP="008C7E60">
      <w:pPr>
        <w:tabs>
          <w:tab w:val="left" w:pos="1980"/>
        </w:tabs>
        <w:spacing w:after="0" w:line="240" w:lineRule="auto"/>
        <w:jc w:val="both"/>
        <w:rPr>
          <w:rFonts w:ascii="Times New Roman" w:hAnsi="Times New Roman" w:cs="Times New Roman"/>
          <w:sz w:val="28"/>
          <w:szCs w:val="28"/>
        </w:rPr>
      </w:pPr>
      <w:r w:rsidRPr="0012279C">
        <w:rPr>
          <w:rFonts w:ascii="Times New Roman" w:hAnsi="Times New Roman" w:cs="Times New Roman"/>
          <w:sz w:val="28"/>
          <w:szCs w:val="28"/>
        </w:rPr>
        <w:t xml:space="preserve">УДК </w:t>
      </w:r>
      <w:r w:rsidRPr="00403830">
        <w:rPr>
          <w:rFonts w:ascii="Times New Roman" w:hAnsi="Times New Roman" w:cs="Times New Roman"/>
          <w:sz w:val="28"/>
          <w:szCs w:val="28"/>
        </w:rPr>
        <w:t>929+930.253</w:t>
      </w:r>
    </w:p>
    <w:p w14:paraId="10FB55C7" w14:textId="77777777" w:rsidR="006D0F7A" w:rsidRPr="0012279C" w:rsidRDefault="006D0F7A" w:rsidP="008C7E60">
      <w:pPr>
        <w:tabs>
          <w:tab w:val="left" w:pos="1980"/>
        </w:tabs>
        <w:spacing w:after="0" w:line="240" w:lineRule="auto"/>
        <w:jc w:val="both"/>
        <w:rPr>
          <w:rFonts w:ascii="Times New Roman" w:hAnsi="Times New Roman" w:cs="Times New Roman"/>
          <w:sz w:val="28"/>
          <w:szCs w:val="28"/>
        </w:rPr>
      </w:pPr>
    </w:p>
    <w:p w14:paraId="15166499" w14:textId="77777777" w:rsidR="006D0F7A" w:rsidRPr="00403830" w:rsidRDefault="006D0F7A" w:rsidP="008C7E60">
      <w:pPr>
        <w:spacing w:after="0" w:line="240" w:lineRule="auto"/>
        <w:ind w:right="-1"/>
        <w:jc w:val="both"/>
        <w:rPr>
          <w:rFonts w:ascii="Times New Roman" w:eastAsia="Arial" w:hAnsi="Times New Roman" w:cs="Times New Roman"/>
          <w:b/>
          <w:color w:val="000000"/>
          <w:sz w:val="28"/>
          <w:szCs w:val="28"/>
        </w:rPr>
      </w:pPr>
      <w:r w:rsidRPr="00403830">
        <w:rPr>
          <w:rFonts w:ascii="Times New Roman" w:eastAsia="Arial" w:hAnsi="Times New Roman" w:cs="Times New Roman"/>
          <w:b/>
          <w:color w:val="000000"/>
          <w:sz w:val="28"/>
          <w:szCs w:val="28"/>
        </w:rPr>
        <w:t>Документы архива В.В. Степанова об окружении командарма РККА</w:t>
      </w:r>
      <w:r>
        <w:rPr>
          <w:rFonts w:ascii="Times New Roman" w:eastAsia="Arial" w:hAnsi="Times New Roman" w:cs="Times New Roman"/>
          <w:b/>
          <w:color w:val="000000"/>
          <w:sz w:val="28"/>
          <w:szCs w:val="28"/>
        </w:rPr>
        <w:t xml:space="preserve"> </w:t>
      </w:r>
      <w:r w:rsidRPr="00403830">
        <w:rPr>
          <w:rFonts w:ascii="Times New Roman" w:eastAsia="Arial" w:hAnsi="Times New Roman" w:cs="Times New Roman"/>
          <w:b/>
          <w:color w:val="000000"/>
          <w:sz w:val="28"/>
          <w:szCs w:val="28"/>
        </w:rPr>
        <w:t>М.Н. Тухачевского</w:t>
      </w:r>
    </w:p>
    <w:p w14:paraId="171E08FE" w14:textId="77777777" w:rsidR="006D0F7A" w:rsidRPr="0012279C" w:rsidRDefault="006D0F7A" w:rsidP="008C7E60">
      <w:pPr>
        <w:spacing w:after="0" w:line="240" w:lineRule="auto"/>
        <w:jc w:val="both"/>
        <w:rPr>
          <w:rFonts w:ascii="Times New Roman" w:hAnsi="Times New Roman" w:cs="Times New Roman"/>
          <w:b/>
          <w:sz w:val="28"/>
          <w:szCs w:val="28"/>
        </w:rPr>
      </w:pPr>
    </w:p>
    <w:p w14:paraId="764BAFB8" w14:textId="12F27D5E" w:rsidR="006D0F7A" w:rsidRPr="0012279C" w:rsidRDefault="006D0F7A" w:rsidP="008C7E60">
      <w:pPr>
        <w:spacing w:after="0" w:line="240" w:lineRule="auto"/>
        <w:jc w:val="right"/>
        <w:rPr>
          <w:rFonts w:ascii="Times New Roman" w:hAnsi="Times New Roman" w:cs="Times New Roman"/>
          <w:b/>
          <w:sz w:val="28"/>
          <w:szCs w:val="28"/>
        </w:rPr>
      </w:pPr>
      <w:r w:rsidRPr="00403830">
        <w:rPr>
          <w:rFonts w:ascii="Times New Roman" w:hAnsi="Times New Roman" w:cs="Times New Roman"/>
          <w:b/>
          <w:sz w:val="28"/>
          <w:szCs w:val="28"/>
        </w:rPr>
        <w:t>Федотова Ирина Владимировна</w:t>
      </w:r>
    </w:p>
    <w:p w14:paraId="50A10F91" w14:textId="77777777" w:rsidR="006D0F7A" w:rsidRPr="0012279C" w:rsidRDefault="006D0F7A" w:rsidP="008C7E60">
      <w:pPr>
        <w:spacing w:after="0" w:line="240" w:lineRule="auto"/>
        <w:jc w:val="right"/>
        <w:rPr>
          <w:rFonts w:ascii="Times New Roman" w:hAnsi="Times New Roman" w:cs="Times New Roman"/>
          <w:sz w:val="28"/>
          <w:szCs w:val="28"/>
        </w:rPr>
      </w:pPr>
      <w:r w:rsidRPr="00403830">
        <w:rPr>
          <w:rFonts w:ascii="Times New Roman" w:hAnsi="Times New Roman" w:cs="Times New Roman"/>
          <w:sz w:val="28"/>
          <w:szCs w:val="28"/>
        </w:rPr>
        <w:t>Омский государственный историко-краеведческий музей</w:t>
      </w:r>
    </w:p>
    <w:p w14:paraId="4DDF12E7" w14:textId="77777777" w:rsidR="006D0F7A" w:rsidRPr="0012279C" w:rsidRDefault="006D0F7A" w:rsidP="008C7E60">
      <w:pPr>
        <w:spacing w:after="0" w:line="240" w:lineRule="auto"/>
        <w:jc w:val="both"/>
        <w:rPr>
          <w:rFonts w:ascii="Times New Roman" w:hAnsi="Times New Roman" w:cs="Times New Roman"/>
          <w:sz w:val="28"/>
          <w:szCs w:val="28"/>
        </w:rPr>
      </w:pPr>
    </w:p>
    <w:p w14:paraId="01E510F9" w14:textId="77777777" w:rsidR="006D0F7A" w:rsidRPr="0012279C" w:rsidRDefault="006D0F7A" w:rsidP="008C7E60">
      <w:pPr>
        <w:spacing w:after="0" w:line="240" w:lineRule="auto"/>
        <w:jc w:val="both"/>
        <w:rPr>
          <w:rFonts w:ascii="Times New Roman" w:hAnsi="Times New Roman" w:cs="Times New Roman"/>
          <w:b/>
          <w:i/>
          <w:sz w:val="28"/>
          <w:szCs w:val="28"/>
        </w:rPr>
      </w:pPr>
    </w:p>
    <w:p w14:paraId="4BC8C6E5" w14:textId="77777777" w:rsidR="006D0F7A" w:rsidRPr="0012279C" w:rsidRDefault="006D0F7A" w:rsidP="008C7E60">
      <w:pPr>
        <w:spacing w:after="0" w:line="240" w:lineRule="auto"/>
        <w:ind w:firstLine="709"/>
        <w:jc w:val="both"/>
        <w:rPr>
          <w:rFonts w:ascii="Times New Roman" w:hAnsi="Times New Roman" w:cs="Times New Roman"/>
          <w:b/>
          <w:sz w:val="28"/>
          <w:szCs w:val="28"/>
        </w:rPr>
      </w:pPr>
      <w:r w:rsidRPr="0012279C">
        <w:rPr>
          <w:rFonts w:ascii="Times New Roman" w:hAnsi="Times New Roman" w:cs="Times New Roman"/>
          <w:b/>
          <w:i/>
          <w:sz w:val="28"/>
          <w:szCs w:val="28"/>
        </w:rPr>
        <w:t>Аннотация</w:t>
      </w:r>
      <w:r w:rsidRPr="0012279C">
        <w:rPr>
          <w:rFonts w:ascii="Times New Roman" w:hAnsi="Times New Roman" w:cs="Times New Roman"/>
          <w:b/>
          <w:sz w:val="28"/>
          <w:szCs w:val="28"/>
        </w:rPr>
        <w:t xml:space="preserve"> </w:t>
      </w:r>
    </w:p>
    <w:p w14:paraId="70832000" w14:textId="77777777" w:rsidR="006D0F7A" w:rsidRPr="0012279C" w:rsidRDefault="006D0F7A" w:rsidP="008C7E60">
      <w:pPr>
        <w:spacing w:after="0" w:line="240" w:lineRule="auto"/>
        <w:ind w:firstLine="709"/>
        <w:jc w:val="both"/>
        <w:rPr>
          <w:rFonts w:ascii="Times New Roman" w:hAnsi="Times New Roman" w:cs="Times New Roman"/>
          <w:i/>
          <w:sz w:val="28"/>
          <w:szCs w:val="28"/>
        </w:rPr>
      </w:pPr>
      <w:r w:rsidRPr="00403830">
        <w:rPr>
          <w:rFonts w:ascii="Times New Roman" w:hAnsi="Times New Roman" w:cs="Times New Roman"/>
          <w:i/>
          <w:sz w:val="28"/>
          <w:szCs w:val="28"/>
        </w:rPr>
        <w:t>Данная публикация знакомит читателя с фондом, который хранится в Омском государственном историко-краеведческом музее и принадлежит  участнику Гражданской войны Вакху Владимировичу Степанову, начальнику броневых частей 4, 5 и 6 армий РККА. В. В. Степанов был лично знаком с известным военным деятелем РККА, будущим Маршалом Советского Союза Михаилом Николаевичем Тухачевским. Статья представляет собой обзор тех материалов из фонда В. В. Степанова, в которых содержатся воспоминания о М. Н. Тухачевском. Они могут быть полезны историкам не только при реконструкции отдельных деталей биографии Маршала, но при воссоздании отдельных эпизодов революционных событий в Петрограде, а также моментов Гражданской войны на Восточном фронте. По мнению автора обзора, в советской и постсоветской историографии социально-психологическая составляющая событий Гражданской войны  изучена недостаточно. Необходимо ввести в оборот новые материалы, хранящиеся в архивах и музеях. Автор считает, что одним из методов их изучения является анализ в рамках сравнительно молодого направления — военно-антропологического подхода, дающего целостное, системное изучение челов</w:t>
      </w:r>
      <w:r>
        <w:rPr>
          <w:rFonts w:ascii="Times New Roman" w:hAnsi="Times New Roman" w:cs="Times New Roman"/>
          <w:i/>
          <w:sz w:val="28"/>
          <w:szCs w:val="28"/>
        </w:rPr>
        <w:t>ека в контексте военной истории</w:t>
      </w:r>
      <w:r w:rsidRPr="0012279C">
        <w:rPr>
          <w:rFonts w:ascii="Times New Roman" w:hAnsi="Times New Roman" w:cs="Times New Roman"/>
          <w:i/>
          <w:sz w:val="28"/>
          <w:szCs w:val="28"/>
        </w:rPr>
        <w:t>.</w:t>
      </w:r>
    </w:p>
    <w:p w14:paraId="716F848D"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eastAsia="en-US"/>
        </w:rPr>
      </w:pPr>
      <w:r w:rsidRPr="0012279C">
        <w:rPr>
          <w:rFonts w:ascii="Times New Roman" w:eastAsia="Calibri" w:hAnsi="Times New Roman" w:cs="Times New Roman"/>
          <w:b/>
          <w:i/>
          <w:sz w:val="28"/>
          <w:szCs w:val="28"/>
          <w:lang w:eastAsia="en-US"/>
        </w:rPr>
        <w:t>Ключевые слова:</w:t>
      </w:r>
      <w:r w:rsidRPr="0012279C">
        <w:rPr>
          <w:rFonts w:ascii="Times New Roman" w:eastAsia="Calibri" w:hAnsi="Times New Roman" w:cs="Times New Roman"/>
          <w:i/>
          <w:sz w:val="28"/>
          <w:szCs w:val="28"/>
          <w:lang w:eastAsia="en-US"/>
        </w:rPr>
        <w:t xml:space="preserve"> </w:t>
      </w:r>
      <w:r w:rsidRPr="00433807">
        <w:rPr>
          <w:rFonts w:ascii="Times New Roman" w:eastAsia="Calibri" w:hAnsi="Times New Roman" w:cs="Times New Roman"/>
          <w:i/>
          <w:sz w:val="28"/>
          <w:szCs w:val="28"/>
          <w:lang w:eastAsia="en-US"/>
        </w:rPr>
        <w:t>военно-антропологический подход, письма участников Гражданской войны, восточный фронт РККА, Гражданская война на востоке страны.</w:t>
      </w:r>
    </w:p>
    <w:p w14:paraId="5E3D0C6F" w14:textId="77777777" w:rsidR="006D0F7A" w:rsidRPr="0012279C" w:rsidRDefault="006D0F7A" w:rsidP="008C7E60">
      <w:pPr>
        <w:spacing w:after="0" w:line="240" w:lineRule="auto"/>
        <w:ind w:firstLine="709"/>
        <w:jc w:val="both"/>
        <w:rPr>
          <w:rFonts w:ascii="Times New Roman" w:hAnsi="Times New Roman" w:cs="Times New Roman"/>
          <w:i/>
          <w:sz w:val="28"/>
          <w:szCs w:val="28"/>
        </w:rPr>
      </w:pPr>
      <w:r w:rsidRPr="0012279C">
        <w:rPr>
          <w:rFonts w:ascii="Times New Roman" w:hAnsi="Times New Roman" w:cs="Times New Roman"/>
          <w:b/>
          <w:i/>
          <w:sz w:val="28"/>
          <w:szCs w:val="28"/>
        </w:rPr>
        <w:t>Научная специальность:</w:t>
      </w:r>
      <w:r w:rsidRPr="0012279C">
        <w:rPr>
          <w:rFonts w:ascii="Times New Roman" w:hAnsi="Times New Roman" w:cs="Times New Roman"/>
          <w:i/>
          <w:sz w:val="28"/>
          <w:szCs w:val="28"/>
        </w:rPr>
        <w:t xml:space="preserve"> 07.00.02 – Отечественная история (исторические науки).</w:t>
      </w:r>
    </w:p>
    <w:p w14:paraId="6712D7DD" w14:textId="77777777" w:rsidR="006D0F7A" w:rsidRPr="0012279C" w:rsidRDefault="006D0F7A" w:rsidP="008C7E60">
      <w:pPr>
        <w:spacing w:after="0" w:line="240" w:lineRule="auto"/>
        <w:jc w:val="both"/>
        <w:rPr>
          <w:rFonts w:ascii="Times New Roman" w:eastAsia="Calibri" w:hAnsi="Times New Roman" w:cs="Times New Roman"/>
          <w:sz w:val="28"/>
          <w:szCs w:val="28"/>
          <w:lang w:eastAsia="en-US"/>
        </w:rPr>
      </w:pPr>
    </w:p>
    <w:p w14:paraId="58F01572" w14:textId="77777777" w:rsidR="006D0F7A" w:rsidRPr="00032ACC" w:rsidRDefault="006D0F7A" w:rsidP="008C7E60">
      <w:pPr>
        <w:shd w:val="clear" w:color="auto" w:fill="FFFFFF"/>
        <w:spacing w:after="0" w:line="240" w:lineRule="auto"/>
        <w:jc w:val="both"/>
        <w:rPr>
          <w:rFonts w:ascii="Times New Roman" w:hAnsi="Times New Roman" w:cs="Times New Roman"/>
          <w:b/>
          <w:sz w:val="28"/>
          <w:szCs w:val="28"/>
          <w:lang w:val="en-US"/>
        </w:rPr>
      </w:pPr>
      <w:r w:rsidRPr="00032ACC">
        <w:rPr>
          <w:rFonts w:ascii="Times New Roman" w:hAnsi="Times New Roman" w:cs="Times New Roman"/>
          <w:b/>
          <w:sz w:val="28"/>
          <w:szCs w:val="28"/>
          <w:lang w:val="en-US"/>
        </w:rPr>
        <w:t xml:space="preserve">Archive documents of V.V. </w:t>
      </w:r>
      <w:proofErr w:type="spellStart"/>
      <w:r w:rsidRPr="00032ACC">
        <w:rPr>
          <w:rFonts w:ascii="Times New Roman" w:hAnsi="Times New Roman" w:cs="Times New Roman"/>
          <w:b/>
          <w:sz w:val="28"/>
          <w:szCs w:val="28"/>
          <w:lang w:val="en-US"/>
        </w:rPr>
        <w:t>Stepanov</w:t>
      </w:r>
      <w:proofErr w:type="spellEnd"/>
      <w:r w:rsidRPr="00032ACC">
        <w:rPr>
          <w:rFonts w:ascii="Times New Roman" w:hAnsi="Times New Roman" w:cs="Times New Roman"/>
          <w:b/>
          <w:sz w:val="28"/>
          <w:szCs w:val="28"/>
          <w:lang w:val="en-US"/>
        </w:rPr>
        <w:t xml:space="preserve"> about the encirclement of the commander of the Red Army M.N. </w:t>
      </w:r>
      <w:proofErr w:type="spellStart"/>
      <w:r w:rsidRPr="00032ACC">
        <w:rPr>
          <w:rFonts w:ascii="Times New Roman" w:hAnsi="Times New Roman" w:cs="Times New Roman"/>
          <w:b/>
          <w:sz w:val="28"/>
          <w:szCs w:val="28"/>
          <w:lang w:val="en-US"/>
        </w:rPr>
        <w:t>Tukhachevsky</w:t>
      </w:r>
      <w:proofErr w:type="spellEnd"/>
    </w:p>
    <w:p w14:paraId="0D73A04B" w14:textId="77777777" w:rsidR="006D0F7A" w:rsidRPr="0012279C" w:rsidRDefault="006D0F7A"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27D9039C" w14:textId="77777777" w:rsidR="006D0F7A" w:rsidRPr="0012279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032ACC">
        <w:rPr>
          <w:rFonts w:ascii="Times New Roman" w:eastAsia="Calibri" w:hAnsi="Times New Roman" w:cs="Times New Roman"/>
          <w:b/>
          <w:sz w:val="28"/>
          <w:szCs w:val="28"/>
          <w:lang w:val="en-US" w:eastAsia="en-US"/>
        </w:rPr>
        <w:t>Fedotova</w:t>
      </w:r>
      <w:proofErr w:type="spellEnd"/>
      <w:r w:rsidRPr="00032ACC">
        <w:rPr>
          <w:rFonts w:ascii="Times New Roman" w:eastAsia="Calibri" w:hAnsi="Times New Roman" w:cs="Times New Roman"/>
          <w:b/>
          <w:sz w:val="28"/>
          <w:szCs w:val="28"/>
          <w:lang w:val="en-US" w:eastAsia="en-US"/>
        </w:rPr>
        <w:t xml:space="preserve"> Irina </w:t>
      </w:r>
      <w:proofErr w:type="spellStart"/>
      <w:r w:rsidRPr="00032ACC">
        <w:rPr>
          <w:rFonts w:ascii="Times New Roman" w:eastAsia="Calibri" w:hAnsi="Times New Roman" w:cs="Times New Roman"/>
          <w:b/>
          <w:sz w:val="28"/>
          <w:szCs w:val="28"/>
          <w:lang w:val="en-US" w:eastAsia="en-US"/>
        </w:rPr>
        <w:t>Vladimirovna</w:t>
      </w:r>
      <w:proofErr w:type="spellEnd"/>
    </w:p>
    <w:p w14:paraId="4B6C5183" w14:textId="77777777" w:rsidR="006D0F7A" w:rsidRPr="0012279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032ACC">
        <w:rPr>
          <w:rFonts w:ascii="Times New Roman" w:eastAsia="Calibri" w:hAnsi="Times New Roman" w:cs="Times New Roman"/>
          <w:sz w:val="28"/>
          <w:szCs w:val="28"/>
          <w:lang w:val="en-US" w:eastAsia="en-US"/>
        </w:rPr>
        <w:t>Omsk State Museum of History and Regional Story</w:t>
      </w:r>
    </w:p>
    <w:p w14:paraId="157FE044" w14:textId="77777777" w:rsidR="006D0F7A" w:rsidRPr="0012279C" w:rsidRDefault="006D0F7A"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65CB43BA" w14:textId="77777777" w:rsidR="006D0F7A" w:rsidRPr="0012279C" w:rsidRDefault="006D0F7A"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2279C">
        <w:rPr>
          <w:rFonts w:ascii="Times New Roman" w:hAnsi="Times New Roman" w:cs="Times New Roman"/>
          <w:b/>
          <w:i/>
          <w:sz w:val="28"/>
          <w:szCs w:val="28"/>
          <w:lang w:val="en-US"/>
        </w:rPr>
        <w:t xml:space="preserve">Abstract </w:t>
      </w:r>
    </w:p>
    <w:p w14:paraId="41F22B29"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val="en" w:eastAsia="en-US"/>
        </w:rPr>
      </w:pPr>
      <w:r w:rsidRPr="00032ACC">
        <w:rPr>
          <w:rFonts w:ascii="Times New Roman" w:eastAsia="Calibri" w:hAnsi="Times New Roman" w:cs="Times New Roman"/>
          <w:i/>
          <w:sz w:val="28"/>
          <w:szCs w:val="28"/>
          <w:lang w:val="en-US" w:eastAsia="en-US"/>
        </w:rPr>
        <w:t xml:space="preserve">This publication acquaints the reader with the fund, which is kept in the Omsk State Museum of History and Regional Story and belongs to the participant in the Civil War </w:t>
      </w:r>
      <w:proofErr w:type="spellStart"/>
      <w:r w:rsidRPr="00032ACC">
        <w:rPr>
          <w:rFonts w:ascii="Times New Roman" w:eastAsia="Calibri" w:hAnsi="Times New Roman" w:cs="Times New Roman"/>
          <w:i/>
          <w:sz w:val="28"/>
          <w:szCs w:val="28"/>
          <w:lang w:val="en-US" w:eastAsia="en-US"/>
        </w:rPr>
        <w:t>Vakkh</w:t>
      </w:r>
      <w:proofErr w:type="spellEnd"/>
      <w:r w:rsidRPr="00032ACC">
        <w:rPr>
          <w:rFonts w:ascii="Times New Roman" w:eastAsia="Calibri" w:hAnsi="Times New Roman" w:cs="Times New Roman"/>
          <w:i/>
          <w:sz w:val="28"/>
          <w:szCs w:val="28"/>
          <w:lang w:val="en-US" w:eastAsia="en-US"/>
        </w:rPr>
        <w:t xml:space="preserve"> Vladimirovich </w:t>
      </w:r>
      <w:proofErr w:type="spellStart"/>
      <w:r w:rsidRPr="00032ACC">
        <w:rPr>
          <w:rFonts w:ascii="Times New Roman" w:eastAsia="Calibri" w:hAnsi="Times New Roman" w:cs="Times New Roman"/>
          <w:i/>
          <w:sz w:val="28"/>
          <w:szCs w:val="28"/>
          <w:lang w:val="en-US" w:eastAsia="en-US"/>
        </w:rPr>
        <w:t>Stepanov</w:t>
      </w:r>
      <w:proofErr w:type="spellEnd"/>
      <w:r w:rsidRPr="00032ACC">
        <w:rPr>
          <w:rFonts w:ascii="Times New Roman" w:eastAsia="Calibri" w:hAnsi="Times New Roman" w:cs="Times New Roman"/>
          <w:i/>
          <w:sz w:val="28"/>
          <w:szCs w:val="28"/>
          <w:lang w:val="en-US" w:eastAsia="en-US"/>
        </w:rPr>
        <w:t xml:space="preserve">. He was the head of the armored units of the 4th, 5th and 6th armies of the Red Army. V. V. </w:t>
      </w:r>
      <w:proofErr w:type="spellStart"/>
      <w:r w:rsidRPr="00032ACC">
        <w:rPr>
          <w:rFonts w:ascii="Times New Roman" w:eastAsia="Calibri" w:hAnsi="Times New Roman" w:cs="Times New Roman"/>
          <w:i/>
          <w:sz w:val="28"/>
          <w:szCs w:val="28"/>
          <w:lang w:val="en-US" w:eastAsia="en-US"/>
        </w:rPr>
        <w:t>Stepanov</w:t>
      </w:r>
      <w:proofErr w:type="spellEnd"/>
      <w:r w:rsidRPr="00032ACC">
        <w:rPr>
          <w:rFonts w:ascii="Times New Roman" w:eastAsia="Calibri" w:hAnsi="Times New Roman" w:cs="Times New Roman"/>
          <w:i/>
          <w:sz w:val="28"/>
          <w:szCs w:val="28"/>
          <w:lang w:val="en-US" w:eastAsia="en-US"/>
        </w:rPr>
        <w:t xml:space="preserve"> was personally acquainted with the famous military leader of the Red Army, the future Marshal of </w:t>
      </w:r>
      <w:r w:rsidRPr="00032ACC">
        <w:rPr>
          <w:rFonts w:ascii="Times New Roman" w:eastAsia="Calibri" w:hAnsi="Times New Roman" w:cs="Times New Roman"/>
          <w:i/>
          <w:sz w:val="28"/>
          <w:szCs w:val="28"/>
          <w:lang w:val="en-US" w:eastAsia="en-US"/>
        </w:rPr>
        <w:lastRenderedPageBreak/>
        <w:t xml:space="preserve">the Soviet Union Mikhail </w:t>
      </w:r>
      <w:proofErr w:type="spellStart"/>
      <w:r w:rsidRPr="00032ACC">
        <w:rPr>
          <w:rFonts w:ascii="Times New Roman" w:eastAsia="Calibri" w:hAnsi="Times New Roman" w:cs="Times New Roman"/>
          <w:i/>
          <w:sz w:val="28"/>
          <w:szCs w:val="28"/>
          <w:lang w:val="en-US" w:eastAsia="en-US"/>
        </w:rPr>
        <w:t>Nikolaevich</w:t>
      </w:r>
      <w:proofErr w:type="spellEnd"/>
      <w:r w:rsidRPr="00032ACC">
        <w:rPr>
          <w:rFonts w:ascii="Times New Roman" w:eastAsia="Calibri" w:hAnsi="Times New Roman" w:cs="Times New Roman"/>
          <w:i/>
          <w:sz w:val="28"/>
          <w:szCs w:val="28"/>
          <w:lang w:val="en-US" w:eastAsia="en-US"/>
        </w:rPr>
        <w:t xml:space="preserve"> </w:t>
      </w:r>
      <w:proofErr w:type="spellStart"/>
      <w:r w:rsidRPr="00032ACC">
        <w:rPr>
          <w:rFonts w:ascii="Times New Roman" w:eastAsia="Calibri" w:hAnsi="Times New Roman" w:cs="Times New Roman"/>
          <w:i/>
          <w:sz w:val="28"/>
          <w:szCs w:val="28"/>
          <w:lang w:val="en-US" w:eastAsia="en-US"/>
        </w:rPr>
        <w:t>Tukhachevsky</w:t>
      </w:r>
      <w:proofErr w:type="spellEnd"/>
      <w:r w:rsidRPr="00032ACC">
        <w:rPr>
          <w:rFonts w:ascii="Times New Roman" w:eastAsia="Calibri" w:hAnsi="Times New Roman" w:cs="Times New Roman"/>
          <w:i/>
          <w:sz w:val="28"/>
          <w:szCs w:val="28"/>
          <w:lang w:val="en-US" w:eastAsia="en-US"/>
        </w:rPr>
        <w:t xml:space="preserve">. The article is a review of those materials from the collection of V.V. </w:t>
      </w:r>
      <w:proofErr w:type="spellStart"/>
      <w:r w:rsidRPr="00032ACC">
        <w:rPr>
          <w:rFonts w:ascii="Times New Roman" w:eastAsia="Calibri" w:hAnsi="Times New Roman" w:cs="Times New Roman"/>
          <w:i/>
          <w:sz w:val="28"/>
          <w:szCs w:val="28"/>
          <w:lang w:val="en-US" w:eastAsia="en-US"/>
        </w:rPr>
        <w:t>Stepanov</w:t>
      </w:r>
      <w:proofErr w:type="spellEnd"/>
      <w:r w:rsidRPr="00032ACC">
        <w:rPr>
          <w:rFonts w:ascii="Times New Roman" w:eastAsia="Calibri" w:hAnsi="Times New Roman" w:cs="Times New Roman"/>
          <w:i/>
          <w:sz w:val="28"/>
          <w:szCs w:val="28"/>
          <w:lang w:val="en-US" w:eastAsia="en-US"/>
        </w:rPr>
        <w:t xml:space="preserve">, which contain memories of M. N. </w:t>
      </w:r>
      <w:proofErr w:type="spellStart"/>
      <w:r w:rsidRPr="00032ACC">
        <w:rPr>
          <w:rFonts w:ascii="Times New Roman" w:eastAsia="Calibri" w:hAnsi="Times New Roman" w:cs="Times New Roman"/>
          <w:i/>
          <w:sz w:val="28"/>
          <w:szCs w:val="28"/>
          <w:lang w:val="en-US" w:eastAsia="en-US"/>
        </w:rPr>
        <w:t>Tukhachevsky</w:t>
      </w:r>
      <w:proofErr w:type="spellEnd"/>
      <w:r w:rsidRPr="00032ACC">
        <w:rPr>
          <w:rFonts w:ascii="Times New Roman" w:eastAsia="Calibri" w:hAnsi="Times New Roman" w:cs="Times New Roman"/>
          <w:i/>
          <w:sz w:val="28"/>
          <w:szCs w:val="28"/>
          <w:lang w:val="en-US" w:eastAsia="en-US"/>
        </w:rPr>
        <w:t>. They can be useful to historians not only when reconstructing individual details of the Marshal's biography, but when recreating individual episodes of revolutionary events in Petrograd, as well as moments of the Civil War on the Eastern Front. According to the author of the review the socio-psychological component of the events of the Civil War has not been sufficiently studied in the Soviet and Post-Soviet historiography. It is necessary to put into circulation new materials stored in archives and museums. The author believes that one of the methods of studying them is analysis within the framework of a relatively young direction — the military-anthropological approach, which provides a holistic, systematic study of a person in the context of military history.</w:t>
      </w:r>
    </w:p>
    <w:p w14:paraId="026E8FA7"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12279C">
        <w:rPr>
          <w:rFonts w:ascii="Times New Roman" w:eastAsia="Calibri" w:hAnsi="Times New Roman" w:cs="Times New Roman"/>
          <w:b/>
          <w:i/>
          <w:sz w:val="28"/>
          <w:szCs w:val="28"/>
          <w:lang w:val="en-US" w:eastAsia="en-US"/>
        </w:rPr>
        <w:t>Keywords:</w:t>
      </w:r>
      <w:r w:rsidRPr="0012279C">
        <w:rPr>
          <w:rFonts w:ascii="Times New Roman" w:eastAsia="Calibri" w:hAnsi="Times New Roman" w:cs="Times New Roman"/>
          <w:i/>
          <w:sz w:val="28"/>
          <w:szCs w:val="28"/>
          <w:lang w:val="en-US" w:eastAsia="en-US"/>
        </w:rPr>
        <w:t xml:space="preserve"> </w:t>
      </w:r>
      <w:r w:rsidRPr="00032ACC">
        <w:rPr>
          <w:rFonts w:ascii="Times New Roman" w:eastAsia="Calibri" w:hAnsi="Times New Roman" w:cs="Times New Roman"/>
          <w:i/>
          <w:sz w:val="28"/>
          <w:szCs w:val="28"/>
          <w:lang w:val="en-US" w:eastAsia="en-US"/>
        </w:rPr>
        <w:t>military-anthropological approach, letters from participants in the Civil War, the eastern front of the Red Army, the Civil War in the east of the country.</w:t>
      </w:r>
    </w:p>
    <w:p w14:paraId="66899F48" w14:textId="77777777" w:rsidR="006D0F7A" w:rsidRPr="0012279C" w:rsidRDefault="006D0F7A" w:rsidP="008C7E60">
      <w:pPr>
        <w:spacing w:after="0" w:line="240" w:lineRule="auto"/>
        <w:ind w:firstLine="709"/>
        <w:jc w:val="both"/>
        <w:rPr>
          <w:rFonts w:ascii="Times New Roman" w:hAnsi="Times New Roman" w:cs="Times New Roman"/>
          <w:i/>
          <w:sz w:val="28"/>
          <w:szCs w:val="28"/>
          <w:lang w:val="en-US"/>
        </w:rPr>
      </w:pPr>
      <w:r w:rsidRPr="0012279C">
        <w:rPr>
          <w:rFonts w:ascii="Times New Roman" w:hAnsi="Times New Roman" w:cs="Times New Roman"/>
          <w:b/>
          <w:i/>
          <w:sz w:val="28"/>
          <w:szCs w:val="28"/>
          <w:lang w:val="en-US"/>
        </w:rPr>
        <w:t>Research area:</w:t>
      </w:r>
      <w:r w:rsidRPr="0012279C">
        <w:rPr>
          <w:lang w:val="en-US"/>
        </w:rPr>
        <w:t xml:space="preserve"> </w:t>
      </w:r>
      <w:r w:rsidRPr="0012279C">
        <w:rPr>
          <w:rFonts w:ascii="Times New Roman" w:hAnsi="Times New Roman" w:cs="Times New Roman"/>
          <w:i/>
          <w:sz w:val="28"/>
          <w:szCs w:val="28"/>
          <w:lang w:val="en-US"/>
        </w:rPr>
        <w:t>07.00.02 - Domestic history (historical sciences).</w:t>
      </w:r>
    </w:p>
    <w:p w14:paraId="22F85B1C" w14:textId="77777777" w:rsidR="006D0F7A" w:rsidRDefault="006D0F7A" w:rsidP="008C7E60">
      <w:pPr>
        <w:spacing w:after="0" w:line="240" w:lineRule="auto"/>
        <w:ind w:firstLine="709"/>
        <w:contextualSpacing/>
        <w:jc w:val="both"/>
        <w:rPr>
          <w:rFonts w:ascii="Times New Roman" w:hAnsi="Times New Roman" w:cs="Times New Roman"/>
          <w:sz w:val="28"/>
          <w:szCs w:val="28"/>
          <w:highlight w:val="yellow"/>
        </w:rPr>
      </w:pPr>
    </w:p>
    <w:p w14:paraId="78EE081B" w14:textId="1CBC40E5" w:rsidR="006D0F7A" w:rsidRDefault="006D0F7A" w:rsidP="00EC02E5">
      <w:pPr>
        <w:spacing w:after="0" w:line="240" w:lineRule="auto"/>
        <w:ind w:firstLine="709"/>
        <w:contextualSpacing/>
        <w:jc w:val="center"/>
        <w:rPr>
          <w:rFonts w:ascii="Times New Roman" w:hAnsi="Times New Roman" w:cs="Times New Roman"/>
          <w:sz w:val="28"/>
          <w:szCs w:val="28"/>
          <w:highlight w:val="yellow"/>
        </w:rPr>
      </w:pPr>
      <w:r>
        <w:rPr>
          <w:rFonts w:ascii="Times New Roman" w:hAnsi="Times New Roman" w:cs="Times New Roman"/>
          <w:sz w:val="28"/>
          <w:szCs w:val="28"/>
          <w:highlight w:val="yellow"/>
        </w:rPr>
        <w:t>17</w:t>
      </w:r>
    </w:p>
    <w:p w14:paraId="710B9090" w14:textId="77777777" w:rsidR="006D0F7A" w:rsidRPr="0012279C" w:rsidRDefault="006D0F7A" w:rsidP="008C7E60">
      <w:pPr>
        <w:tabs>
          <w:tab w:val="left" w:pos="1980"/>
        </w:tabs>
        <w:spacing w:after="0" w:line="240" w:lineRule="auto"/>
        <w:jc w:val="both"/>
        <w:rPr>
          <w:rFonts w:ascii="Times New Roman" w:hAnsi="Times New Roman" w:cs="Times New Roman"/>
          <w:sz w:val="28"/>
          <w:szCs w:val="28"/>
        </w:rPr>
      </w:pPr>
      <w:r w:rsidRPr="0012279C">
        <w:rPr>
          <w:rFonts w:ascii="Times New Roman" w:hAnsi="Times New Roman" w:cs="Times New Roman"/>
          <w:sz w:val="28"/>
          <w:szCs w:val="28"/>
        </w:rPr>
        <w:t>УДК 61(571.511)(091)</w:t>
      </w:r>
    </w:p>
    <w:p w14:paraId="63B5C75E" w14:textId="77777777" w:rsidR="006D0F7A" w:rsidRPr="0012279C" w:rsidRDefault="006D0F7A" w:rsidP="008C7E60">
      <w:pPr>
        <w:tabs>
          <w:tab w:val="left" w:pos="1980"/>
        </w:tabs>
        <w:spacing w:after="0" w:line="240" w:lineRule="auto"/>
        <w:jc w:val="both"/>
        <w:rPr>
          <w:rFonts w:ascii="Times New Roman" w:hAnsi="Times New Roman" w:cs="Times New Roman"/>
          <w:sz w:val="28"/>
          <w:szCs w:val="28"/>
        </w:rPr>
      </w:pPr>
    </w:p>
    <w:p w14:paraId="4FAE4015" w14:textId="77777777" w:rsidR="006D0F7A" w:rsidRPr="0012279C" w:rsidRDefault="006D0F7A" w:rsidP="008C7E60">
      <w:pPr>
        <w:spacing w:after="0" w:line="240" w:lineRule="auto"/>
        <w:jc w:val="both"/>
        <w:rPr>
          <w:rFonts w:ascii="Times New Roman" w:eastAsia="Arial" w:hAnsi="Times New Roman" w:cs="Times New Roman"/>
          <w:b/>
          <w:color w:val="000000"/>
          <w:sz w:val="28"/>
          <w:szCs w:val="28"/>
        </w:rPr>
      </w:pPr>
      <w:r w:rsidRPr="0012279C">
        <w:rPr>
          <w:rFonts w:ascii="Times New Roman" w:eastAsia="Arial" w:hAnsi="Times New Roman" w:cs="Times New Roman"/>
          <w:b/>
          <w:color w:val="000000"/>
          <w:sz w:val="28"/>
          <w:szCs w:val="28"/>
        </w:rPr>
        <w:t xml:space="preserve">Медицинская экспедиция </w:t>
      </w:r>
      <w:proofErr w:type="spellStart"/>
      <w:r w:rsidRPr="0012279C">
        <w:rPr>
          <w:rFonts w:ascii="Times New Roman" w:eastAsia="Arial" w:hAnsi="Times New Roman" w:cs="Times New Roman"/>
          <w:b/>
          <w:color w:val="000000"/>
          <w:sz w:val="28"/>
          <w:szCs w:val="28"/>
        </w:rPr>
        <w:t>Наркомздрава</w:t>
      </w:r>
      <w:proofErr w:type="spellEnd"/>
      <w:r w:rsidRPr="0012279C">
        <w:rPr>
          <w:rFonts w:ascii="Times New Roman" w:eastAsia="Arial" w:hAnsi="Times New Roman" w:cs="Times New Roman"/>
          <w:b/>
          <w:color w:val="000000"/>
          <w:sz w:val="28"/>
          <w:szCs w:val="28"/>
        </w:rPr>
        <w:t xml:space="preserve"> СССР в Таймырский национальный округ в 1938-1939 году</w:t>
      </w:r>
    </w:p>
    <w:p w14:paraId="6ADD44C9" w14:textId="77777777" w:rsidR="006D0F7A" w:rsidRPr="0012279C" w:rsidRDefault="006D0F7A" w:rsidP="008C7E60">
      <w:pPr>
        <w:spacing w:after="0" w:line="240" w:lineRule="auto"/>
        <w:jc w:val="both"/>
        <w:rPr>
          <w:rFonts w:ascii="Times New Roman" w:hAnsi="Times New Roman" w:cs="Times New Roman"/>
          <w:b/>
          <w:sz w:val="28"/>
          <w:szCs w:val="28"/>
        </w:rPr>
      </w:pPr>
    </w:p>
    <w:p w14:paraId="45A4C715" w14:textId="7BC02AFA" w:rsidR="006D0F7A" w:rsidRPr="0012279C" w:rsidRDefault="006D0F7A" w:rsidP="008C7E60">
      <w:pPr>
        <w:spacing w:after="0" w:line="240" w:lineRule="auto"/>
        <w:jc w:val="right"/>
        <w:rPr>
          <w:rFonts w:ascii="Times New Roman" w:hAnsi="Times New Roman" w:cs="Times New Roman"/>
          <w:b/>
          <w:sz w:val="28"/>
          <w:szCs w:val="28"/>
        </w:rPr>
      </w:pPr>
      <w:r w:rsidRPr="0012279C">
        <w:rPr>
          <w:rFonts w:ascii="Times New Roman" w:hAnsi="Times New Roman" w:cs="Times New Roman"/>
          <w:b/>
          <w:sz w:val="28"/>
          <w:szCs w:val="28"/>
        </w:rPr>
        <w:t>Шаламов Владимир Александрович</w:t>
      </w:r>
    </w:p>
    <w:p w14:paraId="5D765867" w14:textId="77777777" w:rsidR="006D0F7A" w:rsidRPr="0012279C" w:rsidRDefault="006D0F7A" w:rsidP="008C7E60">
      <w:pPr>
        <w:spacing w:after="0" w:line="240" w:lineRule="auto"/>
        <w:jc w:val="right"/>
        <w:rPr>
          <w:rFonts w:ascii="Times New Roman" w:hAnsi="Times New Roman" w:cs="Times New Roman"/>
          <w:sz w:val="28"/>
          <w:szCs w:val="28"/>
        </w:rPr>
      </w:pPr>
      <w:r w:rsidRPr="0012279C">
        <w:rPr>
          <w:rFonts w:ascii="Times New Roman" w:hAnsi="Times New Roman" w:cs="Times New Roman"/>
          <w:sz w:val="28"/>
          <w:szCs w:val="28"/>
        </w:rPr>
        <w:t>Иркутский государственный университет</w:t>
      </w:r>
    </w:p>
    <w:p w14:paraId="202A5737" w14:textId="77777777" w:rsidR="006D0F7A" w:rsidRPr="0012279C" w:rsidRDefault="006D0F7A" w:rsidP="008C7E60">
      <w:pPr>
        <w:spacing w:after="0" w:line="240" w:lineRule="auto"/>
        <w:jc w:val="both"/>
        <w:rPr>
          <w:rFonts w:ascii="Times New Roman" w:hAnsi="Times New Roman" w:cs="Times New Roman"/>
          <w:sz w:val="28"/>
          <w:szCs w:val="28"/>
        </w:rPr>
      </w:pPr>
    </w:p>
    <w:p w14:paraId="13608CC2" w14:textId="77777777" w:rsidR="006D0F7A" w:rsidRPr="0012279C" w:rsidRDefault="006D0F7A" w:rsidP="008C7E60">
      <w:pPr>
        <w:spacing w:after="0" w:line="240" w:lineRule="auto"/>
        <w:jc w:val="both"/>
        <w:rPr>
          <w:rFonts w:ascii="Times New Roman" w:hAnsi="Times New Roman" w:cs="Times New Roman"/>
          <w:b/>
          <w:i/>
          <w:sz w:val="28"/>
          <w:szCs w:val="28"/>
        </w:rPr>
      </w:pPr>
    </w:p>
    <w:p w14:paraId="7A04B5A8" w14:textId="77777777" w:rsidR="006D0F7A" w:rsidRPr="0012279C" w:rsidRDefault="006D0F7A" w:rsidP="008C7E60">
      <w:pPr>
        <w:spacing w:after="0" w:line="240" w:lineRule="auto"/>
        <w:ind w:firstLine="709"/>
        <w:jc w:val="both"/>
        <w:rPr>
          <w:rFonts w:ascii="Times New Roman" w:hAnsi="Times New Roman" w:cs="Times New Roman"/>
          <w:b/>
          <w:sz w:val="28"/>
          <w:szCs w:val="28"/>
        </w:rPr>
      </w:pPr>
      <w:r w:rsidRPr="0012279C">
        <w:rPr>
          <w:rFonts w:ascii="Times New Roman" w:hAnsi="Times New Roman" w:cs="Times New Roman"/>
          <w:b/>
          <w:i/>
          <w:sz w:val="28"/>
          <w:szCs w:val="28"/>
        </w:rPr>
        <w:t>Аннотация</w:t>
      </w:r>
      <w:r w:rsidRPr="0012279C">
        <w:rPr>
          <w:rFonts w:ascii="Times New Roman" w:hAnsi="Times New Roman" w:cs="Times New Roman"/>
          <w:b/>
          <w:sz w:val="28"/>
          <w:szCs w:val="28"/>
        </w:rPr>
        <w:t xml:space="preserve"> </w:t>
      </w:r>
    </w:p>
    <w:p w14:paraId="21B9DD4D" w14:textId="77777777" w:rsidR="006D0F7A" w:rsidRPr="0012279C" w:rsidRDefault="006D0F7A" w:rsidP="008C7E60">
      <w:pPr>
        <w:spacing w:after="0" w:line="240" w:lineRule="auto"/>
        <w:ind w:firstLine="709"/>
        <w:jc w:val="both"/>
        <w:rPr>
          <w:rFonts w:ascii="Times New Roman" w:hAnsi="Times New Roman" w:cs="Times New Roman"/>
          <w:i/>
          <w:sz w:val="28"/>
          <w:szCs w:val="28"/>
        </w:rPr>
      </w:pPr>
      <w:r w:rsidRPr="0012279C">
        <w:rPr>
          <w:rFonts w:ascii="Times New Roman" w:hAnsi="Times New Roman" w:cs="Times New Roman"/>
          <w:i/>
          <w:sz w:val="28"/>
          <w:szCs w:val="28"/>
        </w:rPr>
        <w:t xml:space="preserve">В 1938 г. в Таймырский национальный округ была направлена Наркоматом здравоохранения СССР комплексная медицинская экспедиция во главе со старшим медицинским инспектором, </w:t>
      </w:r>
      <w:proofErr w:type="spellStart"/>
      <w:r w:rsidRPr="0012279C">
        <w:rPr>
          <w:rFonts w:ascii="Times New Roman" w:hAnsi="Times New Roman" w:cs="Times New Roman"/>
          <w:i/>
          <w:sz w:val="28"/>
          <w:szCs w:val="28"/>
        </w:rPr>
        <w:t>витаминологом</w:t>
      </w:r>
      <w:proofErr w:type="spellEnd"/>
      <w:r w:rsidRPr="0012279C">
        <w:rPr>
          <w:rFonts w:ascii="Times New Roman" w:hAnsi="Times New Roman" w:cs="Times New Roman"/>
          <w:i/>
          <w:sz w:val="28"/>
          <w:szCs w:val="28"/>
        </w:rPr>
        <w:t xml:space="preserve"> Г.Е. Гуровичем для детального ознакомления с постановкой здравоохранения в регионе, а также изучения заболеваемости и проведения оздоровительной и санитарно-просветительной работы. В ходе экспедиции было выявлено неудовлетворительное состояние лечебно-санитарных пунктов управления Енисейского водного пути. На их фоне органы здравоохранения Таймырского округа получили положительную оценку. Наряду с этим, имелись и множественные недочеты: дефицитность кадров, теснота медико-санитарных помещений, отсутствие специального оборудования и прочее. Узкие специалисты экспедиции на всю зиму 1938-1939 года включились в работу окружной медицинской сети, что послужило хорошим подспорьем для местного персонала. Особый акцент был сделан на обслуживании коренного населения. С этой целью были организованы два красных чума с кинопередвижкой, которые проводили санитарно-просветительскую работу: показывали диафильмы о распространенных болезнях и способах их </w:t>
      </w:r>
      <w:r w:rsidRPr="0012279C">
        <w:rPr>
          <w:rFonts w:ascii="Times New Roman" w:hAnsi="Times New Roman" w:cs="Times New Roman"/>
          <w:i/>
          <w:sz w:val="28"/>
          <w:szCs w:val="28"/>
        </w:rPr>
        <w:lastRenderedPageBreak/>
        <w:t>профилактики, читали лекции, проводили беседы. Особое внимание руководителя экспедиции привлекло использование витаминных концентратов, которые на деле оказались малоэффективными. В результате им были предложены альтернативные меры для борьбы с дефицитом витамина С. Работники экспедиции широко применяли новые методы лечения: переливание крови, сложные операции, противоцинготные препараты и прививки против брюшного тифа. В завершении экспедиции было отмечено, что кадровый состав врачей подобран недавно, что сказывается на работе. Г.Е. Гурович высказывает надежды на будущее пополнение, которое поможет решить имеющиеся проблемы.</w:t>
      </w:r>
    </w:p>
    <w:p w14:paraId="726BA2C5"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eastAsia="en-US"/>
        </w:rPr>
      </w:pPr>
      <w:r w:rsidRPr="0012279C">
        <w:rPr>
          <w:rFonts w:ascii="Times New Roman" w:eastAsia="Calibri" w:hAnsi="Times New Roman" w:cs="Times New Roman"/>
          <w:b/>
          <w:i/>
          <w:sz w:val="28"/>
          <w:szCs w:val="28"/>
          <w:lang w:eastAsia="en-US"/>
        </w:rPr>
        <w:t>Ключевые слова:</w:t>
      </w:r>
      <w:r w:rsidRPr="0012279C">
        <w:rPr>
          <w:rFonts w:ascii="Times New Roman" w:eastAsia="Calibri" w:hAnsi="Times New Roman" w:cs="Times New Roman"/>
          <w:i/>
          <w:sz w:val="28"/>
          <w:szCs w:val="28"/>
          <w:lang w:eastAsia="en-US"/>
        </w:rPr>
        <w:t xml:space="preserve"> история здравоохранения, история медицины, экспедиция </w:t>
      </w:r>
      <w:proofErr w:type="spellStart"/>
      <w:r w:rsidRPr="0012279C">
        <w:rPr>
          <w:rFonts w:ascii="Times New Roman" w:eastAsia="Calibri" w:hAnsi="Times New Roman" w:cs="Times New Roman"/>
          <w:i/>
          <w:sz w:val="28"/>
          <w:szCs w:val="28"/>
          <w:lang w:eastAsia="en-US"/>
        </w:rPr>
        <w:t>Наркомздрава</w:t>
      </w:r>
      <w:proofErr w:type="spellEnd"/>
      <w:r w:rsidRPr="0012279C">
        <w:rPr>
          <w:rFonts w:ascii="Times New Roman" w:eastAsia="Calibri" w:hAnsi="Times New Roman" w:cs="Times New Roman"/>
          <w:i/>
          <w:sz w:val="28"/>
          <w:szCs w:val="28"/>
          <w:lang w:eastAsia="en-US"/>
        </w:rPr>
        <w:t xml:space="preserve"> СССР, здравоохранение Таймырского национального округа.</w:t>
      </w:r>
    </w:p>
    <w:p w14:paraId="26504A91" w14:textId="77777777" w:rsidR="006D0F7A" w:rsidRPr="0012279C" w:rsidRDefault="006D0F7A" w:rsidP="008C7E60">
      <w:pPr>
        <w:spacing w:after="0" w:line="240" w:lineRule="auto"/>
        <w:ind w:firstLine="709"/>
        <w:jc w:val="both"/>
        <w:rPr>
          <w:rFonts w:ascii="Times New Roman" w:hAnsi="Times New Roman" w:cs="Times New Roman"/>
          <w:i/>
          <w:sz w:val="28"/>
          <w:szCs w:val="28"/>
        </w:rPr>
      </w:pPr>
      <w:r w:rsidRPr="0012279C">
        <w:rPr>
          <w:rFonts w:ascii="Times New Roman" w:hAnsi="Times New Roman" w:cs="Times New Roman"/>
          <w:b/>
          <w:i/>
          <w:sz w:val="28"/>
          <w:szCs w:val="28"/>
        </w:rPr>
        <w:t>Научная специальность:</w:t>
      </w:r>
      <w:r w:rsidRPr="0012279C">
        <w:rPr>
          <w:rFonts w:ascii="Times New Roman" w:hAnsi="Times New Roman" w:cs="Times New Roman"/>
          <w:i/>
          <w:sz w:val="28"/>
          <w:szCs w:val="28"/>
        </w:rPr>
        <w:t xml:space="preserve"> 07.00.02 – Отечественная история (исторические науки).</w:t>
      </w:r>
    </w:p>
    <w:p w14:paraId="71495ED6" w14:textId="77777777" w:rsidR="006D0F7A" w:rsidRPr="0012279C" w:rsidRDefault="006D0F7A" w:rsidP="008C7E60">
      <w:pPr>
        <w:spacing w:after="0" w:line="240" w:lineRule="auto"/>
        <w:jc w:val="both"/>
        <w:rPr>
          <w:rFonts w:ascii="Times New Roman" w:eastAsia="Calibri" w:hAnsi="Times New Roman" w:cs="Times New Roman"/>
          <w:sz w:val="28"/>
          <w:szCs w:val="28"/>
          <w:lang w:eastAsia="en-US"/>
        </w:rPr>
      </w:pPr>
    </w:p>
    <w:p w14:paraId="26C8207E" w14:textId="77777777" w:rsidR="006D0F7A" w:rsidRPr="0012279C" w:rsidRDefault="006D0F7A" w:rsidP="008C7E60">
      <w:pPr>
        <w:shd w:val="clear" w:color="auto" w:fill="FFFFFF"/>
        <w:spacing w:after="0" w:line="240" w:lineRule="auto"/>
        <w:jc w:val="both"/>
        <w:rPr>
          <w:rFonts w:ascii="Times New Roman" w:eastAsia="Calibri" w:hAnsi="Times New Roman" w:cs="Times New Roman"/>
          <w:b/>
          <w:sz w:val="28"/>
          <w:szCs w:val="28"/>
          <w:lang w:eastAsia="en-US"/>
        </w:rPr>
      </w:pPr>
      <w:r w:rsidRPr="0012279C">
        <w:rPr>
          <w:rFonts w:ascii="Times New Roman" w:hAnsi="Times New Roman" w:cs="Times New Roman"/>
          <w:b/>
          <w:sz w:val="28"/>
          <w:szCs w:val="28"/>
          <w:lang w:val="en-US"/>
        </w:rPr>
        <w:t>Medical expedition of the USSR People's Commissariat for Health to the Taimyr National District in 1938-1939</w:t>
      </w:r>
    </w:p>
    <w:p w14:paraId="66935936" w14:textId="77777777" w:rsidR="006D0F7A" w:rsidRPr="0012279C" w:rsidRDefault="006D0F7A" w:rsidP="008C7E60">
      <w:pPr>
        <w:shd w:val="clear" w:color="auto" w:fill="FFFFFF"/>
        <w:spacing w:after="0" w:line="240" w:lineRule="auto"/>
        <w:jc w:val="right"/>
        <w:rPr>
          <w:rFonts w:ascii="Times New Roman" w:eastAsia="Calibri" w:hAnsi="Times New Roman" w:cs="Times New Roman"/>
          <w:b/>
          <w:sz w:val="28"/>
          <w:szCs w:val="28"/>
          <w:lang w:val="en-US" w:eastAsia="en-US"/>
        </w:rPr>
      </w:pPr>
    </w:p>
    <w:p w14:paraId="3DD26BD9" w14:textId="77777777" w:rsidR="006D0F7A" w:rsidRPr="0012279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12279C">
        <w:rPr>
          <w:rFonts w:ascii="Times New Roman" w:eastAsia="Calibri" w:hAnsi="Times New Roman" w:cs="Times New Roman"/>
          <w:b/>
          <w:sz w:val="28"/>
          <w:szCs w:val="28"/>
          <w:lang w:val="en-US" w:eastAsia="en-US"/>
        </w:rPr>
        <w:t>Shalamov</w:t>
      </w:r>
      <w:proofErr w:type="spellEnd"/>
      <w:r w:rsidRPr="0012279C">
        <w:rPr>
          <w:rFonts w:ascii="Times New Roman" w:eastAsia="Calibri" w:hAnsi="Times New Roman" w:cs="Times New Roman"/>
          <w:b/>
          <w:sz w:val="28"/>
          <w:szCs w:val="28"/>
          <w:lang w:val="en-US" w:eastAsia="en-US"/>
        </w:rPr>
        <w:t xml:space="preserve"> Vladimir </w:t>
      </w:r>
      <w:proofErr w:type="spellStart"/>
      <w:r w:rsidRPr="0012279C">
        <w:rPr>
          <w:rFonts w:ascii="Times New Roman" w:eastAsia="Calibri" w:hAnsi="Times New Roman" w:cs="Times New Roman"/>
          <w:b/>
          <w:sz w:val="28"/>
          <w:szCs w:val="28"/>
          <w:lang w:val="en-US" w:eastAsia="en-US"/>
        </w:rPr>
        <w:t>Alexandrovich</w:t>
      </w:r>
      <w:proofErr w:type="spellEnd"/>
    </w:p>
    <w:p w14:paraId="4C8027A4" w14:textId="77777777" w:rsidR="006D0F7A" w:rsidRPr="0012279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12279C">
        <w:rPr>
          <w:rFonts w:ascii="Times New Roman" w:eastAsia="Calibri" w:hAnsi="Times New Roman" w:cs="Times New Roman"/>
          <w:sz w:val="28"/>
          <w:szCs w:val="28"/>
          <w:lang w:val="en-US" w:eastAsia="en-US"/>
        </w:rPr>
        <w:t>Irkutsk State University</w:t>
      </w:r>
    </w:p>
    <w:p w14:paraId="6B7DA72D" w14:textId="77777777" w:rsidR="006D0F7A" w:rsidRPr="0012279C" w:rsidRDefault="006D0F7A"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4E835911" w14:textId="77777777" w:rsidR="006D0F7A" w:rsidRPr="0012279C" w:rsidRDefault="006D0F7A"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12279C">
        <w:rPr>
          <w:rFonts w:ascii="Times New Roman" w:hAnsi="Times New Roman" w:cs="Times New Roman"/>
          <w:b/>
          <w:i/>
          <w:sz w:val="28"/>
          <w:szCs w:val="28"/>
          <w:lang w:val="en-US"/>
        </w:rPr>
        <w:t xml:space="preserve">Abstract </w:t>
      </w:r>
    </w:p>
    <w:p w14:paraId="1FFCB46C"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val="en" w:eastAsia="en-US"/>
        </w:rPr>
      </w:pPr>
      <w:r w:rsidRPr="0012279C">
        <w:rPr>
          <w:rFonts w:ascii="Times New Roman" w:eastAsia="Calibri" w:hAnsi="Times New Roman" w:cs="Times New Roman"/>
          <w:i/>
          <w:sz w:val="28"/>
          <w:szCs w:val="28"/>
          <w:lang w:val="en-US" w:eastAsia="en-US"/>
        </w:rPr>
        <w:t xml:space="preserve">In 1938, the USSR People's Commissariat of Health was sent to the Taimyr National District, a comprehensive medical expedition headed by the senior medical inspector, </w:t>
      </w:r>
      <w:proofErr w:type="spellStart"/>
      <w:r w:rsidRPr="0012279C">
        <w:rPr>
          <w:rFonts w:ascii="Times New Roman" w:eastAsia="Calibri" w:hAnsi="Times New Roman" w:cs="Times New Roman"/>
          <w:i/>
          <w:sz w:val="28"/>
          <w:szCs w:val="28"/>
          <w:lang w:val="en-US" w:eastAsia="en-US"/>
        </w:rPr>
        <w:t>vitaminologist</w:t>
      </w:r>
      <w:proofErr w:type="spellEnd"/>
      <w:r w:rsidRPr="0012279C">
        <w:rPr>
          <w:rFonts w:ascii="Times New Roman" w:eastAsia="Calibri" w:hAnsi="Times New Roman" w:cs="Times New Roman"/>
          <w:i/>
          <w:sz w:val="28"/>
          <w:szCs w:val="28"/>
          <w:lang w:val="en-US" w:eastAsia="en-US"/>
        </w:rPr>
        <w:t xml:space="preserve"> G.E. </w:t>
      </w:r>
      <w:proofErr w:type="spellStart"/>
      <w:r w:rsidRPr="0012279C">
        <w:rPr>
          <w:rFonts w:ascii="Times New Roman" w:eastAsia="Calibri" w:hAnsi="Times New Roman" w:cs="Times New Roman"/>
          <w:i/>
          <w:sz w:val="28"/>
          <w:szCs w:val="28"/>
          <w:lang w:val="en-US" w:eastAsia="en-US"/>
        </w:rPr>
        <w:t>Gurovich</w:t>
      </w:r>
      <w:proofErr w:type="spellEnd"/>
      <w:r w:rsidRPr="0012279C">
        <w:rPr>
          <w:rFonts w:ascii="Times New Roman" w:eastAsia="Calibri" w:hAnsi="Times New Roman" w:cs="Times New Roman"/>
          <w:i/>
          <w:sz w:val="28"/>
          <w:szCs w:val="28"/>
          <w:lang w:val="en-US" w:eastAsia="en-US"/>
        </w:rPr>
        <w:t xml:space="preserve"> for a detailed acquaintance with the organization of health care in the region, as well as the study of morbidity and the conduct of health-improving and sanitary-educational work. During the expedition, the unsatisfactory condition of the medical and sanitary points of the Yenisei waterway was revealed. Against their background, the health authorities of the Taimyr District received a positive assessment. Along with this, there were multiple shortcomings: a shortage of personnel, the tightness of medical and sanitary facilities, the lack of special equipment, and so on. Narrow experts of the expedition for the whole winter of 1938-1939 joined the work of the district medical network, which served as a good help for the local staff. Special emphasis was placed on serving the indigenous population. For this purpose, two red chums were organized with a cinema, which carried out sanitary and educational work: they showed filmstrips about common diseases and methods of their prevention, gave lectures, and held talks. The special attention of the head of the expedition was attracted by the use of vitamin concentrates, which in fact proved to be ineffective. As a result, they were offered alternative measures to combat vitamin C deficiency. The expedition workers widely used new methods of treatment: blood transfusions, complex operations, antiscorbutic drugs and vaccinations against typhoid fever. At the end of the expedition, it was noted that the staff of doctors had </w:t>
      </w:r>
      <w:r w:rsidRPr="0012279C">
        <w:rPr>
          <w:rFonts w:ascii="Times New Roman" w:eastAsia="Calibri" w:hAnsi="Times New Roman" w:cs="Times New Roman"/>
          <w:i/>
          <w:sz w:val="28"/>
          <w:szCs w:val="28"/>
          <w:lang w:val="en-US" w:eastAsia="en-US"/>
        </w:rPr>
        <w:lastRenderedPageBreak/>
        <w:t xml:space="preserve">been selected recently, which affects the work. G.E. </w:t>
      </w:r>
      <w:proofErr w:type="spellStart"/>
      <w:r w:rsidRPr="0012279C">
        <w:rPr>
          <w:rFonts w:ascii="Times New Roman" w:eastAsia="Calibri" w:hAnsi="Times New Roman" w:cs="Times New Roman"/>
          <w:i/>
          <w:sz w:val="28"/>
          <w:szCs w:val="28"/>
          <w:lang w:val="en-US" w:eastAsia="en-US"/>
        </w:rPr>
        <w:t>Gurovich</w:t>
      </w:r>
      <w:proofErr w:type="spellEnd"/>
      <w:r w:rsidRPr="0012279C">
        <w:rPr>
          <w:rFonts w:ascii="Times New Roman" w:eastAsia="Calibri" w:hAnsi="Times New Roman" w:cs="Times New Roman"/>
          <w:i/>
          <w:sz w:val="28"/>
          <w:szCs w:val="28"/>
          <w:lang w:val="en-US" w:eastAsia="en-US"/>
        </w:rPr>
        <w:t xml:space="preserve"> expresses his hopes for future replenishment, which will help solve existing problems.</w:t>
      </w:r>
    </w:p>
    <w:p w14:paraId="3CA26582" w14:textId="77777777" w:rsidR="006D0F7A" w:rsidRPr="0012279C"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12279C">
        <w:rPr>
          <w:rFonts w:ascii="Times New Roman" w:eastAsia="Calibri" w:hAnsi="Times New Roman" w:cs="Times New Roman"/>
          <w:b/>
          <w:i/>
          <w:sz w:val="28"/>
          <w:szCs w:val="28"/>
          <w:lang w:val="en-US" w:eastAsia="en-US"/>
        </w:rPr>
        <w:t>Keywords:</w:t>
      </w:r>
      <w:r w:rsidRPr="0012279C">
        <w:rPr>
          <w:rFonts w:ascii="Times New Roman" w:eastAsia="Calibri" w:hAnsi="Times New Roman" w:cs="Times New Roman"/>
          <w:i/>
          <w:sz w:val="28"/>
          <w:szCs w:val="28"/>
          <w:lang w:val="en-US" w:eastAsia="en-US"/>
        </w:rPr>
        <w:t xml:space="preserve"> history of public health, history of medicine, expedition of the People's Commissariat of Health of the USSR, public health services of the Taimyr National District.</w:t>
      </w:r>
    </w:p>
    <w:p w14:paraId="3D1CF0A3" w14:textId="77777777" w:rsidR="006D0F7A" w:rsidRPr="0012279C" w:rsidRDefault="006D0F7A" w:rsidP="008C7E60">
      <w:pPr>
        <w:spacing w:after="0" w:line="240" w:lineRule="auto"/>
        <w:ind w:firstLine="709"/>
        <w:jc w:val="both"/>
        <w:rPr>
          <w:rFonts w:ascii="Times New Roman" w:hAnsi="Times New Roman" w:cs="Times New Roman"/>
          <w:i/>
          <w:sz w:val="28"/>
          <w:szCs w:val="28"/>
          <w:lang w:val="en-US"/>
        </w:rPr>
      </w:pPr>
      <w:r w:rsidRPr="0012279C">
        <w:rPr>
          <w:rFonts w:ascii="Times New Roman" w:hAnsi="Times New Roman" w:cs="Times New Roman"/>
          <w:b/>
          <w:i/>
          <w:sz w:val="28"/>
          <w:szCs w:val="28"/>
          <w:lang w:val="en-US"/>
        </w:rPr>
        <w:t>Research area:</w:t>
      </w:r>
      <w:r w:rsidRPr="0012279C">
        <w:rPr>
          <w:lang w:val="en-US"/>
        </w:rPr>
        <w:t xml:space="preserve"> </w:t>
      </w:r>
      <w:r w:rsidRPr="0012279C">
        <w:rPr>
          <w:rFonts w:ascii="Times New Roman" w:hAnsi="Times New Roman" w:cs="Times New Roman"/>
          <w:i/>
          <w:sz w:val="28"/>
          <w:szCs w:val="28"/>
          <w:lang w:val="en-US"/>
        </w:rPr>
        <w:t>07.00.02 - Domestic history (historical sciences).</w:t>
      </w:r>
    </w:p>
    <w:p w14:paraId="5EB9E613" w14:textId="77777777" w:rsidR="006D0F7A" w:rsidRDefault="006D0F7A" w:rsidP="008C7E60">
      <w:pPr>
        <w:spacing w:after="0" w:line="240" w:lineRule="auto"/>
        <w:ind w:firstLine="709"/>
        <w:contextualSpacing/>
        <w:jc w:val="both"/>
        <w:rPr>
          <w:rFonts w:ascii="Times New Roman" w:hAnsi="Times New Roman" w:cs="Times New Roman"/>
          <w:sz w:val="28"/>
          <w:szCs w:val="28"/>
          <w:highlight w:val="yellow"/>
        </w:rPr>
      </w:pPr>
    </w:p>
    <w:p w14:paraId="513D07F1" w14:textId="4FFE4F80" w:rsidR="006D0F7A" w:rsidRDefault="006D0F7A" w:rsidP="00EC02E5">
      <w:pPr>
        <w:spacing w:after="0" w:line="240" w:lineRule="auto"/>
        <w:ind w:firstLine="709"/>
        <w:contextualSpacing/>
        <w:jc w:val="center"/>
        <w:rPr>
          <w:rFonts w:ascii="Times New Roman" w:hAnsi="Times New Roman" w:cs="Times New Roman"/>
          <w:sz w:val="28"/>
          <w:szCs w:val="28"/>
          <w:highlight w:val="yellow"/>
        </w:rPr>
      </w:pPr>
      <w:bookmarkStart w:id="0" w:name="_GoBack"/>
      <w:r>
        <w:rPr>
          <w:rFonts w:ascii="Times New Roman" w:hAnsi="Times New Roman" w:cs="Times New Roman"/>
          <w:sz w:val="28"/>
          <w:szCs w:val="28"/>
          <w:highlight w:val="yellow"/>
        </w:rPr>
        <w:t>18</w:t>
      </w:r>
    </w:p>
    <w:bookmarkEnd w:id="0"/>
    <w:p w14:paraId="7A455EEF" w14:textId="77777777" w:rsidR="006D0F7A" w:rsidRPr="007B167C" w:rsidRDefault="006D0F7A" w:rsidP="008C7E60">
      <w:pPr>
        <w:tabs>
          <w:tab w:val="left" w:pos="1980"/>
        </w:tabs>
        <w:spacing w:after="0" w:line="240" w:lineRule="auto"/>
        <w:jc w:val="both"/>
        <w:rPr>
          <w:rFonts w:ascii="Times New Roman" w:hAnsi="Times New Roman" w:cs="Times New Roman"/>
          <w:sz w:val="28"/>
          <w:szCs w:val="28"/>
        </w:rPr>
      </w:pPr>
      <w:r w:rsidRPr="007B167C">
        <w:rPr>
          <w:rFonts w:ascii="Times New Roman" w:hAnsi="Times New Roman" w:cs="Times New Roman"/>
          <w:sz w:val="28"/>
          <w:szCs w:val="28"/>
        </w:rPr>
        <w:t>УДК 7.0</w:t>
      </w:r>
      <w:r>
        <w:rPr>
          <w:rFonts w:ascii="Times New Roman" w:hAnsi="Times New Roman" w:cs="Times New Roman"/>
          <w:sz w:val="28"/>
          <w:szCs w:val="28"/>
        </w:rPr>
        <w:t>4</w:t>
      </w:r>
    </w:p>
    <w:p w14:paraId="5257DFA6" w14:textId="77777777" w:rsidR="006D0F7A" w:rsidRPr="007B167C" w:rsidRDefault="006D0F7A" w:rsidP="008C7E60">
      <w:pPr>
        <w:tabs>
          <w:tab w:val="left" w:pos="1980"/>
        </w:tabs>
        <w:spacing w:after="0" w:line="240" w:lineRule="auto"/>
        <w:jc w:val="both"/>
        <w:rPr>
          <w:rFonts w:ascii="Times New Roman" w:hAnsi="Times New Roman" w:cs="Times New Roman"/>
          <w:sz w:val="28"/>
          <w:szCs w:val="28"/>
        </w:rPr>
      </w:pPr>
    </w:p>
    <w:p w14:paraId="102BC1A5" w14:textId="77777777" w:rsidR="006D0F7A" w:rsidRPr="007B167C" w:rsidRDefault="006D0F7A" w:rsidP="008C7E60">
      <w:pPr>
        <w:spacing w:after="0" w:line="240" w:lineRule="auto"/>
        <w:jc w:val="both"/>
        <w:rPr>
          <w:rFonts w:ascii="Times New Roman" w:eastAsia="Arial" w:hAnsi="Times New Roman" w:cs="Times New Roman"/>
          <w:b/>
          <w:color w:val="000000"/>
          <w:sz w:val="28"/>
          <w:szCs w:val="28"/>
        </w:rPr>
      </w:pPr>
      <w:r w:rsidRPr="007B167C">
        <w:rPr>
          <w:rFonts w:ascii="Times New Roman" w:eastAsia="Arial" w:hAnsi="Times New Roman" w:cs="Times New Roman"/>
          <w:b/>
          <w:color w:val="000000"/>
          <w:sz w:val="28"/>
          <w:szCs w:val="28"/>
        </w:rPr>
        <w:t>Русско-европейский диалог в искусстве орнаментики художников-знаменщиков братьев Стефана, Федора и Гаврилы Басовых (последняя четверть XVI – первая треть XVII вв.)</w:t>
      </w:r>
    </w:p>
    <w:p w14:paraId="79B07E5A" w14:textId="77777777" w:rsidR="006D0F7A" w:rsidRPr="007B167C" w:rsidRDefault="006D0F7A" w:rsidP="008C7E60">
      <w:pPr>
        <w:spacing w:after="0" w:line="240" w:lineRule="auto"/>
        <w:jc w:val="both"/>
        <w:rPr>
          <w:rFonts w:ascii="Times New Roman" w:hAnsi="Times New Roman" w:cs="Times New Roman"/>
          <w:b/>
          <w:sz w:val="28"/>
          <w:szCs w:val="28"/>
        </w:rPr>
      </w:pPr>
    </w:p>
    <w:p w14:paraId="02EC315E" w14:textId="163DC2FE" w:rsidR="006D0F7A" w:rsidRPr="007B167C" w:rsidRDefault="006D0F7A" w:rsidP="008C7E60">
      <w:pPr>
        <w:spacing w:after="0" w:line="240" w:lineRule="auto"/>
        <w:jc w:val="right"/>
        <w:rPr>
          <w:rFonts w:ascii="Times New Roman" w:hAnsi="Times New Roman" w:cs="Times New Roman"/>
          <w:b/>
          <w:sz w:val="28"/>
          <w:szCs w:val="28"/>
        </w:rPr>
      </w:pPr>
      <w:proofErr w:type="spellStart"/>
      <w:r w:rsidRPr="007B167C">
        <w:rPr>
          <w:rFonts w:ascii="Times New Roman" w:hAnsi="Times New Roman" w:cs="Times New Roman"/>
          <w:b/>
          <w:sz w:val="28"/>
          <w:szCs w:val="28"/>
        </w:rPr>
        <w:t>Шерстобитова</w:t>
      </w:r>
      <w:proofErr w:type="spellEnd"/>
      <w:r w:rsidRPr="007B167C">
        <w:rPr>
          <w:rFonts w:ascii="Times New Roman" w:hAnsi="Times New Roman" w:cs="Times New Roman"/>
          <w:b/>
          <w:sz w:val="28"/>
          <w:szCs w:val="28"/>
        </w:rPr>
        <w:t xml:space="preserve"> Екатерина Сергеевна</w:t>
      </w:r>
    </w:p>
    <w:p w14:paraId="3A2EA190" w14:textId="77777777" w:rsidR="006D0F7A" w:rsidRPr="007B167C" w:rsidRDefault="006D0F7A" w:rsidP="008C7E60">
      <w:pPr>
        <w:spacing w:after="0" w:line="240" w:lineRule="auto"/>
        <w:jc w:val="right"/>
        <w:rPr>
          <w:rFonts w:ascii="Times New Roman" w:hAnsi="Times New Roman" w:cs="Times New Roman"/>
          <w:sz w:val="28"/>
          <w:szCs w:val="28"/>
        </w:rPr>
      </w:pPr>
      <w:r w:rsidRPr="007B167C">
        <w:rPr>
          <w:rFonts w:ascii="Times New Roman" w:hAnsi="Times New Roman" w:cs="Times New Roman"/>
          <w:sz w:val="28"/>
          <w:szCs w:val="28"/>
        </w:rPr>
        <w:t>Южно-Уральский Государственный университет</w:t>
      </w:r>
    </w:p>
    <w:p w14:paraId="29F8F6EB" w14:textId="77777777" w:rsidR="006D0F7A" w:rsidRPr="007B167C" w:rsidRDefault="006D0F7A" w:rsidP="008C7E60">
      <w:pPr>
        <w:spacing w:after="0" w:line="240" w:lineRule="auto"/>
        <w:jc w:val="right"/>
        <w:rPr>
          <w:rFonts w:ascii="Times New Roman" w:hAnsi="Times New Roman" w:cs="Times New Roman"/>
          <w:sz w:val="28"/>
          <w:szCs w:val="28"/>
        </w:rPr>
      </w:pPr>
      <w:r w:rsidRPr="007B167C">
        <w:rPr>
          <w:rFonts w:ascii="Times New Roman" w:hAnsi="Times New Roman" w:cs="Times New Roman"/>
          <w:sz w:val="28"/>
          <w:szCs w:val="28"/>
        </w:rPr>
        <w:t>(национальный исследовательский университет)</w:t>
      </w:r>
    </w:p>
    <w:p w14:paraId="4F256B8A" w14:textId="77777777" w:rsidR="006D0F7A" w:rsidRPr="007B167C" w:rsidRDefault="006D0F7A" w:rsidP="008C7E60">
      <w:pPr>
        <w:spacing w:after="0" w:line="240" w:lineRule="auto"/>
        <w:jc w:val="right"/>
        <w:rPr>
          <w:rFonts w:ascii="Times New Roman" w:hAnsi="Times New Roman" w:cs="Times New Roman"/>
          <w:sz w:val="28"/>
          <w:szCs w:val="28"/>
        </w:rPr>
      </w:pPr>
    </w:p>
    <w:p w14:paraId="699B62A0" w14:textId="77777777" w:rsidR="006D0F7A" w:rsidRPr="007B167C" w:rsidRDefault="006D0F7A" w:rsidP="008C7E60">
      <w:pPr>
        <w:spacing w:after="0" w:line="240" w:lineRule="auto"/>
        <w:jc w:val="both"/>
        <w:rPr>
          <w:rFonts w:ascii="Times New Roman" w:hAnsi="Times New Roman" w:cs="Times New Roman"/>
          <w:b/>
          <w:i/>
          <w:sz w:val="28"/>
          <w:szCs w:val="28"/>
        </w:rPr>
      </w:pPr>
    </w:p>
    <w:p w14:paraId="092377A2" w14:textId="77777777" w:rsidR="006D0F7A" w:rsidRPr="007B167C" w:rsidRDefault="006D0F7A" w:rsidP="008C7E60">
      <w:pPr>
        <w:spacing w:after="0" w:line="240" w:lineRule="auto"/>
        <w:ind w:firstLine="709"/>
        <w:jc w:val="both"/>
        <w:rPr>
          <w:rFonts w:ascii="Times New Roman" w:hAnsi="Times New Roman" w:cs="Times New Roman"/>
          <w:b/>
          <w:sz w:val="28"/>
          <w:szCs w:val="28"/>
        </w:rPr>
      </w:pPr>
      <w:r w:rsidRPr="007B167C">
        <w:rPr>
          <w:rFonts w:ascii="Times New Roman" w:hAnsi="Times New Roman" w:cs="Times New Roman"/>
          <w:b/>
          <w:i/>
          <w:sz w:val="28"/>
          <w:szCs w:val="28"/>
        </w:rPr>
        <w:t>Аннотация</w:t>
      </w:r>
      <w:r w:rsidRPr="007B167C">
        <w:rPr>
          <w:rFonts w:ascii="Times New Roman" w:hAnsi="Times New Roman" w:cs="Times New Roman"/>
          <w:b/>
          <w:sz w:val="28"/>
          <w:szCs w:val="28"/>
        </w:rPr>
        <w:t xml:space="preserve"> </w:t>
      </w:r>
    </w:p>
    <w:p w14:paraId="30B13DB8" w14:textId="77777777" w:rsidR="006D0F7A" w:rsidRPr="007B167C" w:rsidRDefault="006D0F7A" w:rsidP="008C7E60">
      <w:pPr>
        <w:spacing w:after="0" w:line="240" w:lineRule="auto"/>
        <w:ind w:firstLine="709"/>
        <w:jc w:val="both"/>
        <w:rPr>
          <w:rFonts w:ascii="Times New Roman" w:hAnsi="Times New Roman" w:cs="Times New Roman"/>
          <w:i/>
          <w:sz w:val="28"/>
          <w:szCs w:val="28"/>
        </w:rPr>
      </w:pPr>
      <w:proofErr w:type="spellStart"/>
      <w:r w:rsidRPr="007B167C">
        <w:rPr>
          <w:rFonts w:ascii="Times New Roman" w:hAnsi="Times New Roman" w:cs="Times New Roman"/>
          <w:i/>
          <w:sz w:val="28"/>
          <w:szCs w:val="28"/>
        </w:rPr>
        <w:t>Книжно</w:t>
      </w:r>
      <w:proofErr w:type="spellEnd"/>
      <w:r w:rsidRPr="007B167C">
        <w:rPr>
          <w:rFonts w:ascii="Times New Roman" w:hAnsi="Times New Roman" w:cs="Times New Roman"/>
          <w:i/>
          <w:sz w:val="28"/>
          <w:szCs w:val="28"/>
        </w:rPr>
        <w:t xml:space="preserve">-рукописное искусство последней четверти XVI – первой трети XVII вв., являясь частью средневековой русской культуры, отражало основные черты ее развития: соотнесение с Божественной идеей, иерархичность, каноничность, символизм и традиционализм. В период позднего Средневековья талантливые мастера  художественного творчества по-прежнему ориентировались на достижения древнерусского искусства, следуя сложившимся нормам и образцам, но при этом проявляли авторское своеобразие и индивидуальную манеру в рамках господствующих традиций. Важным фактором, оказывающим влияние на формирование национальной культуры в обозначенный период, стал русско-европейский диалог. Наше исследование ориентировано на изучение этого явления культуры в орнаментальном искусстве художников-знаменщиков братьев Стефана, Федора и Гаврилы (по прозвищу Иван) Басовых с помощью элементно-структурного метода, предложенного исследователем Н. П. Парфентьевым. Выдающиеся мастера </w:t>
      </w:r>
      <w:proofErr w:type="spellStart"/>
      <w:r w:rsidRPr="007B167C">
        <w:rPr>
          <w:rFonts w:ascii="Times New Roman" w:hAnsi="Times New Roman" w:cs="Times New Roman"/>
          <w:i/>
          <w:sz w:val="28"/>
          <w:szCs w:val="28"/>
        </w:rPr>
        <w:t>книжно</w:t>
      </w:r>
      <w:proofErr w:type="spellEnd"/>
      <w:r w:rsidRPr="007B167C">
        <w:rPr>
          <w:rFonts w:ascii="Times New Roman" w:hAnsi="Times New Roman" w:cs="Times New Roman"/>
          <w:i/>
          <w:sz w:val="28"/>
          <w:szCs w:val="28"/>
        </w:rPr>
        <w:t xml:space="preserve">-рукописной культуры при создании декоративных украшений (прежде всего, заставок) в распространившемся старопечатном стиле обращались к его ведущим образцам – орнаментике нидерландского художника и гравера </w:t>
      </w:r>
      <w:proofErr w:type="spellStart"/>
      <w:r w:rsidRPr="007B167C">
        <w:rPr>
          <w:rFonts w:ascii="Times New Roman" w:hAnsi="Times New Roman" w:cs="Times New Roman"/>
          <w:i/>
          <w:sz w:val="28"/>
          <w:szCs w:val="28"/>
        </w:rPr>
        <w:t>Израэля</w:t>
      </w:r>
      <w:proofErr w:type="spellEnd"/>
      <w:r w:rsidRPr="007B167C">
        <w:rPr>
          <w:rFonts w:ascii="Times New Roman" w:hAnsi="Times New Roman" w:cs="Times New Roman"/>
          <w:i/>
          <w:sz w:val="28"/>
          <w:szCs w:val="28"/>
        </w:rPr>
        <w:t xml:space="preserve"> </w:t>
      </w:r>
      <w:proofErr w:type="spellStart"/>
      <w:r w:rsidRPr="007B167C">
        <w:rPr>
          <w:rFonts w:ascii="Times New Roman" w:hAnsi="Times New Roman" w:cs="Times New Roman"/>
          <w:i/>
          <w:sz w:val="28"/>
          <w:szCs w:val="28"/>
        </w:rPr>
        <w:t>ван</w:t>
      </w:r>
      <w:proofErr w:type="spellEnd"/>
      <w:r w:rsidRPr="007B167C">
        <w:rPr>
          <w:rFonts w:ascii="Times New Roman" w:hAnsi="Times New Roman" w:cs="Times New Roman"/>
          <w:i/>
          <w:sz w:val="28"/>
          <w:szCs w:val="28"/>
        </w:rPr>
        <w:t xml:space="preserve"> </w:t>
      </w:r>
      <w:proofErr w:type="spellStart"/>
      <w:r w:rsidRPr="007B167C">
        <w:rPr>
          <w:rFonts w:ascii="Times New Roman" w:hAnsi="Times New Roman" w:cs="Times New Roman"/>
          <w:i/>
          <w:sz w:val="28"/>
          <w:szCs w:val="28"/>
        </w:rPr>
        <w:t>Мекенема</w:t>
      </w:r>
      <w:proofErr w:type="spellEnd"/>
      <w:r w:rsidRPr="007B167C">
        <w:rPr>
          <w:rFonts w:ascii="Times New Roman" w:hAnsi="Times New Roman" w:cs="Times New Roman"/>
          <w:i/>
          <w:sz w:val="28"/>
          <w:szCs w:val="28"/>
        </w:rPr>
        <w:t xml:space="preserve"> (1445–1503 гг.), а также к воспринятым через его искусство и переработанным на его основе мотивам московских первопечатных книг (главным образом «Апостола» Ивана Федорова и Петра Тимофеева </w:t>
      </w:r>
      <w:proofErr w:type="spellStart"/>
      <w:r w:rsidRPr="007B167C">
        <w:rPr>
          <w:rFonts w:ascii="Times New Roman" w:hAnsi="Times New Roman" w:cs="Times New Roman"/>
          <w:i/>
          <w:sz w:val="28"/>
          <w:szCs w:val="28"/>
        </w:rPr>
        <w:t>Мстиславца</w:t>
      </w:r>
      <w:proofErr w:type="spellEnd"/>
      <w:r w:rsidRPr="007B167C">
        <w:rPr>
          <w:rFonts w:ascii="Times New Roman" w:hAnsi="Times New Roman" w:cs="Times New Roman"/>
          <w:i/>
          <w:sz w:val="28"/>
          <w:szCs w:val="28"/>
        </w:rPr>
        <w:t xml:space="preserve"> 1564 г.). Установлена степень воздействия образцов на творчество каждого из братьев Басовых, выявлены примеры орнаментальных мотивов и компонентов заставок, имеющих сходство. Отмечено наличие и других образцов. Для орнаментального искусства </w:t>
      </w:r>
      <w:r w:rsidRPr="007B167C">
        <w:rPr>
          <w:rFonts w:ascii="Times New Roman" w:hAnsi="Times New Roman" w:cs="Times New Roman"/>
          <w:i/>
          <w:sz w:val="28"/>
          <w:szCs w:val="28"/>
        </w:rPr>
        <w:lastRenderedPageBreak/>
        <w:t xml:space="preserve">одного из братьев – Федора Басова – образцом стала гравюра знаменитого мастера Альбрехта Дюрера. Кроме того, несмотря на активное воплощение русско-европейского диалога, рассмотрено проявление черт </w:t>
      </w:r>
      <w:proofErr w:type="spellStart"/>
      <w:r w:rsidRPr="007B167C">
        <w:rPr>
          <w:rFonts w:ascii="Times New Roman" w:hAnsi="Times New Roman" w:cs="Times New Roman"/>
          <w:i/>
          <w:sz w:val="28"/>
          <w:szCs w:val="28"/>
        </w:rPr>
        <w:t>неовизантийского</w:t>
      </w:r>
      <w:proofErr w:type="spellEnd"/>
      <w:r w:rsidRPr="007B167C">
        <w:rPr>
          <w:rFonts w:ascii="Times New Roman" w:hAnsi="Times New Roman" w:cs="Times New Roman"/>
          <w:i/>
          <w:sz w:val="28"/>
          <w:szCs w:val="28"/>
        </w:rPr>
        <w:t xml:space="preserve"> стиля орнаментики в творчестве Гаврилы Басова, оформлявшего рукописи под влиянием традиций скриптория Троице-Сергиева монастыря.</w:t>
      </w:r>
    </w:p>
    <w:p w14:paraId="1A999AB5" w14:textId="77777777" w:rsidR="006D0F7A" w:rsidRPr="007B167C" w:rsidRDefault="006D0F7A" w:rsidP="008C7E60">
      <w:pPr>
        <w:spacing w:after="0" w:line="240" w:lineRule="auto"/>
        <w:ind w:firstLine="709"/>
        <w:jc w:val="both"/>
        <w:rPr>
          <w:rFonts w:ascii="Times New Roman" w:eastAsia="Calibri" w:hAnsi="Times New Roman" w:cs="Times New Roman"/>
          <w:i/>
          <w:sz w:val="28"/>
          <w:szCs w:val="28"/>
          <w:lang w:eastAsia="en-US"/>
        </w:rPr>
      </w:pPr>
      <w:r w:rsidRPr="007B167C">
        <w:rPr>
          <w:rFonts w:ascii="Times New Roman" w:eastAsia="Calibri" w:hAnsi="Times New Roman" w:cs="Times New Roman"/>
          <w:b/>
          <w:i/>
          <w:sz w:val="28"/>
          <w:szCs w:val="28"/>
          <w:lang w:eastAsia="en-US"/>
        </w:rPr>
        <w:t>Ключевые слова:</w:t>
      </w:r>
      <w:r w:rsidRPr="007B167C">
        <w:rPr>
          <w:rFonts w:ascii="Times New Roman" w:eastAsia="Calibri" w:hAnsi="Times New Roman" w:cs="Times New Roman"/>
          <w:i/>
          <w:sz w:val="28"/>
          <w:szCs w:val="28"/>
          <w:lang w:eastAsia="en-US"/>
        </w:rPr>
        <w:t xml:space="preserve"> диалог культур, русско-европейский диалог в искусстве, книжная культура средневековой России, традиции русской художественной культуры, художники-</w:t>
      </w:r>
      <w:proofErr w:type="spellStart"/>
      <w:r w:rsidRPr="007B167C">
        <w:rPr>
          <w:rFonts w:ascii="Times New Roman" w:eastAsia="Calibri" w:hAnsi="Times New Roman" w:cs="Times New Roman"/>
          <w:i/>
          <w:sz w:val="28"/>
          <w:szCs w:val="28"/>
          <w:lang w:eastAsia="en-US"/>
        </w:rPr>
        <w:t>книгописцы</w:t>
      </w:r>
      <w:proofErr w:type="spellEnd"/>
      <w:r w:rsidRPr="007B167C">
        <w:rPr>
          <w:rFonts w:ascii="Times New Roman" w:eastAsia="Calibri" w:hAnsi="Times New Roman" w:cs="Times New Roman"/>
          <w:i/>
          <w:sz w:val="28"/>
          <w:szCs w:val="28"/>
          <w:lang w:eastAsia="en-US"/>
        </w:rPr>
        <w:t xml:space="preserve"> братья Басовы.</w:t>
      </w:r>
    </w:p>
    <w:p w14:paraId="11D0C396" w14:textId="77777777" w:rsidR="006D0F7A" w:rsidRPr="007B167C" w:rsidRDefault="006D0F7A" w:rsidP="008C7E60">
      <w:pPr>
        <w:spacing w:after="0" w:line="240" w:lineRule="auto"/>
        <w:ind w:firstLine="709"/>
        <w:jc w:val="both"/>
        <w:rPr>
          <w:rFonts w:ascii="Times New Roman" w:hAnsi="Times New Roman" w:cs="Times New Roman"/>
          <w:i/>
          <w:sz w:val="28"/>
          <w:szCs w:val="28"/>
        </w:rPr>
      </w:pPr>
      <w:r w:rsidRPr="007B167C">
        <w:rPr>
          <w:rFonts w:ascii="Times New Roman" w:hAnsi="Times New Roman" w:cs="Times New Roman"/>
          <w:b/>
          <w:i/>
          <w:sz w:val="28"/>
          <w:szCs w:val="28"/>
        </w:rPr>
        <w:t>Научная специальность:</w:t>
      </w:r>
      <w:r w:rsidRPr="007B167C">
        <w:rPr>
          <w:rFonts w:ascii="Times New Roman" w:hAnsi="Times New Roman" w:cs="Times New Roman"/>
          <w:i/>
          <w:sz w:val="28"/>
          <w:szCs w:val="28"/>
        </w:rPr>
        <w:t xml:space="preserve"> 24.00.01 – Теория и история культуры (культурология).</w:t>
      </w:r>
    </w:p>
    <w:p w14:paraId="10EBFCF4" w14:textId="77777777" w:rsidR="006D0F7A" w:rsidRPr="007B167C" w:rsidRDefault="006D0F7A" w:rsidP="008C7E60">
      <w:pPr>
        <w:spacing w:after="0" w:line="240" w:lineRule="auto"/>
        <w:ind w:firstLine="709"/>
        <w:jc w:val="both"/>
        <w:rPr>
          <w:rFonts w:ascii="Times New Roman" w:eastAsia="Calibri" w:hAnsi="Times New Roman" w:cs="Times New Roman"/>
          <w:sz w:val="28"/>
          <w:szCs w:val="28"/>
          <w:lang w:eastAsia="en-US"/>
        </w:rPr>
      </w:pPr>
    </w:p>
    <w:p w14:paraId="4853DD9A" w14:textId="77777777" w:rsidR="006D0F7A" w:rsidRPr="007B167C" w:rsidRDefault="006D0F7A" w:rsidP="008C7E60">
      <w:pPr>
        <w:shd w:val="clear" w:color="auto" w:fill="FFFFFF"/>
        <w:spacing w:after="0" w:line="240" w:lineRule="auto"/>
        <w:jc w:val="both"/>
        <w:rPr>
          <w:rFonts w:ascii="Times New Roman" w:hAnsi="Times New Roman" w:cs="Times New Roman"/>
          <w:b/>
          <w:sz w:val="28"/>
          <w:szCs w:val="28"/>
          <w:lang w:val="en-US"/>
        </w:rPr>
      </w:pPr>
      <w:r w:rsidRPr="007B167C">
        <w:rPr>
          <w:rFonts w:ascii="Times New Roman" w:hAnsi="Times New Roman" w:cs="Times New Roman"/>
          <w:b/>
          <w:sz w:val="28"/>
          <w:szCs w:val="28"/>
          <w:lang w:val="en-US"/>
        </w:rPr>
        <w:t>Russian-European dialogue in the art of the ornamentation by the drawing-</w:t>
      </w:r>
      <w:proofErr w:type="gramStart"/>
      <w:r w:rsidRPr="007B167C">
        <w:rPr>
          <w:rFonts w:ascii="Times New Roman" w:hAnsi="Times New Roman" w:cs="Times New Roman"/>
          <w:b/>
          <w:sz w:val="28"/>
          <w:szCs w:val="28"/>
          <w:lang w:val="en-US"/>
        </w:rPr>
        <w:t>artists</w:t>
      </w:r>
      <w:proofErr w:type="gramEnd"/>
      <w:r w:rsidRPr="007B167C">
        <w:rPr>
          <w:rFonts w:ascii="Times New Roman" w:hAnsi="Times New Roman" w:cs="Times New Roman"/>
          <w:b/>
          <w:sz w:val="28"/>
          <w:szCs w:val="28"/>
          <w:lang w:val="en-US"/>
        </w:rPr>
        <w:t xml:space="preserve"> brothers Stefan, Fyodor and </w:t>
      </w:r>
      <w:proofErr w:type="spellStart"/>
      <w:r w:rsidRPr="007B167C">
        <w:rPr>
          <w:rFonts w:ascii="Times New Roman" w:hAnsi="Times New Roman" w:cs="Times New Roman"/>
          <w:b/>
          <w:sz w:val="28"/>
          <w:szCs w:val="28"/>
          <w:lang w:val="en-US"/>
        </w:rPr>
        <w:t>Gavrila</w:t>
      </w:r>
      <w:proofErr w:type="spellEnd"/>
      <w:r w:rsidRPr="007B167C">
        <w:rPr>
          <w:rFonts w:ascii="Times New Roman" w:hAnsi="Times New Roman" w:cs="Times New Roman"/>
          <w:b/>
          <w:sz w:val="28"/>
          <w:szCs w:val="28"/>
          <w:lang w:val="en-US"/>
        </w:rPr>
        <w:t xml:space="preserve"> </w:t>
      </w:r>
      <w:proofErr w:type="spellStart"/>
      <w:r w:rsidRPr="007B167C">
        <w:rPr>
          <w:rFonts w:ascii="Times New Roman" w:hAnsi="Times New Roman" w:cs="Times New Roman"/>
          <w:b/>
          <w:sz w:val="28"/>
          <w:szCs w:val="28"/>
          <w:lang w:val="en-US"/>
        </w:rPr>
        <w:t>Basovs</w:t>
      </w:r>
      <w:proofErr w:type="spellEnd"/>
      <w:r w:rsidRPr="007B167C">
        <w:rPr>
          <w:rFonts w:ascii="Times New Roman" w:hAnsi="Times New Roman" w:cs="Times New Roman"/>
          <w:b/>
          <w:sz w:val="28"/>
          <w:szCs w:val="28"/>
          <w:lang w:val="en-US"/>
        </w:rPr>
        <w:t xml:space="preserve"> (the last quarter of the 16th – the first third of the 17th centuries)</w:t>
      </w:r>
    </w:p>
    <w:p w14:paraId="5469494A" w14:textId="77777777" w:rsidR="006D0F7A" w:rsidRPr="007B167C" w:rsidRDefault="006D0F7A" w:rsidP="008C7E60">
      <w:pPr>
        <w:shd w:val="clear" w:color="auto" w:fill="FFFFFF"/>
        <w:spacing w:after="0" w:line="240" w:lineRule="auto"/>
        <w:jc w:val="both"/>
        <w:rPr>
          <w:rFonts w:ascii="Times New Roman" w:eastAsia="Calibri" w:hAnsi="Times New Roman" w:cs="Times New Roman"/>
          <w:b/>
          <w:sz w:val="28"/>
          <w:szCs w:val="28"/>
          <w:lang w:val="en-US" w:eastAsia="en-US"/>
        </w:rPr>
      </w:pPr>
    </w:p>
    <w:p w14:paraId="662D8EBF" w14:textId="77777777" w:rsidR="006D0F7A" w:rsidRPr="007B167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b/>
          <w:sz w:val="28"/>
          <w:szCs w:val="28"/>
          <w:lang w:val="en-US" w:eastAsia="en-US"/>
        </w:rPr>
      </w:pPr>
      <w:proofErr w:type="spellStart"/>
      <w:r w:rsidRPr="007B167C">
        <w:rPr>
          <w:rFonts w:ascii="Times New Roman" w:eastAsia="Calibri" w:hAnsi="Times New Roman" w:cs="Times New Roman"/>
          <w:b/>
          <w:sz w:val="28"/>
          <w:szCs w:val="28"/>
          <w:lang w:val="en-US" w:eastAsia="en-US"/>
        </w:rPr>
        <w:t>Sherstobitova</w:t>
      </w:r>
      <w:proofErr w:type="spellEnd"/>
      <w:r w:rsidRPr="007B167C">
        <w:rPr>
          <w:rFonts w:ascii="Times New Roman" w:eastAsia="Calibri" w:hAnsi="Times New Roman" w:cs="Times New Roman"/>
          <w:b/>
          <w:sz w:val="28"/>
          <w:szCs w:val="28"/>
          <w:lang w:val="en-US" w:eastAsia="en-US"/>
        </w:rPr>
        <w:t xml:space="preserve"> Ekaterina </w:t>
      </w:r>
      <w:proofErr w:type="spellStart"/>
      <w:r w:rsidRPr="007B167C">
        <w:rPr>
          <w:rFonts w:ascii="Times New Roman" w:eastAsia="Calibri" w:hAnsi="Times New Roman" w:cs="Times New Roman"/>
          <w:b/>
          <w:sz w:val="28"/>
          <w:szCs w:val="28"/>
          <w:lang w:val="en-US" w:eastAsia="en-US"/>
        </w:rPr>
        <w:t>Sergeevna</w:t>
      </w:r>
      <w:proofErr w:type="spellEnd"/>
    </w:p>
    <w:p w14:paraId="7CCA20AE" w14:textId="77777777" w:rsidR="006D0F7A" w:rsidRPr="007B167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7B167C">
        <w:rPr>
          <w:rFonts w:ascii="Times New Roman" w:eastAsia="Calibri" w:hAnsi="Times New Roman" w:cs="Times New Roman"/>
          <w:sz w:val="28"/>
          <w:szCs w:val="28"/>
          <w:lang w:val="en-US" w:eastAsia="en-US"/>
        </w:rPr>
        <w:t xml:space="preserve">South Ural State University </w:t>
      </w:r>
    </w:p>
    <w:p w14:paraId="7154B79B" w14:textId="77777777" w:rsidR="006D0F7A" w:rsidRPr="007B167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r w:rsidRPr="007B167C">
        <w:rPr>
          <w:rFonts w:ascii="Times New Roman" w:eastAsia="Calibri" w:hAnsi="Times New Roman" w:cs="Times New Roman"/>
          <w:sz w:val="28"/>
          <w:szCs w:val="28"/>
          <w:lang w:val="en-US" w:eastAsia="en-US"/>
        </w:rPr>
        <w:t xml:space="preserve">(national research university) </w:t>
      </w:r>
    </w:p>
    <w:p w14:paraId="5A14B403" w14:textId="77777777" w:rsidR="006D0F7A" w:rsidRPr="007B167C" w:rsidRDefault="006D0F7A" w:rsidP="008C7E60">
      <w:pPr>
        <w:shd w:val="clear" w:color="auto" w:fill="FFFFFF"/>
        <w:tabs>
          <w:tab w:val="left" w:pos="1134"/>
        </w:tabs>
        <w:spacing w:after="0" w:line="240" w:lineRule="auto"/>
        <w:ind w:firstLine="709"/>
        <w:jc w:val="right"/>
        <w:rPr>
          <w:rFonts w:ascii="Times New Roman" w:eastAsia="Calibri" w:hAnsi="Times New Roman" w:cs="Times New Roman"/>
          <w:sz w:val="28"/>
          <w:szCs w:val="28"/>
          <w:lang w:val="en-US" w:eastAsia="en-US"/>
        </w:rPr>
      </w:pPr>
    </w:p>
    <w:p w14:paraId="674AB6EC" w14:textId="77777777" w:rsidR="006D0F7A" w:rsidRPr="007B167C" w:rsidRDefault="006D0F7A" w:rsidP="008C7E60">
      <w:pPr>
        <w:shd w:val="clear" w:color="auto" w:fill="FFFFFF"/>
        <w:tabs>
          <w:tab w:val="left" w:pos="1134"/>
        </w:tabs>
        <w:spacing w:after="0" w:line="240" w:lineRule="auto"/>
        <w:ind w:firstLine="709"/>
        <w:jc w:val="right"/>
        <w:rPr>
          <w:rFonts w:ascii="Times New Roman" w:hAnsi="Times New Roman" w:cs="Times New Roman"/>
          <w:sz w:val="28"/>
          <w:szCs w:val="28"/>
          <w:lang w:val="en-US"/>
        </w:rPr>
      </w:pPr>
    </w:p>
    <w:p w14:paraId="385861CA" w14:textId="77777777" w:rsidR="006D0F7A" w:rsidRPr="007B167C" w:rsidRDefault="006D0F7A" w:rsidP="008C7E60">
      <w:pPr>
        <w:shd w:val="clear" w:color="auto" w:fill="FFFFFF"/>
        <w:tabs>
          <w:tab w:val="left" w:pos="1134"/>
        </w:tabs>
        <w:spacing w:after="0" w:line="240" w:lineRule="auto"/>
        <w:ind w:firstLine="709"/>
        <w:jc w:val="both"/>
        <w:rPr>
          <w:rFonts w:ascii="Times New Roman" w:hAnsi="Times New Roman" w:cs="Times New Roman"/>
          <w:b/>
          <w:i/>
          <w:sz w:val="28"/>
          <w:szCs w:val="28"/>
          <w:lang w:val="en-US"/>
        </w:rPr>
      </w:pPr>
      <w:r w:rsidRPr="007B167C">
        <w:rPr>
          <w:rFonts w:ascii="Times New Roman" w:hAnsi="Times New Roman" w:cs="Times New Roman"/>
          <w:b/>
          <w:i/>
          <w:sz w:val="28"/>
          <w:szCs w:val="28"/>
          <w:lang w:val="en-US"/>
        </w:rPr>
        <w:t xml:space="preserve">Abstract </w:t>
      </w:r>
    </w:p>
    <w:p w14:paraId="31AC44FF" w14:textId="77777777" w:rsidR="006D0F7A" w:rsidRPr="007B167C"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7B167C">
        <w:rPr>
          <w:rFonts w:ascii="Times New Roman" w:eastAsia="Calibri" w:hAnsi="Times New Roman" w:cs="Times New Roman"/>
          <w:i/>
          <w:sz w:val="28"/>
          <w:szCs w:val="28"/>
          <w:lang w:val="en-US" w:eastAsia="en-US"/>
        </w:rPr>
        <w:t>The manuscript art at the last quarter of the 16</w:t>
      </w:r>
      <w:r w:rsidRPr="007B167C">
        <w:rPr>
          <w:rFonts w:ascii="Times New Roman" w:eastAsia="Calibri" w:hAnsi="Times New Roman" w:cs="Times New Roman"/>
          <w:i/>
          <w:sz w:val="28"/>
          <w:szCs w:val="28"/>
          <w:vertAlign w:val="superscript"/>
          <w:lang w:val="en-US" w:eastAsia="en-US"/>
        </w:rPr>
        <w:t xml:space="preserve">th </w:t>
      </w:r>
      <w:r w:rsidRPr="007B167C">
        <w:rPr>
          <w:rFonts w:ascii="Times New Roman" w:eastAsia="Calibri" w:hAnsi="Times New Roman" w:cs="Times New Roman"/>
          <w:i/>
          <w:sz w:val="28"/>
          <w:szCs w:val="28"/>
          <w:lang w:val="en-US" w:eastAsia="en-US"/>
        </w:rPr>
        <w:t>– the first third of the 17</w:t>
      </w:r>
      <w:r w:rsidRPr="007B167C">
        <w:rPr>
          <w:rFonts w:ascii="Times New Roman" w:eastAsia="Calibri" w:hAnsi="Times New Roman" w:cs="Times New Roman"/>
          <w:i/>
          <w:sz w:val="28"/>
          <w:szCs w:val="28"/>
          <w:vertAlign w:val="superscript"/>
          <w:lang w:val="en-US" w:eastAsia="en-US"/>
        </w:rPr>
        <w:t>th</w:t>
      </w:r>
      <w:r w:rsidRPr="007B167C">
        <w:rPr>
          <w:rFonts w:ascii="Times New Roman" w:eastAsia="Calibri" w:hAnsi="Times New Roman" w:cs="Times New Roman"/>
          <w:i/>
          <w:sz w:val="28"/>
          <w:szCs w:val="28"/>
          <w:lang w:val="en-US" w:eastAsia="en-US"/>
        </w:rPr>
        <w:t xml:space="preserve"> centuries was a part of medieval Russian culture and was reflected the main features of its development: correlation with the Divine idea, hierarchy, canonicity, symbolism and traditionalism. Talented masters of the late Middle Ages were still guided by the achievements of Old Russian art, following the prevailing norms and patterns, but at the same time they showed the author's originality and individual style within the framework of the dominant traditions. The Russian-European dialogue became an important factor for the formation of the national culture. Our research is focused on the study of this cultural phenomenon through the ornamental art of the outstanding </w:t>
      </w:r>
      <w:proofErr w:type="gramStart"/>
      <w:r w:rsidRPr="007B167C">
        <w:rPr>
          <w:rFonts w:ascii="Times New Roman" w:eastAsia="Calibri" w:hAnsi="Times New Roman" w:cs="Times New Roman"/>
          <w:i/>
          <w:sz w:val="28"/>
          <w:szCs w:val="28"/>
          <w:lang w:val="en-US" w:eastAsia="en-US"/>
        </w:rPr>
        <w:t>artists</w:t>
      </w:r>
      <w:proofErr w:type="gramEnd"/>
      <w:r w:rsidRPr="007B167C">
        <w:rPr>
          <w:rFonts w:ascii="Times New Roman" w:eastAsia="Calibri" w:hAnsi="Times New Roman" w:cs="Times New Roman"/>
          <w:i/>
          <w:sz w:val="28"/>
          <w:szCs w:val="28"/>
          <w:lang w:val="en-US" w:eastAsia="en-US"/>
        </w:rPr>
        <w:t xml:space="preserve"> brothers Stefan, Fyodor and </w:t>
      </w:r>
      <w:proofErr w:type="spellStart"/>
      <w:r w:rsidRPr="007B167C">
        <w:rPr>
          <w:rFonts w:ascii="Times New Roman" w:eastAsia="Calibri" w:hAnsi="Times New Roman" w:cs="Times New Roman"/>
          <w:i/>
          <w:sz w:val="28"/>
          <w:szCs w:val="28"/>
          <w:lang w:val="en-US" w:eastAsia="en-US"/>
        </w:rPr>
        <w:t>Gavrila</w:t>
      </w:r>
      <w:proofErr w:type="spellEnd"/>
      <w:r w:rsidRPr="007B167C">
        <w:rPr>
          <w:rFonts w:ascii="Times New Roman" w:eastAsia="Calibri" w:hAnsi="Times New Roman" w:cs="Times New Roman"/>
          <w:i/>
          <w:sz w:val="28"/>
          <w:szCs w:val="28"/>
          <w:lang w:val="en-US" w:eastAsia="en-US"/>
        </w:rPr>
        <w:t xml:space="preserve"> (nicknamed Ivan) </w:t>
      </w:r>
      <w:proofErr w:type="spellStart"/>
      <w:r w:rsidRPr="007B167C">
        <w:rPr>
          <w:rFonts w:ascii="Times New Roman" w:eastAsia="Calibri" w:hAnsi="Times New Roman" w:cs="Times New Roman"/>
          <w:i/>
          <w:sz w:val="28"/>
          <w:szCs w:val="28"/>
          <w:lang w:val="en-US" w:eastAsia="en-US"/>
        </w:rPr>
        <w:t>Basovs</w:t>
      </w:r>
      <w:proofErr w:type="spellEnd"/>
      <w:r w:rsidRPr="007B167C">
        <w:rPr>
          <w:rFonts w:ascii="Times New Roman" w:eastAsia="Calibri" w:hAnsi="Times New Roman" w:cs="Times New Roman"/>
          <w:i/>
          <w:sz w:val="28"/>
          <w:szCs w:val="28"/>
          <w:lang w:val="en-US" w:eastAsia="en-US"/>
        </w:rPr>
        <w:t xml:space="preserve"> using the elementary-structural method proposed by the researcher N. P. </w:t>
      </w:r>
      <w:proofErr w:type="spellStart"/>
      <w:r w:rsidRPr="007B167C">
        <w:rPr>
          <w:rFonts w:ascii="Times New Roman" w:eastAsia="Calibri" w:hAnsi="Times New Roman" w:cs="Times New Roman"/>
          <w:i/>
          <w:sz w:val="28"/>
          <w:szCs w:val="28"/>
          <w:lang w:val="en-US" w:eastAsia="en-US"/>
        </w:rPr>
        <w:t>Parfentiev</w:t>
      </w:r>
      <w:proofErr w:type="spellEnd"/>
      <w:r w:rsidRPr="007B167C">
        <w:rPr>
          <w:rFonts w:ascii="Times New Roman" w:eastAsia="Calibri" w:hAnsi="Times New Roman" w:cs="Times New Roman"/>
          <w:i/>
          <w:sz w:val="28"/>
          <w:szCs w:val="28"/>
          <w:lang w:val="en-US" w:eastAsia="en-US"/>
        </w:rPr>
        <w:t xml:space="preserve">. The outstanding masters of the manuscript culture created decorative ornaments (first of all, headpieces) in the widespread early printed style, applied to its leading examples – the ornamentation of the Netherlandish artist and engraver Israel van </w:t>
      </w:r>
      <w:proofErr w:type="spellStart"/>
      <w:r w:rsidRPr="007B167C">
        <w:rPr>
          <w:rFonts w:ascii="Times New Roman" w:eastAsia="Calibri" w:hAnsi="Times New Roman" w:cs="Times New Roman"/>
          <w:i/>
          <w:sz w:val="28"/>
          <w:szCs w:val="28"/>
          <w:lang w:val="en-US" w:eastAsia="en-US"/>
        </w:rPr>
        <w:t>Mekenem</w:t>
      </w:r>
      <w:proofErr w:type="spellEnd"/>
      <w:r w:rsidRPr="007B167C">
        <w:rPr>
          <w:rFonts w:ascii="Times New Roman" w:eastAsia="Calibri" w:hAnsi="Times New Roman" w:cs="Times New Roman"/>
          <w:i/>
          <w:sz w:val="28"/>
          <w:szCs w:val="28"/>
          <w:lang w:val="en-US" w:eastAsia="en-US"/>
        </w:rPr>
        <w:t xml:space="preserve"> (1445–1503) as well as Moscow early printed books (mainly "Apostle" by Ivan </w:t>
      </w:r>
      <w:proofErr w:type="spellStart"/>
      <w:r w:rsidRPr="007B167C">
        <w:rPr>
          <w:rFonts w:ascii="Times New Roman" w:eastAsia="Calibri" w:hAnsi="Times New Roman" w:cs="Times New Roman"/>
          <w:i/>
          <w:sz w:val="28"/>
          <w:szCs w:val="28"/>
          <w:lang w:val="en-US" w:eastAsia="en-US"/>
        </w:rPr>
        <w:t>Fedorov</w:t>
      </w:r>
      <w:proofErr w:type="spellEnd"/>
      <w:r w:rsidRPr="007B167C">
        <w:rPr>
          <w:rFonts w:ascii="Times New Roman" w:eastAsia="Calibri" w:hAnsi="Times New Roman" w:cs="Times New Roman"/>
          <w:i/>
          <w:sz w:val="28"/>
          <w:szCs w:val="28"/>
          <w:lang w:val="en-US" w:eastAsia="en-US"/>
        </w:rPr>
        <w:t xml:space="preserve"> and Pete</w:t>
      </w:r>
      <w:r>
        <w:rPr>
          <w:rFonts w:ascii="Times New Roman" w:eastAsia="Calibri" w:hAnsi="Times New Roman" w:cs="Times New Roman"/>
          <w:i/>
          <w:sz w:val="28"/>
          <w:szCs w:val="28"/>
          <w:lang w:val="en-US" w:eastAsia="en-US"/>
        </w:rPr>
        <w:t xml:space="preserve">r </w:t>
      </w:r>
      <w:proofErr w:type="spellStart"/>
      <w:r>
        <w:rPr>
          <w:rFonts w:ascii="Times New Roman" w:eastAsia="Calibri" w:hAnsi="Times New Roman" w:cs="Times New Roman"/>
          <w:i/>
          <w:sz w:val="28"/>
          <w:szCs w:val="28"/>
          <w:lang w:val="en-US" w:eastAsia="en-US"/>
        </w:rPr>
        <w:t>Timofeev</w:t>
      </w:r>
      <w:proofErr w:type="spellEnd"/>
      <w:r>
        <w:rPr>
          <w:rFonts w:ascii="Times New Roman" w:eastAsia="Calibri" w:hAnsi="Times New Roman" w:cs="Times New Roman"/>
          <w:i/>
          <w:sz w:val="28"/>
          <w:szCs w:val="28"/>
          <w:lang w:val="en-US" w:eastAsia="en-US"/>
        </w:rPr>
        <w:t xml:space="preserve"> </w:t>
      </w:r>
      <w:proofErr w:type="spellStart"/>
      <w:r>
        <w:rPr>
          <w:rFonts w:ascii="Times New Roman" w:eastAsia="Calibri" w:hAnsi="Times New Roman" w:cs="Times New Roman"/>
          <w:i/>
          <w:sz w:val="28"/>
          <w:szCs w:val="28"/>
          <w:lang w:val="en-US" w:eastAsia="en-US"/>
        </w:rPr>
        <w:t>Mstislavets</w:t>
      </w:r>
      <w:proofErr w:type="spellEnd"/>
      <w:r>
        <w:rPr>
          <w:rFonts w:ascii="Times New Roman" w:eastAsia="Calibri" w:hAnsi="Times New Roman" w:cs="Times New Roman"/>
          <w:i/>
          <w:sz w:val="28"/>
          <w:szCs w:val="28"/>
          <w:lang w:val="en-US" w:eastAsia="en-US"/>
        </w:rPr>
        <w:t xml:space="preserve"> 1564), </w:t>
      </w:r>
      <w:r w:rsidRPr="007B167C">
        <w:rPr>
          <w:rFonts w:ascii="Times New Roman" w:eastAsia="Calibri" w:hAnsi="Times New Roman" w:cs="Times New Roman"/>
          <w:i/>
          <w:sz w:val="28"/>
          <w:szCs w:val="28"/>
          <w:lang w:val="en-US" w:eastAsia="en-US"/>
        </w:rPr>
        <w:t xml:space="preserve">reflecting the influence of ornamentation by Israel van </w:t>
      </w:r>
      <w:proofErr w:type="spellStart"/>
      <w:r w:rsidRPr="007B167C">
        <w:rPr>
          <w:rFonts w:ascii="Times New Roman" w:eastAsia="Calibri" w:hAnsi="Times New Roman" w:cs="Times New Roman"/>
          <w:i/>
          <w:sz w:val="28"/>
          <w:szCs w:val="28"/>
          <w:lang w:val="en-US" w:eastAsia="en-US"/>
        </w:rPr>
        <w:t>Mekenem</w:t>
      </w:r>
      <w:proofErr w:type="spellEnd"/>
      <w:r w:rsidRPr="007B167C">
        <w:rPr>
          <w:rFonts w:ascii="Times New Roman" w:eastAsia="Calibri" w:hAnsi="Times New Roman" w:cs="Times New Roman"/>
          <w:i/>
          <w:sz w:val="28"/>
          <w:szCs w:val="28"/>
          <w:lang w:val="en-US" w:eastAsia="en-US"/>
        </w:rPr>
        <w:t xml:space="preserve">. The author established the degree of influence of the samples on the artworks of each of the brothers </w:t>
      </w:r>
      <w:proofErr w:type="spellStart"/>
      <w:r w:rsidRPr="007B167C">
        <w:rPr>
          <w:rFonts w:ascii="Times New Roman" w:eastAsia="Calibri" w:hAnsi="Times New Roman" w:cs="Times New Roman"/>
          <w:i/>
          <w:sz w:val="28"/>
          <w:szCs w:val="28"/>
          <w:lang w:val="en-US" w:eastAsia="en-US"/>
        </w:rPr>
        <w:t>Basovs</w:t>
      </w:r>
      <w:proofErr w:type="spellEnd"/>
      <w:r w:rsidRPr="007B167C">
        <w:rPr>
          <w:rFonts w:ascii="Times New Roman" w:eastAsia="Calibri" w:hAnsi="Times New Roman" w:cs="Times New Roman"/>
          <w:i/>
          <w:sz w:val="28"/>
          <w:szCs w:val="28"/>
          <w:lang w:val="en-US" w:eastAsia="en-US"/>
        </w:rPr>
        <w:t>, the similar examples of ornamental motives and components of headpieces. The author also noted the presence of other samples: an engraving by the famous master Albrecht Durer was sample for the ornamental art of one of the brothers – Fyodor Basov.  Besides Russian-European dialogue, the author considered dialogue with the neo-</w:t>
      </w:r>
      <w:r w:rsidRPr="007B167C">
        <w:rPr>
          <w:rFonts w:ascii="Times New Roman" w:eastAsia="Calibri" w:hAnsi="Times New Roman" w:cs="Times New Roman"/>
          <w:i/>
          <w:sz w:val="28"/>
          <w:szCs w:val="28"/>
          <w:lang w:val="en-US" w:eastAsia="en-US"/>
        </w:rPr>
        <w:lastRenderedPageBreak/>
        <w:t xml:space="preserve">Byzantine style of the ornamentation in the artworks by </w:t>
      </w:r>
      <w:proofErr w:type="spellStart"/>
      <w:r w:rsidRPr="007B167C">
        <w:rPr>
          <w:rFonts w:ascii="Times New Roman" w:eastAsia="Calibri" w:hAnsi="Times New Roman" w:cs="Times New Roman"/>
          <w:i/>
          <w:sz w:val="28"/>
          <w:szCs w:val="28"/>
          <w:lang w:val="en-US" w:eastAsia="en-US"/>
        </w:rPr>
        <w:t>Gavrila</w:t>
      </w:r>
      <w:proofErr w:type="spellEnd"/>
      <w:r w:rsidRPr="007B167C">
        <w:rPr>
          <w:rFonts w:ascii="Times New Roman" w:eastAsia="Calibri" w:hAnsi="Times New Roman" w:cs="Times New Roman"/>
          <w:i/>
          <w:sz w:val="28"/>
          <w:szCs w:val="28"/>
          <w:lang w:val="en-US" w:eastAsia="en-US"/>
        </w:rPr>
        <w:t xml:space="preserve"> Basov, who designed the manuscripts under the influence of the traditions of the scriptorium of the Trinity-</w:t>
      </w:r>
      <w:proofErr w:type="spellStart"/>
      <w:r w:rsidRPr="007B167C">
        <w:rPr>
          <w:rFonts w:ascii="Times New Roman" w:eastAsia="Calibri" w:hAnsi="Times New Roman" w:cs="Times New Roman"/>
          <w:i/>
          <w:sz w:val="28"/>
          <w:szCs w:val="28"/>
          <w:lang w:val="en-US" w:eastAsia="en-US"/>
        </w:rPr>
        <w:t>Sergius</w:t>
      </w:r>
      <w:proofErr w:type="spellEnd"/>
      <w:r w:rsidRPr="007B167C">
        <w:rPr>
          <w:rFonts w:ascii="Times New Roman" w:eastAsia="Calibri" w:hAnsi="Times New Roman" w:cs="Times New Roman"/>
          <w:i/>
          <w:sz w:val="28"/>
          <w:szCs w:val="28"/>
          <w:lang w:val="en-US" w:eastAsia="en-US"/>
        </w:rPr>
        <w:t xml:space="preserve"> Monastery.</w:t>
      </w:r>
    </w:p>
    <w:p w14:paraId="38DFB078" w14:textId="77777777" w:rsidR="006D0F7A" w:rsidRPr="007B167C" w:rsidRDefault="006D0F7A" w:rsidP="008C7E60">
      <w:pPr>
        <w:spacing w:after="0" w:line="240" w:lineRule="auto"/>
        <w:ind w:firstLine="709"/>
        <w:jc w:val="both"/>
        <w:rPr>
          <w:rFonts w:ascii="Times New Roman" w:eastAsia="Calibri" w:hAnsi="Times New Roman" w:cs="Times New Roman"/>
          <w:i/>
          <w:sz w:val="28"/>
          <w:szCs w:val="28"/>
          <w:lang w:val="en-US" w:eastAsia="en-US"/>
        </w:rPr>
      </w:pPr>
      <w:r w:rsidRPr="007B167C">
        <w:rPr>
          <w:rFonts w:ascii="Times New Roman" w:eastAsia="Calibri" w:hAnsi="Times New Roman" w:cs="Times New Roman"/>
          <w:b/>
          <w:i/>
          <w:sz w:val="28"/>
          <w:szCs w:val="28"/>
          <w:lang w:val="en-US" w:eastAsia="en-US"/>
        </w:rPr>
        <w:t>Keywords</w:t>
      </w:r>
      <w:r w:rsidRPr="007B167C">
        <w:rPr>
          <w:rFonts w:ascii="Times New Roman" w:eastAsia="Calibri" w:hAnsi="Times New Roman" w:cs="Times New Roman"/>
          <w:i/>
          <w:sz w:val="28"/>
          <w:szCs w:val="28"/>
          <w:lang w:val="en-US" w:eastAsia="en-US"/>
        </w:rPr>
        <w:t>: dialogue of cultures, Russian-European dialogue in the art, book culture of Medieval Russia, traditions of Russian artistic culture, the drawing-</w:t>
      </w:r>
      <w:proofErr w:type="gramStart"/>
      <w:r w:rsidRPr="007B167C">
        <w:rPr>
          <w:rFonts w:ascii="Times New Roman" w:eastAsia="Calibri" w:hAnsi="Times New Roman" w:cs="Times New Roman"/>
          <w:i/>
          <w:sz w:val="28"/>
          <w:szCs w:val="28"/>
          <w:lang w:val="en-US" w:eastAsia="en-US"/>
        </w:rPr>
        <w:t>artists</w:t>
      </w:r>
      <w:proofErr w:type="gramEnd"/>
      <w:r w:rsidRPr="007B167C">
        <w:rPr>
          <w:rFonts w:ascii="Times New Roman" w:eastAsia="Calibri" w:hAnsi="Times New Roman" w:cs="Times New Roman"/>
          <w:i/>
          <w:sz w:val="28"/>
          <w:szCs w:val="28"/>
          <w:lang w:val="en-US" w:eastAsia="en-US"/>
        </w:rPr>
        <w:t xml:space="preserve"> brothers </w:t>
      </w:r>
      <w:proofErr w:type="spellStart"/>
      <w:r w:rsidRPr="007B167C">
        <w:rPr>
          <w:rFonts w:ascii="Times New Roman" w:eastAsia="Calibri" w:hAnsi="Times New Roman" w:cs="Times New Roman"/>
          <w:i/>
          <w:sz w:val="28"/>
          <w:szCs w:val="28"/>
          <w:lang w:val="en-US" w:eastAsia="en-US"/>
        </w:rPr>
        <w:t>Basovs</w:t>
      </w:r>
      <w:proofErr w:type="spellEnd"/>
      <w:r w:rsidRPr="007B167C">
        <w:rPr>
          <w:rFonts w:ascii="Times New Roman" w:eastAsia="Calibri" w:hAnsi="Times New Roman" w:cs="Times New Roman"/>
          <w:i/>
          <w:sz w:val="28"/>
          <w:szCs w:val="28"/>
          <w:lang w:val="en-US" w:eastAsia="en-US"/>
        </w:rPr>
        <w:t>.</w:t>
      </w:r>
    </w:p>
    <w:p w14:paraId="7881D085" w14:textId="77777777" w:rsidR="006D0F7A" w:rsidRPr="007B167C" w:rsidRDefault="006D0F7A" w:rsidP="008C7E60">
      <w:pPr>
        <w:spacing w:after="0" w:line="240" w:lineRule="auto"/>
        <w:ind w:firstLine="709"/>
        <w:jc w:val="both"/>
        <w:rPr>
          <w:rFonts w:ascii="Times New Roman" w:hAnsi="Times New Roman" w:cs="Times New Roman"/>
          <w:i/>
          <w:sz w:val="28"/>
          <w:szCs w:val="28"/>
          <w:lang w:val="en-US"/>
        </w:rPr>
      </w:pPr>
      <w:r w:rsidRPr="007B167C">
        <w:rPr>
          <w:rFonts w:ascii="Times New Roman" w:hAnsi="Times New Roman" w:cs="Times New Roman"/>
          <w:b/>
          <w:i/>
          <w:sz w:val="28"/>
          <w:szCs w:val="28"/>
          <w:lang w:val="en-US"/>
        </w:rPr>
        <w:t>Research area:</w:t>
      </w:r>
      <w:r w:rsidRPr="007B167C">
        <w:rPr>
          <w:lang w:val="en-US"/>
        </w:rPr>
        <w:t xml:space="preserve"> </w:t>
      </w:r>
      <w:r w:rsidRPr="007B167C">
        <w:rPr>
          <w:rFonts w:ascii="Times New Roman" w:hAnsi="Times New Roman" w:cs="Times New Roman"/>
          <w:i/>
          <w:sz w:val="28"/>
          <w:szCs w:val="28"/>
          <w:lang w:val="en-US"/>
        </w:rPr>
        <w:t>24.00.01 - Theory and history of culture (cultural studies).</w:t>
      </w:r>
    </w:p>
    <w:p w14:paraId="272971DC" w14:textId="77777777" w:rsidR="006D0F7A" w:rsidRPr="00A21809" w:rsidRDefault="006D0F7A" w:rsidP="006D0F7A">
      <w:pPr>
        <w:spacing w:after="0" w:line="360" w:lineRule="auto"/>
        <w:jc w:val="both"/>
        <w:rPr>
          <w:rFonts w:ascii="Times New Roman" w:eastAsia="Calibri" w:hAnsi="Times New Roman" w:cs="Times New Roman"/>
          <w:i/>
          <w:sz w:val="28"/>
          <w:szCs w:val="28"/>
          <w:highlight w:val="yellow"/>
          <w:lang w:val="en-US" w:eastAsia="en-US"/>
        </w:rPr>
      </w:pPr>
    </w:p>
    <w:p w14:paraId="2D667E0C" w14:textId="77777777" w:rsidR="006D0F7A" w:rsidRPr="00E85E5E" w:rsidRDefault="006D0F7A" w:rsidP="0069354E">
      <w:pPr>
        <w:spacing w:after="0" w:line="360" w:lineRule="auto"/>
        <w:ind w:firstLine="709"/>
        <w:contextualSpacing/>
        <w:jc w:val="both"/>
        <w:rPr>
          <w:rFonts w:ascii="Times New Roman" w:hAnsi="Times New Roman" w:cs="Times New Roman"/>
          <w:sz w:val="28"/>
          <w:szCs w:val="28"/>
          <w:highlight w:val="yellow"/>
        </w:rPr>
      </w:pPr>
    </w:p>
    <w:sectPr w:rsidR="006D0F7A" w:rsidRPr="00E85E5E" w:rsidSect="004279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8FF51" w14:textId="77777777" w:rsidR="00C82865" w:rsidRDefault="00C82865" w:rsidP="00AE5DD1">
      <w:pPr>
        <w:spacing w:after="0" w:line="240" w:lineRule="auto"/>
      </w:pPr>
      <w:r>
        <w:separator/>
      </w:r>
    </w:p>
  </w:endnote>
  <w:endnote w:type="continuationSeparator" w:id="0">
    <w:p w14:paraId="457F4290" w14:textId="77777777" w:rsidR="00C82865" w:rsidRDefault="00C82865" w:rsidP="00AE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DejaVu Sans">
    <w:altName w:val="MS Mincho"/>
    <w:charset w:val="80"/>
    <w:family w:val="auto"/>
    <w:pitch w:val="variable"/>
  </w:font>
  <w:font w:name="Lohit Hindi">
    <w:altName w:val="Times New Roman"/>
    <w:charset w:val="01"/>
    <w:family w:val="auto"/>
    <w:pitch w:val="variable"/>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889A0" w14:textId="77777777" w:rsidR="00C82865" w:rsidRDefault="00C82865" w:rsidP="00AE5DD1">
      <w:pPr>
        <w:spacing w:after="0" w:line="240" w:lineRule="auto"/>
      </w:pPr>
      <w:r>
        <w:separator/>
      </w:r>
    </w:p>
  </w:footnote>
  <w:footnote w:type="continuationSeparator" w:id="0">
    <w:p w14:paraId="6564D99D" w14:textId="77777777" w:rsidR="00C82865" w:rsidRDefault="00C82865" w:rsidP="00AE5DD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395A"/>
    <w:multiLevelType w:val="hybridMultilevel"/>
    <w:tmpl w:val="F6EE9F78"/>
    <w:lvl w:ilvl="0" w:tplc="B088C2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046997"/>
    <w:multiLevelType w:val="hybridMultilevel"/>
    <w:tmpl w:val="41944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F406B8"/>
    <w:multiLevelType w:val="hybridMultilevel"/>
    <w:tmpl w:val="88D0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B0BFF"/>
    <w:multiLevelType w:val="hybridMultilevel"/>
    <w:tmpl w:val="AE2C7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359FD"/>
    <w:multiLevelType w:val="hybridMultilevel"/>
    <w:tmpl w:val="B8669528"/>
    <w:lvl w:ilvl="0" w:tplc="E528E676">
      <w:start w:val="1"/>
      <w:numFmt w:val="decimal"/>
      <w:lvlText w:val="%1."/>
      <w:lvlJc w:val="left"/>
      <w:pPr>
        <w:ind w:left="744" w:hanging="7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D92F4F"/>
    <w:multiLevelType w:val="hybridMultilevel"/>
    <w:tmpl w:val="469E69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1F1FAF"/>
    <w:multiLevelType w:val="hybridMultilevel"/>
    <w:tmpl w:val="1220AE6A"/>
    <w:lvl w:ilvl="0" w:tplc="3B34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0A1AE4"/>
    <w:multiLevelType w:val="hybridMultilevel"/>
    <w:tmpl w:val="3452BDD8"/>
    <w:lvl w:ilvl="0" w:tplc="19CAB79E">
      <w:start w:val="1"/>
      <w:numFmt w:val="decimal"/>
      <w:lvlText w:val="%1."/>
      <w:lvlJc w:val="left"/>
      <w:pPr>
        <w:ind w:left="786" w:hanging="42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6438B6"/>
    <w:multiLevelType w:val="hybridMultilevel"/>
    <w:tmpl w:val="F446BD5E"/>
    <w:lvl w:ilvl="0" w:tplc="55B475AE">
      <w:start w:val="1"/>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4E7A545D"/>
    <w:multiLevelType w:val="hybridMultilevel"/>
    <w:tmpl w:val="76BC8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675DFE"/>
    <w:multiLevelType w:val="hybridMultilevel"/>
    <w:tmpl w:val="5C326C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9C0FC4"/>
    <w:multiLevelType w:val="hybridMultilevel"/>
    <w:tmpl w:val="E8604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2C27E4"/>
    <w:multiLevelType w:val="hybridMultilevel"/>
    <w:tmpl w:val="09E4DCD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96CCC"/>
    <w:multiLevelType w:val="hybridMultilevel"/>
    <w:tmpl w:val="1CA42C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AC236E7"/>
    <w:multiLevelType w:val="hybridMultilevel"/>
    <w:tmpl w:val="CB947F8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9"/>
  </w:num>
  <w:num w:numId="5">
    <w:abstractNumId w:val="13"/>
  </w:num>
  <w:num w:numId="6">
    <w:abstractNumId w:val="5"/>
  </w:num>
  <w:num w:numId="7">
    <w:abstractNumId w:val="8"/>
  </w:num>
  <w:num w:numId="8">
    <w:abstractNumId w:val="6"/>
  </w:num>
  <w:num w:numId="9">
    <w:abstractNumId w:val="11"/>
  </w:num>
  <w:num w:numId="10">
    <w:abstractNumId w:val="0"/>
  </w:num>
  <w:num w:numId="11">
    <w:abstractNumId w:val="2"/>
  </w:num>
  <w:num w:numId="12">
    <w:abstractNumId w:val="1"/>
  </w:num>
  <w:num w:numId="13">
    <w:abstractNumId w:val="4"/>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D18"/>
    <w:rsid w:val="00001F76"/>
    <w:rsid w:val="000021C0"/>
    <w:rsid w:val="00004C5B"/>
    <w:rsid w:val="00005FD2"/>
    <w:rsid w:val="00014802"/>
    <w:rsid w:val="00016E9A"/>
    <w:rsid w:val="00024732"/>
    <w:rsid w:val="00030601"/>
    <w:rsid w:val="000438A7"/>
    <w:rsid w:val="0007085E"/>
    <w:rsid w:val="00071911"/>
    <w:rsid w:val="00091F3B"/>
    <w:rsid w:val="00092A70"/>
    <w:rsid w:val="000957A8"/>
    <w:rsid w:val="000A55DB"/>
    <w:rsid w:val="000A572F"/>
    <w:rsid w:val="000C3ED5"/>
    <w:rsid w:val="000C5663"/>
    <w:rsid w:val="000C63D3"/>
    <w:rsid w:val="000E096D"/>
    <w:rsid w:val="000E1D4A"/>
    <w:rsid w:val="000E2D1D"/>
    <w:rsid w:val="000E5C7D"/>
    <w:rsid w:val="000E6E4D"/>
    <w:rsid w:val="00100D89"/>
    <w:rsid w:val="00117D14"/>
    <w:rsid w:val="00120E00"/>
    <w:rsid w:val="0012279C"/>
    <w:rsid w:val="0012332F"/>
    <w:rsid w:val="001250B6"/>
    <w:rsid w:val="00142772"/>
    <w:rsid w:val="0014365B"/>
    <w:rsid w:val="00143DF0"/>
    <w:rsid w:val="00145D24"/>
    <w:rsid w:val="00147927"/>
    <w:rsid w:val="00153E97"/>
    <w:rsid w:val="00154855"/>
    <w:rsid w:val="001556F0"/>
    <w:rsid w:val="00164892"/>
    <w:rsid w:val="00171C55"/>
    <w:rsid w:val="00190BB9"/>
    <w:rsid w:val="001A3F66"/>
    <w:rsid w:val="001A7B20"/>
    <w:rsid w:val="001B2247"/>
    <w:rsid w:val="001B7966"/>
    <w:rsid w:val="001C204E"/>
    <w:rsid w:val="001C33CF"/>
    <w:rsid w:val="001C57DB"/>
    <w:rsid w:val="001C617A"/>
    <w:rsid w:val="001D26F5"/>
    <w:rsid w:val="001D720F"/>
    <w:rsid w:val="001E0421"/>
    <w:rsid w:val="001E04DA"/>
    <w:rsid w:val="001F6CB1"/>
    <w:rsid w:val="001F6FE8"/>
    <w:rsid w:val="00203A9D"/>
    <w:rsid w:val="00205C90"/>
    <w:rsid w:val="00214A43"/>
    <w:rsid w:val="00230AB2"/>
    <w:rsid w:val="00240D47"/>
    <w:rsid w:val="00240E62"/>
    <w:rsid w:val="00250472"/>
    <w:rsid w:val="002570E2"/>
    <w:rsid w:val="00257DEE"/>
    <w:rsid w:val="002610FC"/>
    <w:rsid w:val="00261EFF"/>
    <w:rsid w:val="002705EF"/>
    <w:rsid w:val="00271761"/>
    <w:rsid w:val="0028066E"/>
    <w:rsid w:val="00286E54"/>
    <w:rsid w:val="002973CD"/>
    <w:rsid w:val="002A5BE9"/>
    <w:rsid w:val="002B0206"/>
    <w:rsid w:val="002B4D72"/>
    <w:rsid w:val="002B666E"/>
    <w:rsid w:val="002C312B"/>
    <w:rsid w:val="002C4BAB"/>
    <w:rsid w:val="002D487B"/>
    <w:rsid w:val="002E0675"/>
    <w:rsid w:val="002E0F66"/>
    <w:rsid w:val="002E1EB3"/>
    <w:rsid w:val="002E202F"/>
    <w:rsid w:val="002E2E5B"/>
    <w:rsid w:val="002E48E2"/>
    <w:rsid w:val="002E7A37"/>
    <w:rsid w:val="002F0019"/>
    <w:rsid w:val="00304BE6"/>
    <w:rsid w:val="00305F9E"/>
    <w:rsid w:val="00313EB9"/>
    <w:rsid w:val="00325083"/>
    <w:rsid w:val="00325E0F"/>
    <w:rsid w:val="003327F8"/>
    <w:rsid w:val="00355B88"/>
    <w:rsid w:val="00355D60"/>
    <w:rsid w:val="003566A3"/>
    <w:rsid w:val="00361F06"/>
    <w:rsid w:val="00373109"/>
    <w:rsid w:val="003753A1"/>
    <w:rsid w:val="003878C6"/>
    <w:rsid w:val="0039502D"/>
    <w:rsid w:val="003977F4"/>
    <w:rsid w:val="003A550E"/>
    <w:rsid w:val="003B1478"/>
    <w:rsid w:val="003B54DE"/>
    <w:rsid w:val="003C747C"/>
    <w:rsid w:val="003D2758"/>
    <w:rsid w:val="003D4DA0"/>
    <w:rsid w:val="003E77D3"/>
    <w:rsid w:val="003F45BE"/>
    <w:rsid w:val="00402068"/>
    <w:rsid w:val="0040339D"/>
    <w:rsid w:val="00421720"/>
    <w:rsid w:val="0042419D"/>
    <w:rsid w:val="004270AF"/>
    <w:rsid w:val="004278F1"/>
    <w:rsid w:val="0042794E"/>
    <w:rsid w:val="00431515"/>
    <w:rsid w:val="00461A86"/>
    <w:rsid w:val="00464BED"/>
    <w:rsid w:val="00477F26"/>
    <w:rsid w:val="0048282D"/>
    <w:rsid w:val="00483D65"/>
    <w:rsid w:val="004918E2"/>
    <w:rsid w:val="0049206F"/>
    <w:rsid w:val="00493F47"/>
    <w:rsid w:val="004C5DE8"/>
    <w:rsid w:val="004C74F3"/>
    <w:rsid w:val="004D21D0"/>
    <w:rsid w:val="004E1E5B"/>
    <w:rsid w:val="004E5137"/>
    <w:rsid w:val="004F45FB"/>
    <w:rsid w:val="004F609E"/>
    <w:rsid w:val="005024B3"/>
    <w:rsid w:val="005034E3"/>
    <w:rsid w:val="0050369D"/>
    <w:rsid w:val="00504595"/>
    <w:rsid w:val="00504B2D"/>
    <w:rsid w:val="00505533"/>
    <w:rsid w:val="00515951"/>
    <w:rsid w:val="005166A0"/>
    <w:rsid w:val="00522057"/>
    <w:rsid w:val="0052452A"/>
    <w:rsid w:val="00524E26"/>
    <w:rsid w:val="00542FEA"/>
    <w:rsid w:val="00544804"/>
    <w:rsid w:val="00552064"/>
    <w:rsid w:val="00573B2C"/>
    <w:rsid w:val="005740A0"/>
    <w:rsid w:val="00580402"/>
    <w:rsid w:val="005815FD"/>
    <w:rsid w:val="00583ACC"/>
    <w:rsid w:val="0059710C"/>
    <w:rsid w:val="005A3FFA"/>
    <w:rsid w:val="005B2C94"/>
    <w:rsid w:val="005B4BFE"/>
    <w:rsid w:val="005B78B8"/>
    <w:rsid w:val="005B7E6D"/>
    <w:rsid w:val="005C253A"/>
    <w:rsid w:val="005E3836"/>
    <w:rsid w:val="005F0DD3"/>
    <w:rsid w:val="00606615"/>
    <w:rsid w:val="006128A5"/>
    <w:rsid w:val="00617010"/>
    <w:rsid w:val="00630C16"/>
    <w:rsid w:val="0064136C"/>
    <w:rsid w:val="00646E51"/>
    <w:rsid w:val="00656346"/>
    <w:rsid w:val="006664E1"/>
    <w:rsid w:val="00670FEA"/>
    <w:rsid w:val="00677D18"/>
    <w:rsid w:val="006848D1"/>
    <w:rsid w:val="00684BA5"/>
    <w:rsid w:val="00685B5A"/>
    <w:rsid w:val="006878BF"/>
    <w:rsid w:val="00691387"/>
    <w:rsid w:val="00692591"/>
    <w:rsid w:val="0069354E"/>
    <w:rsid w:val="00696820"/>
    <w:rsid w:val="006A091F"/>
    <w:rsid w:val="006A697E"/>
    <w:rsid w:val="006B6408"/>
    <w:rsid w:val="006B67A8"/>
    <w:rsid w:val="006B7628"/>
    <w:rsid w:val="006C1296"/>
    <w:rsid w:val="006D0F7A"/>
    <w:rsid w:val="006E0229"/>
    <w:rsid w:val="006E09D2"/>
    <w:rsid w:val="006F15F9"/>
    <w:rsid w:val="006F2840"/>
    <w:rsid w:val="00700EF8"/>
    <w:rsid w:val="00701B6C"/>
    <w:rsid w:val="007066F8"/>
    <w:rsid w:val="007161E1"/>
    <w:rsid w:val="00721B39"/>
    <w:rsid w:val="0073349C"/>
    <w:rsid w:val="00733FC0"/>
    <w:rsid w:val="0075683F"/>
    <w:rsid w:val="00761D83"/>
    <w:rsid w:val="00762840"/>
    <w:rsid w:val="00764EF9"/>
    <w:rsid w:val="00767675"/>
    <w:rsid w:val="0076785C"/>
    <w:rsid w:val="00767C62"/>
    <w:rsid w:val="007807B8"/>
    <w:rsid w:val="0078703C"/>
    <w:rsid w:val="007A38F1"/>
    <w:rsid w:val="007A5A1D"/>
    <w:rsid w:val="007A7BC5"/>
    <w:rsid w:val="007A7E00"/>
    <w:rsid w:val="007A7EEC"/>
    <w:rsid w:val="007B1124"/>
    <w:rsid w:val="007B24DE"/>
    <w:rsid w:val="007B5BB6"/>
    <w:rsid w:val="007B7969"/>
    <w:rsid w:val="007C111B"/>
    <w:rsid w:val="007C4399"/>
    <w:rsid w:val="007C4EA8"/>
    <w:rsid w:val="007D0469"/>
    <w:rsid w:val="007D291C"/>
    <w:rsid w:val="007D3F6E"/>
    <w:rsid w:val="007E477B"/>
    <w:rsid w:val="007F2648"/>
    <w:rsid w:val="007F645C"/>
    <w:rsid w:val="007F688F"/>
    <w:rsid w:val="0080178C"/>
    <w:rsid w:val="0080420E"/>
    <w:rsid w:val="0080662D"/>
    <w:rsid w:val="00812584"/>
    <w:rsid w:val="00832D1B"/>
    <w:rsid w:val="0084112D"/>
    <w:rsid w:val="00842C0E"/>
    <w:rsid w:val="00854899"/>
    <w:rsid w:val="008555DA"/>
    <w:rsid w:val="008675A6"/>
    <w:rsid w:val="008754D9"/>
    <w:rsid w:val="00884542"/>
    <w:rsid w:val="00887B6B"/>
    <w:rsid w:val="008A08C5"/>
    <w:rsid w:val="008A0F9A"/>
    <w:rsid w:val="008A5532"/>
    <w:rsid w:val="008B57F7"/>
    <w:rsid w:val="008C122C"/>
    <w:rsid w:val="008C2BD5"/>
    <w:rsid w:val="008C7E60"/>
    <w:rsid w:val="008D6913"/>
    <w:rsid w:val="008E5553"/>
    <w:rsid w:val="008F14D3"/>
    <w:rsid w:val="00907D2C"/>
    <w:rsid w:val="00907D3F"/>
    <w:rsid w:val="009159B9"/>
    <w:rsid w:val="009166C2"/>
    <w:rsid w:val="009240B9"/>
    <w:rsid w:val="00924931"/>
    <w:rsid w:val="009554CB"/>
    <w:rsid w:val="0095638F"/>
    <w:rsid w:val="00966280"/>
    <w:rsid w:val="009768A3"/>
    <w:rsid w:val="00977083"/>
    <w:rsid w:val="00977B02"/>
    <w:rsid w:val="00987061"/>
    <w:rsid w:val="0099183D"/>
    <w:rsid w:val="009A53EA"/>
    <w:rsid w:val="009A54A1"/>
    <w:rsid w:val="009B3FEE"/>
    <w:rsid w:val="009C0B40"/>
    <w:rsid w:val="009D3B0B"/>
    <w:rsid w:val="009E156D"/>
    <w:rsid w:val="009E2608"/>
    <w:rsid w:val="00A056C4"/>
    <w:rsid w:val="00A11EE9"/>
    <w:rsid w:val="00A15393"/>
    <w:rsid w:val="00A15489"/>
    <w:rsid w:val="00A169FB"/>
    <w:rsid w:val="00A62671"/>
    <w:rsid w:val="00A64358"/>
    <w:rsid w:val="00A80C68"/>
    <w:rsid w:val="00A84F96"/>
    <w:rsid w:val="00A922B8"/>
    <w:rsid w:val="00AA2876"/>
    <w:rsid w:val="00AA693C"/>
    <w:rsid w:val="00AB2240"/>
    <w:rsid w:val="00AB28D5"/>
    <w:rsid w:val="00AB4BE8"/>
    <w:rsid w:val="00AB4EFA"/>
    <w:rsid w:val="00AB546D"/>
    <w:rsid w:val="00AB5498"/>
    <w:rsid w:val="00AB6C43"/>
    <w:rsid w:val="00AB7ACE"/>
    <w:rsid w:val="00AC3E02"/>
    <w:rsid w:val="00AD6478"/>
    <w:rsid w:val="00AE5DD1"/>
    <w:rsid w:val="00AE646C"/>
    <w:rsid w:val="00AE65F4"/>
    <w:rsid w:val="00B07174"/>
    <w:rsid w:val="00B10350"/>
    <w:rsid w:val="00B115B2"/>
    <w:rsid w:val="00B138B2"/>
    <w:rsid w:val="00B1634D"/>
    <w:rsid w:val="00B16C2A"/>
    <w:rsid w:val="00B21FA6"/>
    <w:rsid w:val="00B23400"/>
    <w:rsid w:val="00B3244C"/>
    <w:rsid w:val="00B34059"/>
    <w:rsid w:val="00B37E71"/>
    <w:rsid w:val="00B54451"/>
    <w:rsid w:val="00B7109A"/>
    <w:rsid w:val="00B77191"/>
    <w:rsid w:val="00B772EF"/>
    <w:rsid w:val="00B94550"/>
    <w:rsid w:val="00B96E48"/>
    <w:rsid w:val="00B96FCD"/>
    <w:rsid w:val="00BA7424"/>
    <w:rsid w:val="00BB4109"/>
    <w:rsid w:val="00BC52D6"/>
    <w:rsid w:val="00BC5F60"/>
    <w:rsid w:val="00BD0468"/>
    <w:rsid w:val="00BD463E"/>
    <w:rsid w:val="00BE4C72"/>
    <w:rsid w:val="00BF13BE"/>
    <w:rsid w:val="00BF23D0"/>
    <w:rsid w:val="00BF3C70"/>
    <w:rsid w:val="00C00D60"/>
    <w:rsid w:val="00C04BD1"/>
    <w:rsid w:val="00C219F5"/>
    <w:rsid w:val="00C21B29"/>
    <w:rsid w:val="00C36B19"/>
    <w:rsid w:val="00C44BB5"/>
    <w:rsid w:val="00C47655"/>
    <w:rsid w:val="00C537A5"/>
    <w:rsid w:val="00C60095"/>
    <w:rsid w:val="00C67584"/>
    <w:rsid w:val="00C714F1"/>
    <w:rsid w:val="00C763DE"/>
    <w:rsid w:val="00C82865"/>
    <w:rsid w:val="00C832A4"/>
    <w:rsid w:val="00C838A6"/>
    <w:rsid w:val="00C86248"/>
    <w:rsid w:val="00C92EDE"/>
    <w:rsid w:val="00CA1964"/>
    <w:rsid w:val="00CA6DB5"/>
    <w:rsid w:val="00CA7170"/>
    <w:rsid w:val="00CB0CDF"/>
    <w:rsid w:val="00CB351D"/>
    <w:rsid w:val="00CC09D1"/>
    <w:rsid w:val="00CC116D"/>
    <w:rsid w:val="00CE6EF7"/>
    <w:rsid w:val="00CF1457"/>
    <w:rsid w:val="00CF265D"/>
    <w:rsid w:val="00D00096"/>
    <w:rsid w:val="00D02B59"/>
    <w:rsid w:val="00D15BE8"/>
    <w:rsid w:val="00D269D4"/>
    <w:rsid w:val="00D2703F"/>
    <w:rsid w:val="00D3150B"/>
    <w:rsid w:val="00D40F26"/>
    <w:rsid w:val="00D51867"/>
    <w:rsid w:val="00D54B7D"/>
    <w:rsid w:val="00D7258D"/>
    <w:rsid w:val="00D85F43"/>
    <w:rsid w:val="00D90B6A"/>
    <w:rsid w:val="00DA7261"/>
    <w:rsid w:val="00DB1C8B"/>
    <w:rsid w:val="00DD3B82"/>
    <w:rsid w:val="00DD660A"/>
    <w:rsid w:val="00DE038A"/>
    <w:rsid w:val="00DE76BB"/>
    <w:rsid w:val="00E0543D"/>
    <w:rsid w:val="00E060DA"/>
    <w:rsid w:val="00E128D8"/>
    <w:rsid w:val="00E12DA9"/>
    <w:rsid w:val="00E13A1A"/>
    <w:rsid w:val="00E23498"/>
    <w:rsid w:val="00E24BC7"/>
    <w:rsid w:val="00E33990"/>
    <w:rsid w:val="00E44540"/>
    <w:rsid w:val="00E45A73"/>
    <w:rsid w:val="00E548DF"/>
    <w:rsid w:val="00E572B5"/>
    <w:rsid w:val="00E61736"/>
    <w:rsid w:val="00E67AD7"/>
    <w:rsid w:val="00E75C43"/>
    <w:rsid w:val="00E81532"/>
    <w:rsid w:val="00E82E7B"/>
    <w:rsid w:val="00E84D8F"/>
    <w:rsid w:val="00E85E5E"/>
    <w:rsid w:val="00E87CC7"/>
    <w:rsid w:val="00E92544"/>
    <w:rsid w:val="00E92EB0"/>
    <w:rsid w:val="00E961EA"/>
    <w:rsid w:val="00EA1FE5"/>
    <w:rsid w:val="00EB4739"/>
    <w:rsid w:val="00EB6021"/>
    <w:rsid w:val="00EB75C2"/>
    <w:rsid w:val="00EC02E5"/>
    <w:rsid w:val="00ED0AFA"/>
    <w:rsid w:val="00EE444F"/>
    <w:rsid w:val="00EE5DE2"/>
    <w:rsid w:val="00EF1B01"/>
    <w:rsid w:val="00EF3EB3"/>
    <w:rsid w:val="00EF5F70"/>
    <w:rsid w:val="00EF7695"/>
    <w:rsid w:val="00F07FAE"/>
    <w:rsid w:val="00F11972"/>
    <w:rsid w:val="00F129D7"/>
    <w:rsid w:val="00F14282"/>
    <w:rsid w:val="00F142A5"/>
    <w:rsid w:val="00F22CB5"/>
    <w:rsid w:val="00F32A39"/>
    <w:rsid w:val="00F36707"/>
    <w:rsid w:val="00F54060"/>
    <w:rsid w:val="00F65927"/>
    <w:rsid w:val="00F71D6E"/>
    <w:rsid w:val="00F74F1B"/>
    <w:rsid w:val="00F90443"/>
    <w:rsid w:val="00FA02E2"/>
    <w:rsid w:val="00FA2982"/>
    <w:rsid w:val="00FB081B"/>
    <w:rsid w:val="00FB0D9B"/>
    <w:rsid w:val="00FC0BAB"/>
    <w:rsid w:val="00FD542F"/>
    <w:rsid w:val="00FD5742"/>
    <w:rsid w:val="00FD66F1"/>
    <w:rsid w:val="00FE343D"/>
    <w:rsid w:val="00FF5FA4"/>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D9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245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3E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FA02E2"/>
    <w:rPr>
      <w:color w:val="0000FF"/>
      <w:u w:val="single"/>
    </w:rPr>
  </w:style>
  <w:style w:type="character" w:customStyle="1" w:styleId="apple-converted-space">
    <w:name w:val="apple-converted-space"/>
    <w:basedOn w:val="a0"/>
    <w:rsid w:val="00FA02E2"/>
  </w:style>
  <w:style w:type="character" w:customStyle="1" w:styleId="pathseparator">
    <w:name w:val="path__separator"/>
    <w:basedOn w:val="a0"/>
    <w:rsid w:val="00FA02E2"/>
  </w:style>
  <w:style w:type="paragraph" w:styleId="a5">
    <w:name w:val="List Paragraph"/>
    <w:basedOn w:val="a"/>
    <w:uiPriority w:val="34"/>
    <w:qFormat/>
    <w:rsid w:val="00FA02E2"/>
    <w:pPr>
      <w:ind w:left="720"/>
      <w:contextualSpacing/>
    </w:pPr>
  </w:style>
  <w:style w:type="character" w:styleId="a6">
    <w:name w:val="annotation reference"/>
    <w:uiPriority w:val="99"/>
    <w:semiHidden/>
    <w:unhideWhenUsed/>
    <w:rsid w:val="001E04DA"/>
    <w:rPr>
      <w:sz w:val="16"/>
      <w:szCs w:val="16"/>
    </w:rPr>
  </w:style>
  <w:style w:type="paragraph" w:styleId="a7">
    <w:name w:val="annotation text"/>
    <w:basedOn w:val="a"/>
    <w:link w:val="a8"/>
    <w:uiPriority w:val="99"/>
    <w:semiHidden/>
    <w:unhideWhenUsed/>
    <w:rsid w:val="001E04DA"/>
    <w:pPr>
      <w:spacing w:line="240" w:lineRule="auto"/>
    </w:pPr>
    <w:rPr>
      <w:rFonts w:ascii="Calibri" w:eastAsia="Times New Roman" w:hAnsi="Calibri" w:cs="Times New Roman"/>
      <w:sz w:val="20"/>
      <w:szCs w:val="20"/>
    </w:rPr>
  </w:style>
  <w:style w:type="character" w:customStyle="1" w:styleId="a8">
    <w:name w:val="Текст примечания Знак"/>
    <w:basedOn w:val="a0"/>
    <w:link w:val="a7"/>
    <w:uiPriority w:val="99"/>
    <w:semiHidden/>
    <w:rsid w:val="001E04DA"/>
    <w:rPr>
      <w:rFonts w:ascii="Calibri" w:eastAsia="Times New Roman" w:hAnsi="Calibri" w:cs="Times New Roman"/>
      <w:sz w:val="20"/>
      <w:szCs w:val="20"/>
    </w:rPr>
  </w:style>
  <w:style w:type="paragraph" w:styleId="a9">
    <w:name w:val="Balloon Text"/>
    <w:basedOn w:val="a"/>
    <w:link w:val="aa"/>
    <w:uiPriority w:val="99"/>
    <w:semiHidden/>
    <w:unhideWhenUsed/>
    <w:rsid w:val="001E04D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04DA"/>
    <w:rPr>
      <w:rFonts w:ascii="Tahoma" w:hAnsi="Tahoma" w:cs="Tahoma"/>
      <w:sz w:val="16"/>
      <w:szCs w:val="16"/>
    </w:rPr>
  </w:style>
  <w:style w:type="paragraph" w:styleId="ab">
    <w:name w:val="header"/>
    <w:basedOn w:val="a"/>
    <w:link w:val="ac"/>
    <w:uiPriority w:val="99"/>
    <w:unhideWhenUsed/>
    <w:rsid w:val="00AE5DD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E5DD1"/>
  </w:style>
  <w:style w:type="paragraph" w:styleId="ad">
    <w:name w:val="footer"/>
    <w:basedOn w:val="a"/>
    <w:link w:val="ae"/>
    <w:uiPriority w:val="99"/>
    <w:unhideWhenUsed/>
    <w:rsid w:val="00AE5D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E5DD1"/>
  </w:style>
  <w:style w:type="paragraph" w:styleId="af">
    <w:name w:val="footnote text"/>
    <w:aliases w:val="Знак Знак Знак,Знак Знак,Знак Знак Знак Знак"/>
    <w:basedOn w:val="a"/>
    <w:link w:val="af0"/>
    <w:uiPriority w:val="99"/>
    <w:qFormat/>
    <w:rsid w:val="00AE5DD1"/>
    <w:pPr>
      <w:spacing w:after="0" w:line="240" w:lineRule="auto"/>
    </w:pPr>
    <w:rPr>
      <w:rFonts w:ascii="Times New Roman" w:eastAsia="Times New Roman" w:hAnsi="Times New Roman" w:cs="Times New Roman"/>
      <w:sz w:val="20"/>
      <w:szCs w:val="20"/>
    </w:rPr>
  </w:style>
  <w:style w:type="character" w:customStyle="1" w:styleId="af0">
    <w:name w:val="Текст сноски Знак"/>
    <w:aliases w:val="Знак Знак Знак Знак1,Знак Знак Знак1,Знак Знак Знак Знак Знак"/>
    <w:basedOn w:val="a0"/>
    <w:link w:val="af"/>
    <w:uiPriority w:val="99"/>
    <w:qFormat/>
    <w:rsid w:val="00AE5DD1"/>
    <w:rPr>
      <w:rFonts w:ascii="Times New Roman" w:eastAsia="Times New Roman" w:hAnsi="Times New Roman" w:cs="Times New Roman"/>
      <w:sz w:val="20"/>
      <w:szCs w:val="20"/>
    </w:rPr>
  </w:style>
  <w:style w:type="character" w:styleId="af1">
    <w:name w:val="footnote reference"/>
    <w:uiPriority w:val="99"/>
    <w:qFormat/>
    <w:rsid w:val="00AE5DD1"/>
    <w:rPr>
      <w:vertAlign w:val="superscript"/>
    </w:rPr>
  </w:style>
  <w:style w:type="paragraph" w:customStyle="1" w:styleId="11">
    <w:name w:val="Абзац списка1"/>
    <w:basedOn w:val="a"/>
    <w:rsid w:val="008C2BD5"/>
    <w:pPr>
      <w:suppressAutoHyphens/>
      <w:spacing w:after="0" w:line="240" w:lineRule="auto"/>
      <w:ind w:left="720"/>
    </w:pPr>
    <w:rPr>
      <w:rFonts w:ascii="Times New Roman" w:eastAsia="Times New Roman" w:hAnsi="Times New Roman" w:cs="Times New Roman"/>
      <w:sz w:val="20"/>
      <w:szCs w:val="20"/>
      <w:lang w:eastAsia="ar-SA"/>
    </w:rPr>
  </w:style>
  <w:style w:type="paragraph" w:styleId="af2">
    <w:name w:val="Body Text"/>
    <w:basedOn w:val="a"/>
    <w:link w:val="af3"/>
    <w:unhideWhenUsed/>
    <w:rsid w:val="001A7B20"/>
    <w:pPr>
      <w:widowControl w:val="0"/>
      <w:suppressAutoHyphens/>
      <w:spacing w:after="120" w:line="240" w:lineRule="auto"/>
    </w:pPr>
    <w:rPr>
      <w:rFonts w:ascii="Times New Roman" w:eastAsia="DejaVu Sans" w:hAnsi="Times New Roman" w:cs="Lohit Hindi"/>
      <w:kern w:val="2"/>
      <w:sz w:val="24"/>
      <w:szCs w:val="24"/>
      <w:lang w:val="x-none" w:eastAsia="zh-CN" w:bidi="hi-IN"/>
    </w:rPr>
  </w:style>
  <w:style w:type="character" w:customStyle="1" w:styleId="af3">
    <w:name w:val="Основной текст Знак"/>
    <w:basedOn w:val="a0"/>
    <w:link w:val="af2"/>
    <w:rsid w:val="001A7B20"/>
    <w:rPr>
      <w:rFonts w:ascii="Times New Roman" w:eastAsia="DejaVu Sans" w:hAnsi="Times New Roman" w:cs="Lohit Hindi"/>
      <w:kern w:val="2"/>
      <w:sz w:val="24"/>
      <w:szCs w:val="24"/>
      <w:lang w:val="x-none" w:eastAsia="zh-CN" w:bidi="hi-IN"/>
    </w:rPr>
  </w:style>
  <w:style w:type="paragraph" w:customStyle="1" w:styleId="font7">
    <w:name w:val="font_7"/>
    <w:basedOn w:val="a"/>
    <w:rsid w:val="001A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rsid w:val="001A7B20"/>
  </w:style>
  <w:style w:type="character" w:styleId="af4">
    <w:name w:val="Strong"/>
    <w:uiPriority w:val="22"/>
    <w:qFormat/>
    <w:rsid w:val="001A7B20"/>
    <w:rPr>
      <w:b/>
      <w:bCs/>
    </w:rPr>
  </w:style>
  <w:style w:type="paragraph" w:styleId="af5">
    <w:name w:val="endnote text"/>
    <w:basedOn w:val="a"/>
    <w:link w:val="af6"/>
    <w:unhideWhenUsed/>
    <w:rsid w:val="001A7B20"/>
    <w:pPr>
      <w:spacing w:after="0" w:line="240" w:lineRule="auto"/>
    </w:pPr>
    <w:rPr>
      <w:rFonts w:ascii="Calibri" w:eastAsia="Batang" w:hAnsi="Calibri" w:cs="Times New Roman"/>
      <w:sz w:val="20"/>
      <w:szCs w:val="20"/>
      <w:lang w:eastAsia="en-US"/>
    </w:rPr>
  </w:style>
  <w:style w:type="character" w:customStyle="1" w:styleId="af6">
    <w:name w:val="Текст концевой сноски Знак"/>
    <w:basedOn w:val="a0"/>
    <w:link w:val="af5"/>
    <w:rsid w:val="001A7B20"/>
    <w:rPr>
      <w:rFonts w:ascii="Calibri" w:eastAsia="Batang" w:hAnsi="Calibri" w:cs="Times New Roman"/>
      <w:sz w:val="20"/>
      <w:szCs w:val="20"/>
      <w:lang w:eastAsia="en-US"/>
    </w:rPr>
  </w:style>
  <w:style w:type="paragraph" w:styleId="af7">
    <w:name w:val="Normal (Web)"/>
    <w:basedOn w:val="a"/>
    <w:uiPriority w:val="99"/>
    <w:unhideWhenUsed/>
    <w:rsid w:val="001A7B2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1A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A7B20"/>
    <w:rPr>
      <w:rFonts w:ascii="Courier New" w:eastAsia="Times New Roman" w:hAnsi="Courier New" w:cs="Courier New"/>
      <w:sz w:val="20"/>
      <w:szCs w:val="20"/>
    </w:rPr>
  </w:style>
  <w:style w:type="character" w:customStyle="1" w:styleId="tlid-translation">
    <w:name w:val="tlid-translation"/>
    <w:basedOn w:val="a0"/>
    <w:rsid w:val="001A7B20"/>
  </w:style>
  <w:style w:type="character" w:customStyle="1" w:styleId="A40">
    <w:name w:val="A4"/>
    <w:uiPriority w:val="99"/>
    <w:rsid w:val="001A7B20"/>
    <w:rPr>
      <w:color w:val="000000"/>
      <w:sz w:val="18"/>
      <w:szCs w:val="18"/>
    </w:rPr>
  </w:style>
  <w:style w:type="character" w:styleId="HTML1">
    <w:name w:val="HTML Cite"/>
    <w:basedOn w:val="a0"/>
    <w:uiPriority w:val="99"/>
    <w:semiHidden/>
    <w:unhideWhenUsed/>
    <w:rsid w:val="001A7B20"/>
    <w:rPr>
      <w:i/>
      <w:iCs/>
    </w:rPr>
  </w:style>
  <w:style w:type="character" w:customStyle="1" w:styleId="alt-edited">
    <w:name w:val="alt-edited"/>
    <w:basedOn w:val="a0"/>
    <w:rsid w:val="001A7B20"/>
  </w:style>
  <w:style w:type="paragraph" w:customStyle="1" w:styleId="Default">
    <w:name w:val="Default"/>
    <w:rsid w:val="001A7B2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10">
    <w:name w:val="Заголовок 1 Знак"/>
    <w:basedOn w:val="a0"/>
    <w:link w:val="1"/>
    <w:uiPriority w:val="9"/>
    <w:rsid w:val="0052452A"/>
    <w:rPr>
      <w:rFonts w:ascii="Times New Roman" w:eastAsia="Times New Roman" w:hAnsi="Times New Roman" w:cs="Times New Roman"/>
      <w:b/>
      <w:bCs/>
      <w:kern w:val="36"/>
      <w:sz w:val="48"/>
      <w:szCs w:val="48"/>
    </w:rPr>
  </w:style>
  <w:style w:type="character" w:customStyle="1" w:styleId="hl">
    <w:name w:val="hl"/>
    <w:basedOn w:val="a0"/>
    <w:rsid w:val="00EB4739"/>
  </w:style>
  <w:style w:type="paragraph" w:customStyle="1" w:styleId="31">
    <w:name w:val="Основной текст с отступом 31"/>
    <w:basedOn w:val="a"/>
    <w:rsid w:val="00EB4739"/>
    <w:pPr>
      <w:widowControl w:val="0"/>
      <w:spacing w:after="0" w:line="240" w:lineRule="auto"/>
      <w:ind w:right="42" w:firstLine="709"/>
    </w:pPr>
    <w:rPr>
      <w:rFonts w:ascii="Times New Roman" w:eastAsia="Times New Roman" w:hAnsi="Times New Roman" w:cs="Times New Roman"/>
      <w:sz w:val="20"/>
      <w:szCs w:val="20"/>
      <w:lang w:val="en-US"/>
    </w:rPr>
  </w:style>
  <w:style w:type="character" w:styleId="af8">
    <w:name w:val="Emphasis"/>
    <w:basedOn w:val="a0"/>
    <w:uiPriority w:val="20"/>
    <w:qFormat/>
    <w:rsid w:val="00EB4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8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31</Pages>
  <Words>10887</Words>
  <Characters>62062</Characters>
  <Application>Microsoft Macintosh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Пользователь Microsoft Office</cp:lastModifiedBy>
  <cp:revision>94</cp:revision>
  <cp:lastPrinted>2018-10-03T12:20:00Z</cp:lastPrinted>
  <dcterms:created xsi:type="dcterms:W3CDTF">2018-11-20T10:37:00Z</dcterms:created>
  <dcterms:modified xsi:type="dcterms:W3CDTF">2021-03-15T14:17:00Z</dcterms:modified>
</cp:coreProperties>
</file>